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8F114">
      <w:pPr>
        <w:pStyle w:val="3"/>
        <w:spacing w:line="240" w:lineRule="auto"/>
        <w:ind w:left="0" w:leftChars="0" w:firstLine="0" w:firstLineChars="0"/>
        <w:jc w:val="center"/>
        <w:rPr>
          <w:rFonts w:hint="eastAsia" w:ascii="宋体" w:hAnsi="宋体" w:eastAsia="宋体" w:cs="宋体"/>
          <w:b/>
          <w:bCs/>
          <w:snapToGrid w:val="0"/>
          <w:color w:val="000000"/>
          <w:spacing w:val="6"/>
          <w:kern w:val="0"/>
          <w:sz w:val="43"/>
          <w:szCs w:val="43"/>
          <w:highlight w:val="none"/>
          <w:lang w:val="en-US" w:eastAsia="zh-CN" w:bidi="ar-SA"/>
        </w:rPr>
      </w:pPr>
      <w:bookmarkStart w:id="8" w:name="_GoBack"/>
      <w:bookmarkEnd w:id="8"/>
      <w:r>
        <w:rPr>
          <w:rFonts w:hint="eastAsia" w:ascii="宋体" w:hAnsi="宋体" w:eastAsia="宋体" w:cs="宋体"/>
          <w:b/>
          <w:bCs/>
          <w:snapToGrid w:val="0"/>
          <w:color w:val="000000"/>
          <w:spacing w:val="6"/>
          <w:kern w:val="0"/>
          <w:sz w:val="43"/>
          <w:szCs w:val="43"/>
          <w:highlight w:val="none"/>
          <w:lang w:val="en-US" w:eastAsia="zh-CN" w:bidi="ar-SA"/>
        </w:rPr>
        <w:t>大邑县刘氏庄园博物馆</w:t>
      </w:r>
    </w:p>
    <w:p w14:paraId="0EB193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700" w:lineRule="exact"/>
        <w:ind w:left="0" w:right="28" w:firstLine="444" w:firstLineChars="100"/>
        <w:jc w:val="center"/>
        <w:rPr>
          <w:rFonts w:hint="eastAsia" w:ascii="宋体" w:hAnsi="宋体" w:eastAsia="宋体" w:cs="宋体"/>
          <w:b/>
          <w:bCs/>
          <w:snapToGrid w:val="0"/>
          <w:color w:val="000000"/>
          <w:spacing w:val="6"/>
          <w:kern w:val="0"/>
          <w:sz w:val="43"/>
          <w:szCs w:val="43"/>
          <w:highlight w:val="none"/>
          <w:lang w:val="en-US" w:eastAsia="zh-CN" w:bidi="ar-SA"/>
        </w:rPr>
      </w:pPr>
      <w:r>
        <w:rPr>
          <w:rFonts w:hint="eastAsia" w:ascii="宋体" w:hAnsi="宋体" w:eastAsia="宋体" w:cs="宋体"/>
          <w:b/>
          <w:bCs/>
          <w:snapToGrid w:val="0"/>
          <w:color w:val="000000"/>
          <w:spacing w:val="6"/>
          <w:kern w:val="0"/>
          <w:sz w:val="43"/>
          <w:szCs w:val="43"/>
          <w:highlight w:val="none"/>
          <w:lang w:val="en-US" w:eastAsia="zh-CN" w:bidi="ar-SA"/>
        </w:rPr>
        <w:t>外部环境综合整治工程项目文物环境影响评估</w:t>
      </w:r>
    </w:p>
    <w:p w14:paraId="0CFC72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700" w:lineRule="exact"/>
        <w:ind w:left="0" w:right="28" w:firstLine="444" w:firstLineChars="100"/>
        <w:jc w:val="center"/>
        <w:rPr>
          <w:rFonts w:hint="eastAsia" w:ascii="宋体" w:hAnsi="宋体" w:eastAsia="宋体" w:cs="宋体"/>
          <w:b/>
          <w:bCs/>
          <w:snapToGrid w:val="0"/>
          <w:color w:val="000000"/>
          <w:spacing w:val="6"/>
          <w:kern w:val="0"/>
          <w:sz w:val="43"/>
          <w:szCs w:val="43"/>
          <w:highlight w:val="none"/>
          <w:lang w:val="en-US" w:eastAsia="zh-CN" w:bidi="ar-SA"/>
        </w:rPr>
      </w:pPr>
      <w:r>
        <w:rPr>
          <w:rFonts w:hint="eastAsia" w:ascii="宋体" w:hAnsi="宋体" w:eastAsia="宋体" w:cs="宋体"/>
          <w:b/>
          <w:bCs/>
          <w:snapToGrid w:val="0"/>
          <w:color w:val="000000"/>
          <w:spacing w:val="6"/>
          <w:kern w:val="0"/>
          <w:sz w:val="43"/>
          <w:szCs w:val="43"/>
          <w:highlight w:val="none"/>
          <w:lang w:val="en-US" w:eastAsia="zh-CN" w:bidi="ar-SA"/>
        </w:rPr>
        <w:t>服务采购项目</w:t>
      </w:r>
    </w:p>
    <w:p w14:paraId="2AA71E93">
      <w:pPr>
        <w:spacing w:before="184" w:line="240" w:lineRule="auto"/>
        <w:ind w:left="2929"/>
        <w:rPr>
          <w:rFonts w:ascii="微软雅黑" w:hAnsi="微软雅黑" w:eastAsia="微软雅黑" w:cs="微软雅黑"/>
          <w:sz w:val="43"/>
          <w:szCs w:val="43"/>
        </w:rPr>
      </w:pPr>
    </w:p>
    <w:p w14:paraId="79684BFE">
      <w:pPr>
        <w:spacing w:before="184" w:line="240" w:lineRule="auto"/>
        <w:ind w:left="2929"/>
        <w:rPr>
          <w:rFonts w:ascii="微软雅黑" w:hAnsi="微软雅黑" w:eastAsia="微软雅黑" w:cs="微软雅黑"/>
          <w:sz w:val="43"/>
          <w:szCs w:val="43"/>
        </w:rPr>
      </w:pPr>
    </w:p>
    <w:p w14:paraId="270411BD">
      <w:pPr>
        <w:spacing w:before="184" w:line="240" w:lineRule="auto"/>
        <w:ind w:left="2929"/>
        <w:rPr>
          <w:rFonts w:ascii="微软雅黑" w:hAnsi="微软雅黑" w:eastAsia="微软雅黑" w:cs="微软雅黑"/>
          <w:sz w:val="43"/>
          <w:szCs w:val="43"/>
        </w:rPr>
      </w:pPr>
    </w:p>
    <w:p w14:paraId="57681FE3">
      <w:pPr>
        <w:spacing w:before="184" w:line="240" w:lineRule="auto"/>
        <w:ind w:left="2929"/>
        <w:rPr>
          <w:rFonts w:ascii="微软雅黑" w:hAnsi="微软雅黑" w:eastAsia="微软雅黑" w:cs="微软雅黑"/>
          <w:sz w:val="43"/>
          <w:szCs w:val="43"/>
        </w:rPr>
      </w:pPr>
    </w:p>
    <w:p w14:paraId="05E876F9">
      <w:pPr>
        <w:spacing w:before="184" w:line="240" w:lineRule="auto"/>
        <w:ind w:left="2929"/>
        <w:rPr>
          <w:rFonts w:hint="eastAsia" w:ascii="微软雅黑" w:hAnsi="微软雅黑" w:eastAsia="微软雅黑" w:cs="微软雅黑"/>
          <w:sz w:val="43"/>
          <w:szCs w:val="43"/>
          <w:lang w:eastAsia="zh-CN"/>
        </w:rPr>
      </w:pPr>
    </w:p>
    <w:p w14:paraId="084379EC">
      <w:pPr>
        <w:spacing w:before="184" w:line="240" w:lineRule="auto"/>
        <w:ind w:left="-3" w:leftChars="0" w:firstLine="3" w:firstLineChars="0"/>
        <w:jc w:val="center"/>
        <w:rPr>
          <w:rFonts w:hint="eastAsia" w:ascii="微软雅黑" w:hAnsi="微软雅黑" w:eastAsia="微软雅黑" w:cs="微软雅黑"/>
          <w:sz w:val="43"/>
          <w:szCs w:val="43"/>
          <w:lang w:val="en-US" w:eastAsia="zh-CN"/>
        </w:rPr>
      </w:pPr>
      <w:r>
        <w:rPr>
          <w:rFonts w:hint="eastAsia" w:ascii="微软雅黑" w:hAnsi="微软雅黑" w:eastAsia="微软雅黑" w:cs="微软雅黑"/>
          <w:sz w:val="52"/>
          <w:szCs w:val="52"/>
          <w:lang w:eastAsia="zh-CN"/>
        </w:rPr>
        <w:t>比</w:t>
      </w:r>
      <w:r>
        <w:rPr>
          <w:rFonts w:hint="eastAsia" w:ascii="微软雅黑" w:hAnsi="微软雅黑" w:eastAsia="微软雅黑" w:cs="微软雅黑"/>
          <w:sz w:val="52"/>
          <w:szCs w:val="52"/>
          <w:lang w:val="en-US" w:eastAsia="zh-CN"/>
        </w:rPr>
        <w:t xml:space="preserve"> </w:t>
      </w:r>
      <w:r>
        <w:rPr>
          <w:rFonts w:hint="eastAsia" w:ascii="微软雅黑" w:hAnsi="微软雅黑" w:eastAsia="微软雅黑" w:cs="微软雅黑"/>
          <w:sz w:val="52"/>
          <w:szCs w:val="52"/>
          <w:lang w:eastAsia="zh-CN"/>
        </w:rPr>
        <w:t>选</w:t>
      </w:r>
      <w:r>
        <w:rPr>
          <w:rFonts w:hint="eastAsia" w:ascii="微软雅黑" w:hAnsi="微软雅黑" w:eastAsia="微软雅黑" w:cs="微软雅黑"/>
          <w:sz w:val="52"/>
          <w:szCs w:val="52"/>
          <w:lang w:val="en-US" w:eastAsia="zh-CN"/>
        </w:rPr>
        <w:t xml:space="preserve"> 文 件</w:t>
      </w:r>
    </w:p>
    <w:p w14:paraId="550CB8AF">
      <w:pPr>
        <w:spacing w:before="184" w:line="240" w:lineRule="auto"/>
        <w:ind w:left="2929"/>
        <w:rPr>
          <w:rFonts w:hint="eastAsia" w:ascii="微软雅黑" w:hAnsi="微软雅黑" w:eastAsia="微软雅黑" w:cs="微软雅黑"/>
          <w:sz w:val="43"/>
          <w:szCs w:val="43"/>
          <w:lang w:val="en-US" w:eastAsia="zh-CN"/>
        </w:rPr>
      </w:pPr>
    </w:p>
    <w:p w14:paraId="5EBE161D">
      <w:pPr>
        <w:spacing w:before="184" w:line="240" w:lineRule="auto"/>
        <w:ind w:left="2929"/>
        <w:rPr>
          <w:rFonts w:hint="eastAsia" w:ascii="微软雅黑" w:hAnsi="微软雅黑" w:eastAsia="微软雅黑" w:cs="微软雅黑"/>
          <w:sz w:val="43"/>
          <w:szCs w:val="43"/>
          <w:lang w:val="en-US" w:eastAsia="zh-CN"/>
        </w:rPr>
      </w:pPr>
    </w:p>
    <w:p w14:paraId="7F6462F4">
      <w:pPr>
        <w:spacing w:before="184" w:line="240" w:lineRule="auto"/>
        <w:ind w:left="2929"/>
        <w:rPr>
          <w:rFonts w:hint="default" w:ascii="微软雅黑" w:hAnsi="微软雅黑" w:eastAsia="微软雅黑" w:cs="微软雅黑"/>
          <w:sz w:val="43"/>
          <w:szCs w:val="43"/>
          <w:lang w:val="en-US" w:eastAsia="zh-CN"/>
        </w:rPr>
      </w:pPr>
    </w:p>
    <w:p w14:paraId="1729938D">
      <w:pPr>
        <w:spacing w:before="184" w:line="240" w:lineRule="auto"/>
        <w:ind w:left="2929"/>
        <w:rPr>
          <w:rFonts w:hint="default" w:ascii="微软雅黑" w:hAnsi="微软雅黑" w:eastAsia="微软雅黑" w:cs="微软雅黑"/>
          <w:sz w:val="43"/>
          <w:szCs w:val="43"/>
          <w:lang w:val="en-US" w:eastAsia="zh-CN"/>
        </w:rPr>
      </w:pPr>
    </w:p>
    <w:p w14:paraId="5B349B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比选人：大邑县刘氏庄园博物馆</w:t>
      </w:r>
    </w:p>
    <w:p w14:paraId="48C1A90B">
      <w:pPr>
        <w:spacing w:line="240" w:lineRule="auto"/>
        <w:jc w:val="center"/>
        <w:rPr>
          <w:rFonts w:hint="eastAsia" w:ascii="宋体" w:hAnsi="宋体" w:cs="宋体"/>
          <w:b/>
          <w:sz w:val="32"/>
          <w:szCs w:val="32"/>
        </w:rPr>
      </w:pPr>
    </w:p>
    <w:p w14:paraId="4659DEB3">
      <w:pPr>
        <w:spacing w:line="240" w:lineRule="auto"/>
        <w:jc w:val="center"/>
        <w:rPr>
          <w:rFonts w:hint="eastAsia"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14:paraId="5CDE0D85">
      <w:pPr>
        <w:spacing w:line="240" w:lineRule="auto"/>
        <w:rPr>
          <w:rFonts w:hint="eastAsia" w:ascii="宋体" w:hAnsi="宋体" w:cs="宋体"/>
          <w:b/>
          <w:sz w:val="32"/>
          <w:szCs w:val="32"/>
        </w:rPr>
        <w:sectPr>
          <w:headerReference r:id="rId3" w:type="first"/>
          <w:footerReference r:id="rId4" w:type="default"/>
          <w:pgSz w:w="11906" w:h="16838"/>
          <w:pgMar w:top="1440" w:right="1080" w:bottom="1440" w:left="1080" w:header="851" w:footer="992" w:gutter="0"/>
          <w:cols w:space="720" w:num="1"/>
          <w:titlePg/>
          <w:docGrid w:type="lines" w:linePitch="312" w:charSpace="0"/>
        </w:sectPr>
      </w:pPr>
    </w:p>
    <w:sdt>
      <w:sdtPr>
        <w:rPr>
          <w:rFonts w:ascii="宋体" w:hAnsi="宋体" w:eastAsia="宋体" w:cs="Arial"/>
          <w:snapToGrid w:val="0"/>
          <w:color w:val="000000"/>
          <w:kern w:val="0"/>
          <w:sz w:val="28"/>
          <w:szCs w:val="28"/>
          <w:lang w:val="en-US" w:eastAsia="en-US" w:bidi="ar-SA"/>
        </w:rPr>
        <w:id w:val="147462525"/>
        <w15:color w:val="DBDBDB"/>
        <w:docPartObj>
          <w:docPartGallery w:val="Table of Contents"/>
          <w:docPartUnique/>
        </w:docPartObj>
      </w:sdtPr>
      <w:sdtEndPr>
        <w:rPr>
          <w:rFonts w:ascii="宋体" w:hAnsi="宋体" w:eastAsia="宋体" w:cs="宋体"/>
          <w:snapToGrid w:val="0"/>
          <w:color w:val="000000"/>
          <w:kern w:val="0"/>
          <w:sz w:val="21"/>
          <w:szCs w:val="24"/>
          <w:lang w:val="en-US" w:eastAsia="en-US" w:bidi="ar-SA"/>
        </w:rPr>
      </w:sdtEndPr>
      <w:sdtContent>
        <w:p w14:paraId="4892CF80">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471386B1">
          <w:pPr>
            <w:pStyle w:val="6"/>
            <w:tabs>
              <w:tab w:val="right" w:leader="dot" w:pos="8497"/>
            </w:tabs>
          </w:pPr>
          <w:r>
            <w:fldChar w:fldCharType="begin"/>
          </w:r>
          <w:r>
            <w:instrText xml:space="preserve">TOC \o "1-1" \h \u </w:instrText>
          </w:r>
          <w:r>
            <w:fldChar w:fldCharType="separate"/>
          </w:r>
          <w:r>
            <w:fldChar w:fldCharType="begin"/>
          </w:r>
          <w:r>
            <w:instrText xml:space="preserve"> HYPERLINK \l _Toc30063 </w:instrText>
          </w:r>
          <w:r>
            <w:fldChar w:fldCharType="separate"/>
          </w:r>
          <w:r>
            <w:rPr>
              <w:rFonts w:ascii="微软雅黑" w:hAnsi="微软雅黑" w:eastAsia="微软雅黑" w:cs="微软雅黑"/>
              <w:spacing w:val="6"/>
              <w:szCs w:val="35"/>
            </w:rPr>
            <w:t>第一章</w:t>
          </w:r>
          <w:r>
            <w:rPr>
              <w:rFonts w:ascii="微软雅黑" w:hAnsi="微软雅黑" w:eastAsia="微软雅黑" w:cs="微软雅黑"/>
              <w:spacing w:val="100"/>
              <w:szCs w:val="35"/>
            </w:rPr>
            <w:t xml:space="preserve"> </w:t>
          </w:r>
          <w:r>
            <w:rPr>
              <w:rFonts w:ascii="微软雅黑" w:hAnsi="微软雅黑" w:eastAsia="微软雅黑" w:cs="微软雅黑"/>
              <w:spacing w:val="6"/>
              <w:szCs w:val="35"/>
            </w:rPr>
            <w:t>比选公告</w:t>
          </w:r>
          <w:r>
            <w:tab/>
          </w:r>
          <w:r>
            <w:rPr>
              <w:rFonts w:hint="eastAsia"/>
              <w:lang w:val="en-US" w:eastAsia="zh-CN"/>
            </w:rPr>
            <w:t>1</w:t>
          </w:r>
          <w:r>
            <w:fldChar w:fldCharType="end"/>
          </w:r>
        </w:p>
        <w:p w14:paraId="6C2831A7">
          <w:pPr>
            <w:pStyle w:val="6"/>
            <w:tabs>
              <w:tab w:val="right" w:leader="dot" w:pos="8497"/>
            </w:tabs>
            <w:rPr>
              <w:rFonts w:hint="eastAsia" w:ascii="国标黑体" w:hAnsi="国标黑体" w:eastAsia="国标黑体" w:cs="国标黑体"/>
            </w:rPr>
          </w:pPr>
          <w:r>
            <w:rPr>
              <w:rFonts w:hint="eastAsia" w:ascii="国标黑体" w:hAnsi="国标黑体" w:eastAsia="国标黑体" w:cs="国标黑体"/>
            </w:rPr>
            <w:fldChar w:fldCharType="begin"/>
          </w:r>
          <w:r>
            <w:rPr>
              <w:rFonts w:hint="eastAsia" w:ascii="国标黑体" w:hAnsi="国标黑体" w:eastAsia="国标黑体" w:cs="国标黑体"/>
            </w:rPr>
            <w:instrText xml:space="preserve"> HYPERLINK \l _Toc23638 </w:instrText>
          </w:r>
          <w:r>
            <w:rPr>
              <w:rFonts w:hint="eastAsia" w:ascii="国标黑体" w:hAnsi="国标黑体" w:eastAsia="国标黑体" w:cs="国标黑体"/>
            </w:rPr>
            <w:fldChar w:fldCharType="separate"/>
          </w:r>
          <w:r>
            <w:rPr>
              <w:rFonts w:hint="eastAsia" w:ascii="国标黑体" w:hAnsi="国标黑体" w:eastAsia="国标黑体" w:cs="国标黑体"/>
              <w:spacing w:val="6"/>
              <w:szCs w:val="35"/>
            </w:rPr>
            <w:t>第二章</w:t>
          </w:r>
          <w:r>
            <w:rPr>
              <w:rFonts w:hint="eastAsia" w:ascii="国标黑体" w:hAnsi="国标黑体" w:eastAsia="国标黑体" w:cs="国标黑体"/>
              <w:spacing w:val="100"/>
              <w:szCs w:val="35"/>
            </w:rPr>
            <w:t xml:space="preserve"> </w:t>
          </w:r>
          <w:r>
            <w:rPr>
              <w:rFonts w:hint="eastAsia" w:ascii="国标黑体" w:hAnsi="国标黑体" w:eastAsia="国标黑体" w:cs="国标黑体"/>
              <w:bCs/>
              <w:spacing w:val="-1"/>
              <w:szCs w:val="43"/>
            </w:rPr>
            <w:t>比选申请文件</w:t>
          </w:r>
          <w:r>
            <w:rPr>
              <w:rFonts w:hint="eastAsia" w:ascii="国标黑体" w:hAnsi="国标黑体" w:eastAsia="国标黑体" w:cs="国标黑体"/>
              <w:bCs/>
              <w:spacing w:val="-1"/>
              <w:szCs w:val="43"/>
              <w:lang w:eastAsia="zh-CN"/>
            </w:rPr>
            <w:t>（</w:t>
          </w:r>
          <w:r>
            <w:rPr>
              <w:rFonts w:hint="eastAsia" w:ascii="国标黑体" w:hAnsi="国标黑体" w:eastAsia="国标黑体" w:cs="国标黑体"/>
              <w:bCs/>
              <w:spacing w:val="-1"/>
              <w:szCs w:val="43"/>
            </w:rPr>
            <w:t>格式</w:t>
          </w:r>
          <w:r>
            <w:rPr>
              <w:rFonts w:hint="eastAsia" w:ascii="国标黑体" w:hAnsi="国标黑体" w:eastAsia="国标黑体" w:cs="国标黑体"/>
              <w:bCs/>
              <w:spacing w:val="-1"/>
              <w:szCs w:val="43"/>
              <w:lang w:eastAsia="zh-CN"/>
            </w:rPr>
            <w:t>）</w:t>
          </w:r>
          <w:r>
            <w:rPr>
              <w:rFonts w:hint="eastAsia" w:ascii="国标黑体" w:hAnsi="国标黑体" w:eastAsia="国标黑体" w:cs="国标黑体"/>
            </w:rPr>
            <w:tab/>
          </w:r>
          <w:r>
            <w:rPr>
              <w:rFonts w:hint="eastAsia" w:ascii="国标黑体" w:hAnsi="国标黑体" w:eastAsia="国标黑体" w:cs="国标黑体"/>
              <w:lang w:val="en-US" w:eastAsia="zh-CN"/>
            </w:rPr>
            <w:t>5</w:t>
          </w:r>
          <w:r>
            <w:rPr>
              <w:rFonts w:hint="eastAsia" w:ascii="国标黑体" w:hAnsi="国标黑体" w:eastAsia="国标黑体" w:cs="国标黑体"/>
            </w:rPr>
            <w:fldChar w:fldCharType="end"/>
          </w:r>
        </w:p>
        <w:p w14:paraId="008FAEE0">
          <w:pPr>
            <w:pStyle w:val="6"/>
            <w:tabs>
              <w:tab w:val="right" w:leader="dot" w:pos="8497"/>
            </w:tabs>
            <w:rPr>
              <w:rFonts w:hint="eastAsia" w:eastAsia="国标黑体"/>
              <w:lang w:val="en-US" w:eastAsia="zh-CN"/>
            </w:rPr>
          </w:pPr>
          <w:r>
            <w:rPr>
              <w:rFonts w:hint="eastAsia" w:ascii="国标黑体" w:hAnsi="国标黑体" w:eastAsia="国标黑体" w:cs="国标黑体"/>
            </w:rPr>
            <w:fldChar w:fldCharType="begin"/>
          </w:r>
          <w:r>
            <w:rPr>
              <w:rFonts w:hint="eastAsia" w:ascii="国标黑体" w:hAnsi="国标黑体" w:eastAsia="国标黑体" w:cs="国标黑体"/>
            </w:rPr>
            <w:instrText xml:space="preserve"> HYPERLINK \l _Toc23638 </w:instrText>
          </w:r>
          <w:r>
            <w:rPr>
              <w:rFonts w:hint="eastAsia" w:ascii="国标黑体" w:hAnsi="国标黑体" w:eastAsia="国标黑体" w:cs="国标黑体"/>
            </w:rPr>
            <w:fldChar w:fldCharType="separate"/>
          </w:r>
          <w:r>
            <w:rPr>
              <w:rFonts w:hint="eastAsia" w:ascii="国标黑体" w:hAnsi="国标黑体" w:eastAsia="国标黑体" w:cs="国标黑体"/>
              <w:spacing w:val="6"/>
              <w:szCs w:val="35"/>
            </w:rPr>
            <w:t>第</w:t>
          </w:r>
          <w:r>
            <w:rPr>
              <w:rFonts w:hint="eastAsia" w:ascii="国标黑体" w:hAnsi="国标黑体" w:eastAsia="国标黑体" w:cs="国标黑体"/>
              <w:spacing w:val="6"/>
              <w:szCs w:val="35"/>
              <w:lang w:eastAsia="zh-CN"/>
            </w:rPr>
            <w:t>三</w:t>
          </w:r>
          <w:r>
            <w:rPr>
              <w:rFonts w:hint="eastAsia" w:ascii="国标黑体" w:hAnsi="国标黑体" w:eastAsia="国标黑体" w:cs="国标黑体"/>
              <w:spacing w:val="6"/>
              <w:szCs w:val="35"/>
            </w:rPr>
            <w:t>章</w:t>
          </w:r>
          <w:r>
            <w:rPr>
              <w:rFonts w:hint="eastAsia" w:ascii="国标黑体" w:hAnsi="国标黑体" w:eastAsia="国标黑体" w:cs="国标黑体"/>
              <w:spacing w:val="100"/>
              <w:szCs w:val="35"/>
            </w:rPr>
            <w:t xml:space="preserve"> </w:t>
          </w:r>
          <w:r>
            <w:rPr>
              <w:rFonts w:hint="eastAsia" w:ascii="国标黑体" w:hAnsi="国标黑体" w:eastAsia="国标黑体" w:cs="国标黑体"/>
              <w:bCs/>
              <w:spacing w:val="-1"/>
              <w:szCs w:val="43"/>
              <w:lang w:eastAsia="zh-CN"/>
            </w:rPr>
            <w:t>评分因素及评审标准</w:t>
          </w:r>
          <w:r>
            <w:rPr>
              <w:rFonts w:hint="eastAsia" w:ascii="国标黑体" w:hAnsi="国标黑体" w:eastAsia="国标黑体" w:cs="国标黑体"/>
            </w:rPr>
            <w:tab/>
          </w:r>
          <w:r>
            <w:rPr>
              <w:rFonts w:hint="eastAsia" w:ascii="国标黑体" w:hAnsi="国标黑体" w:eastAsia="国标黑体" w:cs="国标黑体"/>
              <w:lang w:val="en-US" w:eastAsia="zh-CN"/>
            </w:rPr>
            <w:t>1</w:t>
          </w:r>
          <w:r>
            <w:rPr>
              <w:rFonts w:hint="eastAsia" w:ascii="国标黑体" w:hAnsi="国标黑体" w:eastAsia="国标黑体" w:cs="国标黑体"/>
            </w:rPr>
            <w:fldChar w:fldCharType="end"/>
          </w:r>
          <w:r>
            <w:rPr>
              <w:rFonts w:hint="eastAsia" w:ascii="国标黑体" w:hAnsi="国标黑体" w:eastAsia="国标黑体" w:cs="国标黑体"/>
              <w:lang w:val="en-US" w:eastAsia="zh-CN"/>
            </w:rPr>
            <w:t>5</w:t>
          </w:r>
        </w:p>
        <w:p w14:paraId="038ACF98">
          <w:pPr>
            <w:pStyle w:val="6"/>
            <w:tabs>
              <w:tab w:val="right" w:leader="dot" w:pos="8497"/>
            </w:tabs>
            <w:rPr>
              <w:rFonts w:hint="eastAsia" w:eastAsia="国标黑体"/>
              <w:lang w:val="en-US" w:eastAsia="zh-CN"/>
            </w:rPr>
          </w:pPr>
          <w:r>
            <w:rPr>
              <w:rFonts w:hint="eastAsia" w:ascii="国标黑体" w:hAnsi="国标黑体" w:eastAsia="国标黑体" w:cs="国标黑体"/>
            </w:rPr>
            <w:fldChar w:fldCharType="begin"/>
          </w:r>
          <w:r>
            <w:rPr>
              <w:rFonts w:hint="eastAsia" w:ascii="国标黑体" w:hAnsi="国标黑体" w:eastAsia="国标黑体" w:cs="国标黑体"/>
            </w:rPr>
            <w:instrText xml:space="preserve"> HYPERLINK \l _Toc11067 </w:instrText>
          </w:r>
          <w:r>
            <w:rPr>
              <w:rFonts w:hint="eastAsia" w:ascii="国标黑体" w:hAnsi="国标黑体" w:eastAsia="国标黑体" w:cs="国标黑体"/>
            </w:rPr>
            <w:fldChar w:fldCharType="separate"/>
          </w:r>
          <w:r>
            <w:rPr>
              <w:rFonts w:hint="eastAsia" w:ascii="国标黑体" w:hAnsi="国标黑体" w:eastAsia="国标黑体" w:cs="国标黑体"/>
              <w:bCs/>
              <w:spacing w:val="-5"/>
              <w:szCs w:val="47"/>
              <w:lang w:eastAsia="zh-CN"/>
            </w:rPr>
            <w:t>第四章</w:t>
          </w:r>
          <w:r>
            <w:rPr>
              <w:rFonts w:hint="eastAsia" w:ascii="国标黑体" w:hAnsi="国标黑体" w:eastAsia="国标黑体" w:cs="国标黑体"/>
              <w:bCs/>
              <w:spacing w:val="-5"/>
              <w:szCs w:val="47"/>
              <w:lang w:val="en-US" w:eastAsia="zh-CN"/>
            </w:rPr>
            <w:t xml:space="preserve">    </w:t>
          </w:r>
          <w:r>
            <w:rPr>
              <w:rFonts w:hint="eastAsia" w:ascii="国标黑体" w:hAnsi="国标黑体" w:eastAsia="国标黑体" w:cs="国标黑体"/>
              <w:bCs/>
              <w:spacing w:val="-5"/>
              <w:szCs w:val="47"/>
            </w:rPr>
            <w:t>合同</w:t>
          </w:r>
          <w:r>
            <w:rPr>
              <w:rFonts w:hint="eastAsia" w:ascii="国标黑体" w:hAnsi="国标黑体" w:eastAsia="国标黑体" w:cs="国标黑体"/>
              <w:bCs/>
              <w:spacing w:val="-5"/>
              <w:szCs w:val="47"/>
              <w:lang w:eastAsia="zh-CN"/>
            </w:rPr>
            <w:t>（参考）</w:t>
          </w:r>
          <w:r>
            <w:rPr>
              <w:rFonts w:hint="eastAsia" w:ascii="国标黑体" w:hAnsi="国标黑体" w:eastAsia="国标黑体" w:cs="国标黑体"/>
            </w:rPr>
            <w:tab/>
          </w:r>
          <w:r>
            <w:rPr>
              <w:rFonts w:hint="eastAsia" w:ascii="国标黑体" w:hAnsi="国标黑体" w:eastAsia="国标黑体" w:cs="国标黑体"/>
              <w:lang w:val="en-US" w:eastAsia="zh-CN"/>
            </w:rPr>
            <w:t>1</w:t>
          </w:r>
          <w:r>
            <w:rPr>
              <w:rFonts w:hint="eastAsia" w:ascii="国标黑体" w:hAnsi="国标黑体" w:eastAsia="国标黑体" w:cs="国标黑体"/>
            </w:rPr>
            <w:fldChar w:fldCharType="end"/>
          </w:r>
          <w:r>
            <w:rPr>
              <w:rFonts w:hint="eastAsia" w:ascii="国标黑体" w:hAnsi="国标黑体" w:eastAsia="国标黑体" w:cs="国标黑体"/>
              <w:lang w:val="en-US" w:eastAsia="zh-CN"/>
            </w:rPr>
            <w:t>6</w:t>
          </w:r>
        </w:p>
        <w:p w14:paraId="04FC2610">
          <w:pPr>
            <w:pStyle w:val="6"/>
            <w:tabs>
              <w:tab w:val="right" w:leader="dot" w:pos="8497"/>
            </w:tabs>
          </w:pPr>
        </w:p>
        <w:p w14:paraId="5FB132AA">
          <w:r>
            <w:fldChar w:fldCharType="end"/>
          </w:r>
        </w:p>
        <w:p w14:paraId="7A206293">
          <w:pPr>
            <w:rPr>
              <w:rStyle w:val="12"/>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br w:type="page"/>
          </w:r>
        </w:p>
      </w:sdtContent>
    </w:sdt>
    <w:p w14:paraId="468CB5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12"/>
          <w:rFonts w:hint="eastAsia" w:ascii="方正小标宋简体" w:hAnsi="方正小标宋简体" w:eastAsia="方正小标宋简体" w:cs="方正小标宋简体"/>
          <w:b w:val="0"/>
          <w:bCs/>
          <w:i w:val="0"/>
          <w:iCs w:val="0"/>
          <w:caps w:val="0"/>
          <w:color w:val="auto"/>
          <w:spacing w:val="0"/>
          <w:sz w:val="36"/>
          <w:szCs w:val="36"/>
          <w:shd w:val="clear" w:fill="FFFFFF"/>
        </w:rPr>
      </w:pPr>
      <w:r>
        <w:rPr>
          <w:rStyle w:val="12"/>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第一章 比选</w:t>
      </w:r>
      <w:r>
        <w:rPr>
          <w:rStyle w:val="12"/>
          <w:rFonts w:hint="eastAsia" w:ascii="方正小标宋简体" w:hAnsi="方正小标宋简体" w:eastAsia="方正小标宋简体" w:cs="方正小标宋简体"/>
          <w:b w:val="0"/>
          <w:bCs/>
          <w:i w:val="0"/>
          <w:iCs w:val="0"/>
          <w:caps w:val="0"/>
          <w:color w:val="auto"/>
          <w:spacing w:val="0"/>
          <w:sz w:val="36"/>
          <w:szCs w:val="36"/>
          <w:shd w:val="clear" w:fill="FFFFFF"/>
        </w:rPr>
        <w:t>公告</w:t>
      </w:r>
    </w:p>
    <w:p w14:paraId="23A92D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30" w:firstLine="723" w:firstLineChars="200"/>
        <w:jc w:val="left"/>
        <w:rPr>
          <w:rStyle w:val="12"/>
          <w:rFonts w:hint="eastAsia" w:ascii="方正小标宋简体" w:hAnsi="方正小标宋简体" w:eastAsia="方正小标宋简体" w:cs="方正小标宋简体"/>
          <w:i w:val="0"/>
          <w:iCs w:val="0"/>
          <w:caps w:val="0"/>
          <w:color w:val="auto"/>
          <w:spacing w:val="0"/>
          <w:sz w:val="36"/>
          <w:szCs w:val="36"/>
          <w:shd w:val="clear" w:fill="FFFFFF"/>
        </w:rPr>
      </w:pPr>
    </w:p>
    <w:p w14:paraId="28B441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12"/>
          <w:rFonts w:hint="eastAsia" w:ascii="仿宋_GB2312" w:hAnsi="仿宋_GB2312" w:eastAsia="仿宋_GB2312" w:cs="仿宋_GB2312"/>
          <w:i w:val="0"/>
          <w:iCs w:val="0"/>
          <w:caps w:val="0"/>
          <w:color w:val="auto"/>
          <w:spacing w:val="0"/>
          <w:kern w:val="2"/>
          <w:sz w:val="30"/>
          <w:szCs w:val="30"/>
          <w:shd w:val="clear" w:fill="FFFFFF"/>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一、项目概况</w:t>
      </w:r>
      <w:r>
        <w:rPr>
          <w:rStyle w:val="12"/>
          <w:rFonts w:hint="eastAsia" w:ascii="黑体" w:hAnsi="黑体" w:eastAsia="黑体" w:cs="黑体"/>
          <w:b w:val="0"/>
          <w:bCs/>
          <w:i w:val="0"/>
          <w:iCs w:val="0"/>
          <w:caps w:val="0"/>
          <w:color w:val="auto"/>
          <w:spacing w:val="0"/>
          <w:kern w:val="2"/>
          <w:sz w:val="30"/>
          <w:szCs w:val="30"/>
          <w:shd w:val="clear" w:fill="FFFFFF"/>
        </w:rPr>
        <w:t>：</w:t>
      </w:r>
    </w:p>
    <w:p w14:paraId="273A1747">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fill="FFFFFF"/>
        <w:kinsoku w:val="0"/>
        <w:wordWrap w:val="0"/>
        <w:topLinePunct/>
        <w:autoSpaceDE w:val="0"/>
        <w:autoSpaceDN/>
        <w:spacing w:before="0" w:beforeAutospacing="0" w:after="0" w:afterAutospacing="0" w:line="560" w:lineRule="exact"/>
        <w:ind w:left="0" w:right="0" w:rightChars="0" w:firstLine="600" w:firstLineChars="200"/>
        <w:jc w:val="both"/>
        <w:rPr>
          <w:rFonts w:hint="default" w:ascii="仿宋_GB2312" w:eastAsia="仿宋_GB2312" w:cs="仿宋_GB2312"/>
          <w:i w:val="0"/>
          <w:iCs w:val="0"/>
          <w:caps w:val="0"/>
          <w:spacing w:val="0"/>
          <w:kern w:val="2"/>
          <w:sz w:val="30"/>
          <w:szCs w:val="30"/>
          <w:shd w:val="clear" w:fill="FFFFFF"/>
        </w:rPr>
      </w:pPr>
      <w:r>
        <w:rPr>
          <w:rFonts w:hint="default" w:ascii="仿宋_GB2312" w:hAnsi="Calibri" w:eastAsia="仿宋_GB2312" w:cs="仿宋_GB2312"/>
          <w:i w:val="0"/>
          <w:iCs w:val="0"/>
          <w:caps w:val="0"/>
          <w:spacing w:val="0"/>
          <w:kern w:val="2"/>
          <w:sz w:val="30"/>
          <w:szCs w:val="30"/>
          <w:shd w:val="clear" w:fill="FFFFFF"/>
          <w:lang w:val="en-US" w:eastAsia="zh-CN" w:bidi="ar"/>
        </w:rPr>
        <w:t>以传承历史文脉，保护古建风貌、建设文化强区为着眼点，在切实保护原有风貌的基础上，</w:t>
      </w:r>
      <w:r>
        <w:rPr>
          <w:rFonts w:hint="default" w:ascii="仿宋_GB2312" w:hAnsi="Calibri" w:eastAsia="仿宋_GB2312" w:cs="仿宋_GB2312"/>
          <w:i w:val="0"/>
          <w:iCs w:val="0"/>
          <w:caps w:val="0"/>
          <w:color w:val="auto"/>
          <w:spacing w:val="0"/>
          <w:kern w:val="2"/>
          <w:sz w:val="30"/>
          <w:szCs w:val="30"/>
          <w:shd w:val="clear" w:fill="FFFFFF"/>
          <w:lang w:val="en-US" w:eastAsia="zh-CN" w:bidi="ar"/>
        </w:rPr>
        <w:t>结合环境治理、绿化整改、综合停车功能等方面对大邑县刘氏庄园博物馆外部进行风貌整治，打造生态绿色历史文化保护区环境综合治理示范区。刘氏庄园是全</w:t>
      </w:r>
      <w:r>
        <w:rPr>
          <w:rFonts w:hint="default" w:ascii="仿宋_GB2312" w:hAnsi="Calibri" w:eastAsia="仿宋_GB2312" w:cs="仿宋_GB2312"/>
          <w:i w:val="0"/>
          <w:iCs w:val="0"/>
          <w:caps w:val="0"/>
          <w:spacing w:val="0"/>
          <w:kern w:val="2"/>
          <w:sz w:val="30"/>
          <w:szCs w:val="30"/>
          <w:shd w:val="clear" w:fill="FFFFFF"/>
          <w:lang w:val="en-US" w:eastAsia="zh-CN" w:bidi="ar"/>
        </w:rPr>
        <w:t>国重点文物保护单位，为科学论证该项目对文物环境的影响，确保后续文物勘探、供地、项目建设等工作的规范化开展，需编制该项目文物环境影响评估报告并报上级文物主管部门批准。</w:t>
      </w:r>
    </w:p>
    <w:p w14:paraId="05B0213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Style w:val="12"/>
          <w:rFonts w:hint="eastAsia" w:ascii="仿宋_GB2312" w:hAnsi="仿宋_GB2312" w:eastAsia="仿宋_GB2312" w:cs="仿宋_GB2312"/>
          <w:b w:val="0"/>
          <w:bCs/>
          <w:i w:val="0"/>
          <w:iCs w:val="0"/>
          <w:caps w:val="0"/>
          <w:color w:val="auto"/>
          <w:spacing w:val="0"/>
          <w:kern w:val="2"/>
          <w:sz w:val="30"/>
          <w:szCs w:val="30"/>
          <w:shd w:val="clear" w:fill="FFFFFF"/>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二、项目名称：</w:t>
      </w:r>
      <w:r>
        <w:rPr>
          <w:rFonts w:hint="eastAsia" w:ascii="仿宋_GB2312" w:hAnsi="仿宋_GB2312" w:eastAsia="仿宋_GB2312" w:cs="仿宋_GB2312"/>
          <w:i w:val="0"/>
          <w:iCs w:val="0"/>
          <w:caps w:val="0"/>
          <w:color w:val="auto"/>
          <w:spacing w:val="0"/>
          <w:kern w:val="2"/>
          <w:sz w:val="30"/>
          <w:szCs w:val="30"/>
          <w:shd w:val="clear" w:fill="FFFFFF"/>
          <w:lang w:val="en-US" w:eastAsia="zh-CN"/>
        </w:rPr>
        <w:t>大邑县刘氏庄园博物馆外部环境综合整治工程项目文物环境影响评估服务。</w:t>
      </w:r>
    </w:p>
    <w:p w14:paraId="44DB1473">
      <w:pPr>
        <w:pStyle w:val="14"/>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12"/>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12"/>
          <w:rFonts w:hint="eastAsia" w:ascii="黑体" w:hAnsi="黑体" w:eastAsia="黑体" w:cs="黑体"/>
          <w:b w:val="0"/>
          <w:bCs/>
          <w:i w:val="0"/>
          <w:iCs w:val="0"/>
          <w:caps w:val="0"/>
          <w:color w:val="auto"/>
          <w:spacing w:val="0"/>
          <w:kern w:val="2"/>
          <w:sz w:val="30"/>
          <w:szCs w:val="30"/>
          <w:shd w:val="clear" w:fill="FFFFFF"/>
          <w:lang w:val="en-US" w:eastAsia="zh-CN" w:bidi="ar"/>
        </w:rPr>
        <w:t>三、工程最高限价（采购控制价）：</w:t>
      </w:r>
      <w:r>
        <w:rPr>
          <w:rStyle w:val="12"/>
          <w:rFonts w:hint="eastAsia" w:ascii="仿宋_GB2312" w:hAnsi="仿宋_GB2312" w:eastAsia="仿宋_GB2312" w:cs="仿宋_GB2312"/>
          <w:b w:val="0"/>
          <w:bCs/>
          <w:i w:val="0"/>
          <w:iCs w:val="0"/>
          <w:caps w:val="0"/>
          <w:color w:val="auto"/>
          <w:spacing w:val="0"/>
          <w:kern w:val="2"/>
          <w:sz w:val="30"/>
          <w:szCs w:val="30"/>
          <w:shd w:val="clear" w:fill="FFFFFF"/>
          <w:lang w:val="en-US" w:eastAsia="zh-CN" w:bidi="ar"/>
        </w:rPr>
        <w:t>180000.00元。</w:t>
      </w:r>
    </w:p>
    <w:p w14:paraId="3E687E62">
      <w:pPr>
        <w:pStyle w:val="14"/>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12"/>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12"/>
          <w:rFonts w:hint="eastAsia" w:ascii="黑体" w:hAnsi="黑体" w:eastAsia="黑体" w:cs="黑体"/>
          <w:b w:val="0"/>
          <w:bCs/>
          <w:i w:val="0"/>
          <w:iCs w:val="0"/>
          <w:caps w:val="0"/>
          <w:color w:val="auto"/>
          <w:spacing w:val="0"/>
          <w:kern w:val="2"/>
          <w:sz w:val="30"/>
          <w:szCs w:val="30"/>
          <w:shd w:val="clear" w:fill="FFFFFF"/>
          <w:lang w:val="en-US" w:eastAsia="zh-CN" w:bidi="ar"/>
        </w:rPr>
        <w:t>四、</w:t>
      </w:r>
      <w:r>
        <w:rPr>
          <w:rStyle w:val="12"/>
          <w:rFonts w:hint="eastAsia" w:ascii="黑体" w:hAnsi="黑体" w:eastAsia="黑体" w:cs="黑体"/>
          <w:b w:val="0"/>
          <w:bCs/>
          <w:i w:val="0"/>
          <w:iCs w:val="0"/>
          <w:caps w:val="0"/>
          <w:color w:val="auto"/>
          <w:spacing w:val="0"/>
          <w:kern w:val="2"/>
          <w:sz w:val="30"/>
          <w:szCs w:val="30"/>
          <w:shd w:val="clear" w:fill="FFFFFF"/>
          <w:lang w:val="zh-CN" w:eastAsia="zh-CN" w:bidi="ar"/>
        </w:rPr>
        <w:t>服务内容</w:t>
      </w:r>
      <w:r>
        <w:rPr>
          <w:rStyle w:val="12"/>
          <w:rFonts w:hint="eastAsia" w:ascii="仿宋_GB2312" w:hAnsi="仿宋_GB2312" w:eastAsia="仿宋_GB2312" w:cs="仿宋_GB2312"/>
          <w:i w:val="0"/>
          <w:iCs w:val="0"/>
          <w:caps w:val="0"/>
          <w:color w:val="auto"/>
          <w:spacing w:val="0"/>
          <w:kern w:val="2"/>
          <w:sz w:val="30"/>
          <w:szCs w:val="30"/>
          <w:shd w:val="clear" w:fill="FFFFFF"/>
          <w:lang w:val="zh-CN" w:eastAsia="zh-CN" w:bidi="ar"/>
        </w:rPr>
        <w:t>★</w:t>
      </w:r>
    </w:p>
    <w:p w14:paraId="64BAFD3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按照文物保护相关要求，编制《大邑县刘氏庄园博物馆外部环境综合整治工程项目文物环境影响评估报告》，并报上级文物主管部门批准。</w:t>
      </w:r>
    </w:p>
    <w:p w14:paraId="756A2DE4">
      <w:pPr>
        <w:pStyle w:val="15"/>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bCs w:val="0"/>
          <w:color w:val="auto"/>
          <w:kern w:val="2"/>
          <w:sz w:val="30"/>
          <w:szCs w:val="30"/>
          <w:lang w:val="zh-CN"/>
        </w:rPr>
      </w:pPr>
      <w:r>
        <w:rPr>
          <w:rStyle w:val="12"/>
          <w:rFonts w:hint="eastAsia" w:ascii="黑体" w:hAnsi="黑体" w:eastAsia="黑体" w:cs="黑体"/>
          <w:b w:val="0"/>
          <w:bCs/>
          <w:i w:val="0"/>
          <w:iCs w:val="0"/>
          <w:caps w:val="0"/>
          <w:color w:val="auto"/>
          <w:spacing w:val="0"/>
          <w:kern w:val="2"/>
          <w:sz w:val="30"/>
          <w:szCs w:val="30"/>
          <w:shd w:val="clear" w:fill="FFFFFF"/>
          <w:lang w:val="en-US" w:eastAsia="zh-CN" w:bidi="ar"/>
        </w:rPr>
        <w:t>五、商务要求</w:t>
      </w:r>
      <w:r>
        <w:rPr>
          <w:rStyle w:val="12"/>
          <w:rFonts w:hint="eastAsia" w:ascii="仿宋_GB2312" w:hAnsi="仿宋_GB2312" w:eastAsia="仿宋_GB2312" w:cs="仿宋_GB2312"/>
          <w:b/>
          <w:i w:val="0"/>
          <w:iCs w:val="0"/>
          <w:caps w:val="0"/>
          <w:color w:val="auto"/>
          <w:spacing w:val="0"/>
          <w:kern w:val="2"/>
          <w:sz w:val="30"/>
          <w:szCs w:val="30"/>
          <w:shd w:val="clear" w:fill="FFFFFF"/>
          <w:lang w:val="zh-CN" w:eastAsia="zh-CN" w:bidi="ar"/>
        </w:rPr>
        <w:t>★</w:t>
      </w:r>
    </w:p>
    <w:p w14:paraId="7532583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1.服务地点:大邑县刘氏庄园博物馆外部，请供应商自行到现场查看。</w:t>
      </w:r>
    </w:p>
    <w:p w14:paraId="6B89DFD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2.服务期限:自合同签订之日起30日内完成编制工作并报相应文物主管部门审查。</w:t>
      </w:r>
    </w:p>
    <w:p w14:paraId="78B42CF6">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3.其他未尽事宜由比选人与中选人协商，在签订采购合同时进行约定。</w:t>
      </w:r>
    </w:p>
    <w:p w14:paraId="668019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12"/>
          <w:rFonts w:hint="eastAsia" w:ascii="黑体" w:hAnsi="黑体" w:eastAsia="黑体" w:cs="黑体"/>
          <w:b w:val="0"/>
          <w:bCs/>
          <w:i w:val="0"/>
          <w:iCs w:val="0"/>
          <w:caps w:val="0"/>
          <w:color w:val="auto"/>
          <w:spacing w:val="0"/>
          <w:kern w:val="2"/>
          <w:sz w:val="30"/>
          <w:szCs w:val="30"/>
          <w:shd w:val="clear" w:fill="FFFFFF"/>
          <w:lang w:val="en-US" w:eastAsia="zh-CN"/>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六、比选申请人参加本次比选活动，应当具备下列条件：</w:t>
      </w:r>
    </w:p>
    <w:p w14:paraId="73157A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1、具有独立承担民事责任的能力；</w:t>
      </w:r>
    </w:p>
    <w:p w14:paraId="3DAD82A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000000" w:themeColor="text1"/>
          <w:spacing w:val="0"/>
          <w:kern w:val="2"/>
          <w:sz w:val="30"/>
          <w:szCs w:val="30"/>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0"/>
          <w:szCs w:val="30"/>
          <w:shd w:val="clear" w:fill="FFFFFF"/>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kern w:val="2"/>
          <w:sz w:val="30"/>
          <w:szCs w:val="30"/>
          <w:shd w:val="clear" w:fill="FFFFFF"/>
          <w:lang w:val="en-US" w:eastAsia="zh-CN"/>
          <w14:textFill>
            <w14:solidFill>
              <w14:schemeClr w14:val="tx1"/>
            </w14:solidFill>
          </w14:textFill>
        </w:rPr>
        <w:t>企业</w:t>
      </w:r>
      <w:r>
        <w:rPr>
          <w:rFonts w:hint="eastAsia" w:ascii="仿宋_GB2312" w:hAnsi="仿宋_GB2312" w:eastAsia="仿宋_GB2312" w:cs="仿宋_GB2312"/>
          <w:i w:val="0"/>
          <w:iCs w:val="0"/>
          <w:caps w:val="0"/>
          <w:color w:val="000000" w:themeColor="text1"/>
          <w:spacing w:val="0"/>
          <w:kern w:val="2"/>
          <w:sz w:val="30"/>
          <w:szCs w:val="30"/>
          <w:shd w:val="clear" w:fill="FFFFFF"/>
          <w14:textFill>
            <w14:solidFill>
              <w14:schemeClr w14:val="tx1"/>
            </w14:solidFill>
          </w14:textFill>
        </w:rPr>
        <w:t>营业执照</w:t>
      </w:r>
      <w:r>
        <w:rPr>
          <w:rFonts w:hint="eastAsia" w:ascii="仿宋_GB2312" w:hAnsi="仿宋_GB2312" w:eastAsia="仿宋_GB2312" w:cs="仿宋_GB2312"/>
          <w:i w:val="0"/>
          <w:iCs w:val="0"/>
          <w:caps w:val="0"/>
          <w:color w:val="000000" w:themeColor="text1"/>
          <w:spacing w:val="0"/>
          <w:kern w:val="2"/>
          <w:sz w:val="30"/>
          <w:szCs w:val="30"/>
          <w:shd w:val="clear" w:fill="FFFFFF"/>
          <w:lang w:val="en-US" w:eastAsia="zh-CN"/>
          <w14:textFill>
            <w14:solidFill>
              <w14:schemeClr w14:val="tx1"/>
            </w14:solidFill>
          </w14:textFill>
        </w:rPr>
        <w:t>经营</w:t>
      </w:r>
      <w:r>
        <w:rPr>
          <w:rFonts w:hint="eastAsia" w:ascii="仿宋_GB2312" w:hAnsi="仿宋_GB2312" w:eastAsia="仿宋_GB2312" w:cs="仿宋_GB2312"/>
          <w:i w:val="0"/>
          <w:iCs w:val="0"/>
          <w:caps w:val="0"/>
          <w:color w:val="000000" w:themeColor="text1"/>
          <w:spacing w:val="0"/>
          <w:kern w:val="2"/>
          <w:sz w:val="30"/>
          <w:szCs w:val="30"/>
          <w:shd w:val="clear" w:fill="FFFFFF"/>
          <w14:textFill>
            <w14:solidFill>
              <w14:schemeClr w14:val="tx1"/>
            </w14:solidFill>
          </w14:textFill>
        </w:rPr>
        <w:t>范围</w:t>
      </w:r>
      <w:r>
        <w:rPr>
          <w:rFonts w:hint="eastAsia" w:ascii="仿宋_GB2312" w:hAnsi="仿宋_GB2312" w:eastAsia="仿宋_GB2312" w:cs="仿宋_GB2312"/>
          <w:i w:val="0"/>
          <w:iCs w:val="0"/>
          <w:caps w:val="0"/>
          <w:color w:val="000000" w:themeColor="text1"/>
          <w:spacing w:val="0"/>
          <w:kern w:val="2"/>
          <w:sz w:val="30"/>
          <w:szCs w:val="30"/>
          <w:shd w:val="clear" w:fill="FFFFFF"/>
          <w:lang w:val="en-US" w:eastAsia="zh-CN"/>
          <w14:textFill>
            <w14:solidFill>
              <w14:schemeClr w14:val="tx1"/>
            </w14:solidFill>
          </w14:textFill>
        </w:rPr>
        <w:t>应</w:t>
      </w:r>
      <w:r>
        <w:rPr>
          <w:rFonts w:hint="eastAsia" w:ascii="仿宋_GB2312" w:hAnsi="仿宋_GB2312" w:eastAsia="仿宋_GB2312" w:cs="仿宋_GB2312"/>
          <w:i w:val="0"/>
          <w:iCs w:val="0"/>
          <w:caps w:val="0"/>
          <w:color w:val="000000" w:themeColor="text1"/>
          <w:spacing w:val="0"/>
          <w:kern w:val="2"/>
          <w:sz w:val="30"/>
          <w:szCs w:val="30"/>
          <w:shd w:val="clear" w:fill="FFFFFF"/>
          <w14:textFill>
            <w14:solidFill>
              <w14:schemeClr w14:val="tx1"/>
            </w14:solidFill>
          </w14:textFill>
        </w:rPr>
        <w:t>包括</w:t>
      </w:r>
      <w:r>
        <w:rPr>
          <w:rFonts w:hint="eastAsia" w:ascii="仿宋_GB2312" w:hAnsi="仿宋_GB2312" w:eastAsia="仿宋_GB2312" w:cs="仿宋_GB2312"/>
          <w:i w:val="0"/>
          <w:iCs w:val="0"/>
          <w:caps w:val="0"/>
          <w:color w:val="000000" w:themeColor="text1"/>
          <w:spacing w:val="0"/>
          <w:kern w:val="2"/>
          <w:sz w:val="30"/>
          <w:szCs w:val="3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2"/>
          <w:sz w:val="30"/>
          <w:szCs w:val="30"/>
          <w:shd w:val="clear" w:fill="FFFFFF"/>
          <w:lang w:val="en-US" w:eastAsia="zh-CN"/>
          <w14:textFill>
            <w14:solidFill>
              <w14:schemeClr w14:val="tx1"/>
            </w14:solidFill>
          </w14:textFill>
        </w:rPr>
        <w:t>许可项目：</w:t>
      </w:r>
      <w:r>
        <w:rPr>
          <w:rFonts w:hint="eastAsia" w:ascii="仿宋_GB2312" w:hAnsi="仿宋_GB2312" w:eastAsia="仿宋_GB2312" w:cs="仿宋_GB2312"/>
          <w:i w:val="0"/>
          <w:iCs w:val="0"/>
          <w:caps w:val="0"/>
          <w:color w:val="000000" w:themeColor="text1"/>
          <w:spacing w:val="0"/>
          <w:kern w:val="2"/>
          <w:sz w:val="30"/>
          <w:szCs w:val="30"/>
          <w:shd w:val="clear" w:fill="FFFFFF"/>
          <w:lang w:eastAsia="zh-CN"/>
          <w14:textFill>
            <w14:solidFill>
              <w14:schemeClr w14:val="tx1"/>
            </w14:solidFill>
          </w14:textFill>
        </w:rPr>
        <w:t>文物保护</w:t>
      </w:r>
      <w:r>
        <w:rPr>
          <w:rFonts w:hint="eastAsia" w:ascii="仿宋_GB2312" w:hAnsi="仿宋_GB2312" w:eastAsia="仿宋_GB2312" w:cs="仿宋_GB2312"/>
          <w:i w:val="0"/>
          <w:iCs w:val="0"/>
          <w:caps w:val="0"/>
          <w:color w:val="000000" w:themeColor="text1"/>
          <w:spacing w:val="0"/>
          <w:kern w:val="2"/>
          <w:sz w:val="30"/>
          <w:szCs w:val="30"/>
          <w:shd w:val="clear" w:fill="FFFFFF"/>
          <w:lang w:val="en-US" w:eastAsia="zh-CN"/>
          <w14:textFill>
            <w14:solidFill>
              <w14:schemeClr w14:val="tx1"/>
            </w14:solidFill>
          </w14:textFill>
        </w:rPr>
        <w:t>工程设计</w:t>
      </w:r>
      <w:r>
        <w:rPr>
          <w:rFonts w:hint="eastAsia" w:ascii="仿宋_GB2312" w:hAnsi="仿宋_GB2312" w:eastAsia="仿宋_GB2312" w:cs="仿宋_GB2312"/>
          <w:i w:val="0"/>
          <w:iCs w:val="0"/>
          <w:caps w:val="0"/>
          <w:color w:val="000000" w:themeColor="text1"/>
          <w:spacing w:val="0"/>
          <w:kern w:val="2"/>
          <w:sz w:val="30"/>
          <w:szCs w:val="30"/>
          <w:shd w:val="clear" w:fill="FFFFFF"/>
          <w:lang w:eastAsia="zh-CN"/>
          <w14:textFill>
            <w14:solidFill>
              <w14:schemeClr w14:val="tx1"/>
            </w14:solidFill>
          </w14:textFill>
        </w:rPr>
        <w:t>。</w:t>
      </w:r>
    </w:p>
    <w:p w14:paraId="05F50F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3、</w:t>
      </w:r>
      <w:r>
        <w:rPr>
          <w:rFonts w:hint="eastAsia" w:ascii="仿宋_GB2312" w:hAnsi="仿宋_GB2312" w:eastAsia="仿宋_GB2312" w:cs="仿宋_GB2312"/>
          <w:i w:val="0"/>
          <w:iCs w:val="0"/>
          <w:caps w:val="0"/>
          <w:color w:val="auto"/>
          <w:spacing w:val="0"/>
          <w:kern w:val="2"/>
          <w:sz w:val="30"/>
          <w:szCs w:val="30"/>
          <w:shd w:val="clear" w:fill="FFFFFF"/>
        </w:rPr>
        <w:t>具有良好的商业信誉和健全的财务会计制度；</w:t>
      </w:r>
    </w:p>
    <w:p w14:paraId="292AD0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4</w:t>
      </w:r>
      <w:r>
        <w:rPr>
          <w:rFonts w:hint="eastAsia" w:ascii="仿宋_GB2312" w:hAnsi="仿宋_GB2312" w:eastAsia="仿宋_GB2312" w:cs="仿宋_GB2312"/>
          <w:i w:val="0"/>
          <w:iCs w:val="0"/>
          <w:caps w:val="0"/>
          <w:color w:val="auto"/>
          <w:spacing w:val="0"/>
          <w:kern w:val="2"/>
          <w:sz w:val="30"/>
          <w:szCs w:val="30"/>
          <w:shd w:val="clear" w:fill="FFFFFF"/>
        </w:rPr>
        <w:t>、具有履行合同所必需的设备和专业技术能力；</w:t>
      </w:r>
    </w:p>
    <w:p w14:paraId="388FBD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、具有依法缴纳税收和社会保障资金的良好记录；</w:t>
      </w:r>
    </w:p>
    <w:p w14:paraId="3EDE0A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Fonts w:hint="eastAsia" w:ascii="仿宋_GB2312" w:hAnsi="仿宋_GB2312" w:eastAsia="仿宋_GB2312" w:cs="仿宋_GB2312"/>
          <w:i w:val="0"/>
          <w:iCs w:val="0"/>
          <w:caps w:val="0"/>
          <w:color w:val="auto"/>
          <w:spacing w:val="0"/>
          <w:kern w:val="2"/>
          <w:sz w:val="30"/>
          <w:szCs w:val="30"/>
          <w:shd w:val="clear" w:fill="FFFFFF"/>
        </w:rPr>
        <w:t>、参加本次比选活动前三年内，在经营活动中没有重大违法记录；未处于财产被接管、冻结、破产状态，未处于有关行政处罚期间，未处于投标禁入期内。</w:t>
      </w:r>
    </w:p>
    <w:p w14:paraId="5D1E00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、法律、行政法规规定的其他条件：</w:t>
      </w:r>
    </w:p>
    <w:p w14:paraId="69F701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.1单位负责人为同一人或者存在直接控股、管理关系的不同比选申请人，不得参加同一合同项下的比选活动。</w:t>
      </w:r>
    </w:p>
    <w:p w14:paraId="1A3BD8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.2供应商单位及其法定代表人、主要负责人不得具有行贿犯罪记录。</w:t>
      </w:r>
    </w:p>
    <w:p w14:paraId="2FB04A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.3拒绝列入失信被执行人、重大税收违法案件当事人名单、政府采购严重违法失信行为记录名单的比选申请人参加本次比选活动；</w:t>
      </w:r>
    </w:p>
    <w:p w14:paraId="774E743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555" w:leftChars="0" w:right="0" w:rightChars="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8、</w:t>
      </w:r>
      <w:r>
        <w:rPr>
          <w:rFonts w:hint="eastAsia" w:ascii="仿宋_GB2312" w:hAnsi="仿宋_GB2312" w:eastAsia="仿宋_GB2312" w:cs="仿宋_GB2312"/>
          <w:i w:val="0"/>
          <w:iCs w:val="0"/>
          <w:caps w:val="0"/>
          <w:color w:val="auto"/>
          <w:spacing w:val="0"/>
          <w:kern w:val="2"/>
          <w:sz w:val="30"/>
          <w:szCs w:val="30"/>
          <w:shd w:val="clear" w:fill="FFFFFF"/>
        </w:rPr>
        <w:t>本项目不接受联合体参加比选。</w:t>
      </w:r>
    </w:p>
    <w:p w14:paraId="056B8F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12"/>
          <w:rFonts w:hint="eastAsia" w:ascii="黑体" w:hAnsi="黑体" w:eastAsia="黑体" w:cs="黑体"/>
          <w:b w:val="0"/>
          <w:bCs/>
          <w:i w:val="0"/>
          <w:iCs w:val="0"/>
          <w:caps w:val="0"/>
          <w:color w:val="auto"/>
          <w:spacing w:val="0"/>
          <w:kern w:val="2"/>
          <w:sz w:val="30"/>
          <w:szCs w:val="30"/>
          <w:shd w:val="clear" w:fill="FFFFFF"/>
          <w:lang w:val="en-US" w:eastAsia="zh-CN"/>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七、比选文件获取时间、方式及报名需要</w:t>
      </w:r>
    </w:p>
    <w:p w14:paraId="4A83AE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1、文件获取及报名时间</w:t>
      </w:r>
    </w:p>
    <w:p w14:paraId="3DA74BAD">
      <w:pPr>
        <w:keepNext w:val="0"/>
        <w:keepLines w:val="0"/>
        <w:widowControl/>
        <w:suppressLineNumbers w:val="0"/>
        <w:kinsoku w:val="0"/>
        <w:autoSpaceDE w:val="0"/>
        <w:autoSpaceDN w:val="0"/>
        <w:adjustRightInd w:val="0"/>
        <w:snapToGrid w:val="0"/>
        <w:spacing w:before="0" w:beforeAutospacing="0" w:after="0" w:afterAutospacing="0"/>
        <w:ind w:left="0" w:right="0" w:firstLine="600" w:firstLineChars="200"/>
        <w:jc w:val="left"/>
        <w:textAlignment w:val="baseline"/>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（1）文件获取时间：</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bidi="ar"/>
        </w:rPr>
        <w:t>2026年5月27日至2026年5月29日，每天上午00:00:00至23:59:59(北京时间)。</w:t>
      </w:r>
    </w:p>
    <w:p w14:paraId="3651F287">
      <w:pPr>
        <w:keepNext w:val="0"/>
        <w:keepLines w:val="0"/>
        <w:widowControl w:val="0"/>
        <w:suppressLineNumbers w:val="0"/>
        <w:spacing w:before="0" w:beforeAutospacing="0" w:after="0" w:afterAutospacing="0"/>
        <w:ind w:left="0" w:right="0" w:firstLine="600" w:firstLineChars="200"/>
        <w:jc w:val="both"/>
        <w:rPr>
          <w:rStyle w:val="12"/>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rPr>
        <w:t>（2）报名截止时间：</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bidi="ar"/>
        </w:rPr>
        <w:t>2026年5月</w:t>
      </w:r>
      <w:r>
        <w:rPr>
          <w:rStyle w:val="12"/>
          <w:rFonts w:hint="default" w:ascii="仿宋_GB2312" w:hAnsi="仿宋_GB2312" w:eastAsia="仿宋_GB2312" w:cs="仿宋_GB2312"/>
          <w:i w:val="0"/>
          <w:iCs w:val="0"/>
          <w:caps w:val="0"/>
          <w:color w:val="auto"/>
          <w:spacing w:val="0"/>
          <w:kern w:val="2"/>
          <w:sz w:val="30"/>
          <w:szCs w:val="30"/>
          <w:shd w:val="clear" w:fill="FFFFFF"/>
          <w:lang w:val="en-US" w:eastAsia="zh-CN" w:bidi="ar"/>
        </w:rPr>
        <w:t>2</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bidi="ar"/>
        </w:rPr>
        <w:t>9日</w:t>
      </w:r>
      <w:r>
        <w:rPr>
          <w:rStyle w:val="12"/>
          <w:rFonts w:hint="default" w:ascii="仿宋_GB2312" w:hAnsi="仿宋_GB2312" w:eastAsia="仿宋_GB2312" w:cs="仿宋_GB2312"/>
          <w:i w:val="0"/>
          <w:iCs w:val="0"/>
          <w:caps w:val="0"/>
          <w:color w:val="auto"/>
          <w:spacing w:val="0"/>
          <w:kern w:val="2"/>
          <w:sz w:val="30"/>
          <w:szCs w:val="30"/>
          <w:shd w:val="clear" w:fill="FFFFFF"/>
          <w:lang w:val="en-US" w:eastAsia="zh-CN" w:bidi="ar"/>
        </w:rPr>
        <w:t>23:59:59</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bidi="ar"/>
        </w:rPr>
        <w:t>（北京时间）。</w:t>
      </w:r>
    </w:p>
    <w:p w14:paraId="739071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2、文件获取方式：</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大邑县刘氏庄园博物馆</w:t>
      </w:r>
      <w:r>
        <w:rPr>
          <w:rStyle w:val="12"/>
          <w:rFonts w:hint="eastAsia" w:ascii="仿宋_GB2312" w:hAnsi="仿宋_GB2312" w:eastAsia="仿宋_GB2312" w:cs="仿宋_GB2312"/>
          <w:i w:val="0"/>
          <w:iCs w:val="0"/>
          <w:caps w:val="0"/>
          <w:color w:val="auto"/>
          <w:spacing w:val="0"/>
          <w:kern w:val="2"/>
          <w:sz w:val="30"/>
          <w:szCs w:val="30"/>
          <w:shd w:val="clear" w:fill="FFFFFF"/>
        </w:rPr>
        <w:t>官网免费获取采购文件</w:t>
      </w:r>
      <w:r>
        <w:rPr>
          <w:rStyle w:val="12"/>
          <w:rFonts w:hint="eastAsia" w:ascii="仿宋_GB2312" w:hAnsi="仿宋_GB2312" w:eastAsia="仿宋_GB2312" w:cs="仿宋_GB2312"/>
          <w:i w:val="0"/>
          <w:iCs w:val="0"/>
          <w:caps w:val="0"/>
          <w:color w:val="auto"/>
          <w:spacing w:val="0"/>
          <w:kern w:val="2"/>
          <w:sz w:val="30"/>
          <w:szCs w:val="30"/>
          <w:shd w:val="clear" w:fill="FFFFFF"/>
          <w:lang w:eastAsia="zh-CN"/>
        </w:rPr>
        <w:t>，</w:t>
      </w:r>
      <w:r>
        <w:rPr>
          <w:rStyle w:val="12"/>
          <w:rFonts w:hint="eastAsia" w:ascii="仿宋_GB2312" w:hAnsi="仿宋_GB2312" w:eastAsia="仿宋_GB2312" w:cs="仿宋_GB2312"/>
          <w:i w:val="0"/>
          <w:iCs w:val="0"/>
          <w:caps w:val="0"/>
          <w:color w:val="auto"/>
          <w:spacing w:val="0"/>
          <w:kern w:val="2"/>
          <w:sz w:val="30"/>
          <w:szCs w:val="30"/>
          <w:shd w:val="clear" w:fill="FFFFFF"/>
        </w:rPr>
        <w:t>不再单独提供</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纸质</w:t>
      </w:r>
      <w:r>
        <w:rPr>
          <w:rStyle w:val="12"/>
          <w:rFonts w:hint="eastAsia" w:ascii="仿宋_GB2312" w:hAnsi="仿宋_GB2312" w:eastAsia="仿宋_GB2312" w:cs="仿宋_GB2312"/>
          <w:i w:val="0"/>
          <w:iCs w:val="0"/>
          <w:caps w:val="0"/>
          <w:color w:val="auto"/>
          <w:spacing w:val="0"/>
          <w:kern w:val="2"/>
          <w:sz w:val="30"/>
          <w:szCs w:val="30"/>
          <w:shd w:val="clear" w:fill="FFFFFF"/>
        </w:rPr>
        <w:t>采购文件。</w:t>
      </w:r>
    </w:p>
    <w:p w14:paraId="0A6F70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rPr>
        <w:t>3、报名方式及需要的资料：报名采取网络邮箱报名</w:t>
      </w:r>
      <w:r>
        <w:rPr>
          <w:rFonts w:hint="eastAsia" w:ascii="仿宋_GB2312" w:hAnsi="仿宋_GB2312" w:eastAsia="仿宋_GB2312" w:cs="仿宋_GB2312"/>
          <w:i w:val="0"/>
          <w:iCs w:val="0"/>
          <w:caps w:val="0"/>
          <w:color w:val="auto"/>
          <w:spacing w:val="0"/>
          <w:kern w:val="2"/>
          <w:sz w:val="30"/>
          <w:szCs w:val="30"/>
          <w:shd w:val="clear" w:fill="FFFFFF"/>
          <w:lang w:val="en-US" w:eastAsia="zh-CN"/>
        </w:rPr>
        <w:t>方式</w:t>
      </w:r>
      <w:r>
        <w:rPr>
          <w:rFonts w:hint="eastAsia" w:ascii="仿宋_GB2312" w:hAnsi="仿宋_GB2312" w:eastAsia="仿宋_GB2312" w:cs="仿宋_GB2312"/>
          <w:i w:val="0"/>
          <w:iCs w:val="0"/>
          <w:caps w:val="0"/>
          <w:color w:val="auto"/>
          <w:spacing w:val="0"/>
          <w:kern w:val="2"/>
          <w:sz w:val="30"/>
          <w:szCs w:val="30"/>
          <w:shd w:val="clear" w:fill="FFFFFF"/>
        </w:rPr>
        <w:t>。以项目名称+单位名称+联系人+联系方式，并将营业执照副本复印件、单位介绍信（加盖单位公章且在有效期内）、经办人身份证明复印件盖公章的PDF电子版一起发送到邮箱</w:t>
      </w:r>
      <w:r>
        <w:rPr>
          <w:rFonts w:hint="eastAsia" w:ascii="仿宋_GB2312" w:hAnsi="仿宋_GB2312" w:eastAsia="仿宋_GB2312" w:cs="仿宋_GB2312"/>
          <w:i w:val="0"/>
          <w:iCs w:val="0"/>
          <w:caps w:val="0"/>
          <w:color w:val="auto"/>
          <w:spacing w:val="0"/>
          <w:kern w:val="2"/>
          <w:sz w:val="30"/>
          <w:szCs w:val="30"/>
          <w:shd w:val="clear" w:fill="FFFFFF"/>
          <w:lang w:val="en-US" w:eastAsia="zh-CN"/>
        </w:rPr>
        <w:t>625331313</w:t>
      </w:r>
      <w:r>
        <w:rPr>
          <w:rFonts w:hint="eastAsia" w:ascii="宋体" w:hAnsi="宋体" w:eastAsia="宋体" w:cs="宋体"/>
          <w:i w:val="0"/>
          <w:iCs w:val="0"/>
          <w:caps w:val="0"/>
          <w:color w:val="auto"/>
          <w:spacing w:val="0"/>
          <w:kern w:val="2"/>
          <w:sz w:val="30"/>
          <w:szCs w:val="30"/>
          <w:shd w:val="clear" w:fill="FFFFFF"/>
          <w:lang w:val="en-US" w:eastAsia="zh-CN"/>
        </w:rPr>
        <w:t>＠</w:t>
      </w:r>
      <w:r>
        <w:rPr>
          <w:rFonts w:hint="eastAsia" w:ascii="仿宋_GB2312" w:hAnsi="仿宋_GB2312" w:eastAsia="仿宋_GB2312" w:cs="仿宋_GB2312"/>
          <w:i w:val="0"/>
          <w:iCs w:val="0"/>
          <w:caps w:val="0"/>
          <w:color w:val="auto"/>
          <w:spacing w:val="0"/>
          <w:kern w:val="2"/>
          <w:sz w:val="30"/>
          <w:szCs w:val="30"/>
          <w:shd w:val="clear" w:fill="FFFFFF"/>
          <w:lang w:val="en-US" w:eastAsia="zh-CN"/>
        </w:rPr>
        <w:t>qq</w:t>
      </w:r>
      <w:r>
        <w:rPr>
          <w:rFonts w:hint="eastAsia" w:ascii="仿宋_GB2312" w:hAnsi="仿宋_GB2312" w:eastAsia="仿宋_GB2312" w:cs="仿宋_GB2312"/>
          <w:i w:val="0"/>
          <w:iCs w:val="0"/>
          <w:caps w:val="0"/>
          <w:color w:val="auto"/>
          <w:spacing w:val="0"/>
          <w:kern w:val="2"/>
          <w:sz w:val="30"/>
          <w:szCs w:val="30"/>
          <w:shd w:val="clear" w:fill="FFFFFF"/>
        </w:rPr>
        <w:t>.com。纸质报名资料，随同比选申请文件（密封）在比选时间、地点现场递交。</w:t>
      </w:r>
    </w:p>
    <w:p w14:paraId="2F3E02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12"/>
          <w:rFonts w:hint="eastAsia" w:ascii="黑体" w:hAnsi="黑体" w:eastAsia="黑体" w:cs="黑体"/>
          <w:b w:val="0"/>
          <w:bCs/>
          <w:i w:val="0"/>
          <w:iCs w:val="0"/>
          <w:caps w:val="0"/>
          <w:color w:val="auto"/>
          <w:spacing w:val="0"/>
          <w:kern w:val="2"/>
          <w:sz w:val="30"/>
          <w:szCs w:val="30"/>
          <w:shd w:val="clear" w:fill="FFFFFF"/>
          <w:lang w:val="en-US" w:eastAsia="zh-CN"/>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八、响应文件要求</w:t>
      </w:r>
    </w:p>
    <w:p w14:paraId="63FE44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参加本次比选的供应商应准备响应文件2份（1正1副），内容包括但不限于公司基本资料、资格条件证明材料、技术服务要求的证明材料、服务方案、评分细则要求的资料等。</w:t>
      </w:r>
    </w:p>
    <w:p w14:paraId="5AD09B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九、响应文件递交截止时间：</w:t>
      </w:r>
      <w:r>
        <w:rPr>
          <w:rStyle w:val="12"/>
          <w:rFonts w:hint="eastAsia" w:ascii="仿宋_GB2312" w:hAnsi="仿宋_GB2312" w:eastAsia="仿宋_GB2312" w:cs="仿宋_GB2312"/>
          <w:i w:val="0"/>
          <w:iCs w:val="0"/>
          <w:caps w:val="0"/>
          <w:color w:val="auto"/>
          <w:spacing w:val="0"/>
          <w:kern w:val="2"/>
          <w:sz w:val="30"/>
          <w:szCs w:val="30"/>
          <w:shd w:val="clear" w:fill="FFFFFF"/>
        </w:rPr>
        <w:t>202</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Style w:val="12"/>
          <w:rFonts w:hint="eastAsia" w:ascii="仿宋_GB2312" w:hAnsi="仿宋_GB2312" w:eastAsia="仿宋_GB2312" w:cs="仿宋_GB2312"/>
          <w:i w:val="0"/>
          <w:iCs w:val="0"/>
          <w:caps w:val="0"/>
          <w:color w:val="auto"/>
          <w:spacing w:val="0"/>
          <w:kern w:val="2"/>
          <w:sz w:val="30"/>
          <w:szCs w:val="30"/>
          <w:shd w:val="clear" w:fill="FFFFFF"/>
        </w:rPr>
        <w:t>年</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Style w:val="12"/>
          <w:rFonts w:hint="eastAsia" w:ascii="仿宋_GB2312" w:hAnsi="仿宋_GB2312" w:eastAsia="仿宋_GB2312" w:cs="仿宋_GB2312"/>
          <w:i w:val="0"/>
          <w:iCs w:val="0"/>
          <w:caps w:val="0"/>
          <w:color w:val="auto"/>
          <w:spacing w:val="0"/>
          <w:kern w:val="2"/>
          <w:sz w:val="30"/>
          <w:szCs w:val="30"/>
          <w:shd w:val="clear" w:fill="FFFFFF"/>
        </w:rPr>
        <w:t>月</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1</w:t>
      </w:r>
      <w:r>
        <w:rPr>
          <w:rStyle w:val="12"/>
          <w:rFonts w:hint="eastAsia" w:ascii="仿宋_GB2312" w:hAnsi="仿宋_GB2312" w:eastAsia="仿宋_GB2312" w:cs="仿宋_GB2312"/>
          <w:i w:val="0"/>
          <w:iCs w:val="0"/>
          <w:caps w:val="0"/>
          <w:color w:val="auto"/>
          <w:spacing w:val="0"/>
          <w:kern w:val="2"/>
          <w:sz w:val="30"/>
          <w:szCs w:val="30"/>
          <w:shd w:val="clear" w:fill="FFFFFF"/>
        </w:rPr>
        <w:t>日</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10</w:t>
      </w:r>
      <w:r>
        <w:rPr>
          <w:rStyle w:val="12"/>
          <w:rFonts w:hint="eastAsia" w:ascii="仿宋_GB2312" w:hAnsi="仿宋_GB2312" w:eastAsia="仿宋_GB2312" w:cs="仿宋_GB2312"/>
          <w:i w:val="0"/>
          <w:iCs w:val="0"/>
          <w:caps w:val="0"/>
          <w:color w:val="auto"/>
          <w:spacing w:val="0"/>
          <w:kern w:val="2"/>
          <w:sz w:val="30"/>
          <w:szCs w:val="30"/>
          <w:shd w:val="clear" w:fill="FFFFFF"/>
        </w:rPr>
        <w:t>时</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(北京时间）</w:t>
      </w:r>
      <w:r>
        <w:rPr>
          <w:rFonts w:hint="eastAsia" w:ascii="仿宋_GB2312" w:hAnsi="仿宋_GB2312" w:eastAsia="仿宋_GB2312" w:cs="仿宋_GB2312"/>
          <w:i w:val="0"/>
          <w:iCs w:val="0"/>
          <w:caps w:val="0"/>
          <w:color w:val="auto"/>
          <w:spacing w:val="0"/>
          <w:kern w:val="2"/>
          <w:sz w:val="30"/>
          <w:szCs w:val="30"/>
          <w:shd w:val="clear" w:fill="FFFFFF"/>
        </w:rPr>
        <w:t>，于截止时间前当天递交。</w:t>
      </w:r>
    </w:p>
    <w:p w14:paraId="0E1916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十、比选申请文件递交及比选会召开地点：</w:t>
      </w:r>
      <w:r>
        <w:rPr>
          <w:rStyle w:val="12"/>
          <w:rFonts w:hint="eastAsia" w:ascii="仿宋_GB2312" w:hAnsi="仿宋_GB2312" w:eastAsia="仿宋_GB2312" w:cs="仿宋_GB2312"/>
          <w:i w:val="0"/>
          <w:iCs w:val="0"/>
          <w:caps w:val="0"/>
          <w:color w:val="auto"/>
          <w:spacing w:val="0"/>
          <w:kern w:val="2"/>
          <w:sz w:val="30"/>
          <w:szCs w:val="30"/>
          <w:shd w:val="clear" w:fill="FFFFFF"/>
        </w:rPr>
        <w:t>大邑县</w:t>
      </w:r>
      <w:r>
        <w:rPr>
          <w:rStyle w:val="12"/>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刘氏庄园博物馆办公区会议室</w:t>
      </w:r>
      <w:r>
        <w:rPr>
          <w:rFonts w:hint="eastAsia" w:ascii="仿宋_GB2312" w:hAnsi="仿宋_GB2312" w:eastAsia="仿宋_GB2312" w:cs="仿宋_GB2312"/>
          <w:i w:val="0"/>
          <w:iCs w:val="0"/>
          <w:caps w:val="0"/>
          <w:color w:val="auto"/>
          <w:spacing w:val="0"/>
          <w:kern w:val="2"/>
          <w:sz w:val="30"/>
          <w:szCs w:val="30"/>
          <w:shd w:val="clear" w:fill="FFFFFF"/>
        </w:rPr>
        <w:t>。响应文件必须在比选申请文件递交截止时间前密封送达比选地点。逾期送达或未密封的比选申请文件不予接收。如递交响应文件的供应商或者符合资格条件的供应商不足三家，则本项目作流标处理，将重新组织比选。</w:t>
      </w:r>
    </w:p>
    <w:p w14:paraId="653137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12"/>
          <w:rFonts w:hint="eastAsia" w:ascii="黑体" w:hAnsi="黑体" w:eastAsia="黑体" w:cs="黑体"/>
          <w:b w:val="0"/>
          <w:bCs/>
          <w:i w:val="0"/>
          <w:iCs w:val="0"/>
          <w:caps w:val="0"/>
          <w:color w:val="auto"/>
          <w:spacing w:val="0"/>
          <w:kern w:val="2"/>
          <w:sz w:val="30"/>
          <w:szCs w:val="30"/>
          <w:shd w:val="clear" w:fill="FFFFFF"/>
          <w:lang w:val="en-US" w:eastAsia="zh-CN"/>
        </w:rPr>
      </w:pPr>
      <w:r>
        <w:rPr>
          <w:rStyle w:val="12"/>
          <w:rFonts w:hint="eastAsia" w:ascii="黑体" w:hAnsi="黑体" w:eastAsia="黑体" w:cs="黑体"/>
          <w:b w:val="0"/>
          <w:bCs/>
          <w:i w:val="0"/>
          <w:iCs w:val="0"/>
          <w:caps w:val="0"/>
          <w:color w:val="auto"/>
          <w:spacing w:val="0"/>
          <w:kern w:val="2"/>
          <w:sz w:val="30"/>
          <w:szCs w:val="30"/>
          <w:shd w:val="clear" w:fill="FFFFFF"/>
          <w:lang w:val="en-US" w:eastAsia="zh-CN"/>
        </w:rPr>
        <w:t>十一、联系方式</w:t>
      </w:r>
    </w:p>
    <w:p w14:paraId="620721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比选人：大邑县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E02FB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rPr>
        <w:t>地  址：</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"https://baike.baidu.com/item/%E5%9B%9B%E5%B7%9D%E7%9C%81/0?fromModule=lemma_inlink"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四川省</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"https://baike.baidu.com/item/%E6%88%90%E9%83%BD%E5%B8%82/0?fromModule=lemma_inlink"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成都市</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"https://baike.baidu.com/item/%E5%A4%A7%E9%82%91%E5%8E%BF/8744975?fromModule=lemma_inlink"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"https://baike.baidu.com/item/%E5%AE%89%E4%BB%81%E9%95%87/14713?fromModule=lemma_inlink"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安仁镇</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t>金桂街15号</w:t>
      </w:r>
    </w:p>
    <w:p w14:paraId="4E7E30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联系人：</w:t>
      </w:r>
      <w:r>
        <w:rPr>
          <w:rFonts w:hint="eastAsia" w:ascii="仿宋_GB2312" w:hAnsi="仿宋_GB2312" w:eastAsia="仿宋_GB2312" w:cs="仿宋_GB2312"/>
          <w:i w:val="0"/>
          <w:iCs w:val="0"/>
          <w:caps w:val="0"/>
          <w:color w:val="auto"/>
          <w:spacing w:val="0"/>
          <w:kern w:val="2"/>
          <w:sz w:val="30"/>
          <w:szCs w:val="30"/>
          <w:shd w:val="clear" w:fill="FFFFFF"/>
          <w:lang w:val="en-US" w:eastAsia="zh-CN"/>
        </w:rPr>
        <w:t>吴老师</w:t>
      </w:r>
    </w:p>
    <w:p w14:paraId="56C88B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default" w:ascii="仿宋_GB2312" w:hAnsi="仿宋_GB2312" w:eastAsia="仿宋_GB2312" w:cs="仿宋_GB2312"/>
          <w:i w:val="0"/>
          <w:iCs w:val="0"/>
          <w:caps w:val="0"/>
          <w:color w:val="auto"/>
          <w:spacing w:val="0"/>
          <w:kern w:val="2"/>
          <w:sz w:val="30"/>
          <w:szCs w:val="30"/>
          <w:lang w:val="en-US" w:eastAsia="zh-CN"/>
        </w:rPr>
      </w:pPr>
      <w:r>
        <w:rPr>
          <w:rFonts w:hint="eastAsia" w:ascii="仿宋_GB2312" w:hAnsi="仿宋_GB2312" w:eastAsia="仿宋_GB2312" w:cs="仿宋_GB2312"/>
          <w:i w:val="0"/>
          <w:iCs w:val="0"/>
          <w:caps w:val="0"/>
          <w:color w:val="auto"/>
          <w:spacing w:val="0"/>
          <w:kern w:val="2"/>
          <w:sz w:val="30"/>
          <w:szCs w:val="30"/>
          <w:shd w:val="clear" w:fill="FFFFFF"/>
        </w:rPr>
        <w:t>电  话：</w:t>
      </w:r>
      <w:r>
        <w:rPr>
          <w:rFonts w:hint="eastAsia" w:ascii="仿宋_GB2312" w:hAnsi="仿宋_GB2312" w:eastAsia="仿宋_GB2312" w:cs="仿宋_GB2312"/>
          <w:i w:val="0"/>
          <w:iCs w:val="0"/>
          <w:caps w:val="0"/>
          <w:color w:val="auto"/>
          <w:spacing w:val="0"/>
          <w:kern w:val="2"/>
          <w:sz w:val="30"/>
          <w:szCs w:val="30"/>
          <w:shd w:val="clear" w:fill="FFFFFF"/>
          <w:lang w:val="en-US" w:eastAsia="zh-CN"/>
        </w:rPr>
        <w:t>13880074288</w:t>
      </w:r>
    </w:p>
    <w:p w14:paraId="01C8A1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12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p>
    <w:p w14:paraId="678812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2" w:firstLineChars="200"/>
        <w:textAlignment w:val="auto"/>
        <w:rPr>
          <w:rStyle w:val="12"/>
          <w:rFonts w:hint="eastAsia" w:ascii="仿宋_GB2312" w:hAnsi="仿宋_GB2312" w:eastAsia="仿宋_GB2312" w:cs="仿宋_GB2312"/>
          <w:i w:val="0"/>
          <w:iCs w:val="0"/>
          <w:caps w:val="0"/>
          <w:color w:val="auto"/>
          <w:spacing w:val="0"/>
          <w:kern w:val="2"/>
          <w:sz w:val="30"/>
          <w:szCs w:val="30"/>
          <w:shd w:val="clear" w:fill="FFFFFF"/>
          <w:lang w:eastAsia="zh-CN"/>
        </w:rPr>
      </w:pPr>
      <w:r>
        <w:rPr>
          <w:rStyle w:val="12"/>
          <w:rFonts w:hint="eastAsia" w:ascii="仿宋_GB2312" w:hAnsi="仿宋_GB2312" w:eastAsia="仿宋_GB2312" w:cs="仿宋_GB2312"/>
          <w:i w:val="0"/>
          <w:iCs w:val="0"/>
          <w:caps w:val="0"/>
          <w:color w:val="auto"/>
          <w:spacing w:val="0"/>
          <w:kern w:val="2"/>
          <w:sz w:val="30"/>
          <w:szCs w:val="30"/>
          <w:shd w:val="clear" w:fill="FFFFFF"/>
        </w:rPr>
        <w:t>附件：</w:t>
      </w:r>
      <w:r>
        <w:rPr>
          <w:rStyle w:val="12"/>
          <w:rFonts w:hint="eastAsia" w:ascii="仿宋_GB2312" w:hAnsi="仿宋_GB2312" w:eastAsia="仿宋_GB2312" w:cs="仿宋_GB2312"/>
          <w:i w:val="0"/>
          <w:iCs w:val="0"/>
          <w:caps w:val="0"/>
          <w:color w:val="auto"/>
          <w:spacing w:val="0"/>
          <w:kern w:val="2"/>
          <w:sz w:val="30"/>
          <w:szCs w:val="30"/>
          <w:shd w:val="clear" w:fill="FFFFFF"/>
          <w:lang w:eastAsia="zh-CN"/>
        </w:rPr>
        <w:t>比选文件</w:t>
      </w:r>
    </w:p>
    <w:p w14:paraId="6FFE23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p>
    <w:p w14:paraId="1B89AD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3A61A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202</w:t>
      </w:r>
      <w:r>
        <w:rPr>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Fonts w:hint="eastAsia" w:ascii="仿宋_GB2312" w:hAnsi="仿宋_GB2312" w:eastAsia="仿宋_GB2312" w:cs="仿宋_GB2312"/>
          <w:i w:val="0"/>
          <w:iCs w:val="0"/>
          <w:caps w:val="0"/>
          <w:color w:val="auto"/>
          <w:spacing w:val="0"/>
          <w:kern w:val="2"/>
          <w:sz w:val="30"/>
          <w:szCs w:val="30"/>
          <w:shd w:val="clear" w:fill="FFFFFF"/>
        </w:rPr>
        <w:t>年</w:t>
      </w: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月</w:t>
      </w:r>
      <w:r>
        <w:rPr>
          <w:rFonts w:hint="eastAsia" w:ascii="仿宋_GB2312" w:hAnsi="仿宋_GB2312" w:eastAsia="仿宋_GB2312" w:cs="仿宋_GB2312"/>
          <w:i w:val="0"/>
          <w:iCs w:val="0"/>
          <w:caps w:val="0"/>
          <w:color w:val="auto"/>
          <w:spacing w:val="0"/>
          <w:kern w:val="2"/>
          <w:sz w:val="30"/>
          <w:szCs w:val="30"/>
          <w:shd w:val="clear" w:fill="FFFFFF"/>
          <w:lang w:val="en-US" w:eastAsia="zh-CN"/>
        </w:rPr>
        <w:t>26</w:t>
      </w:r>
      <w:r>
        <w:rPr>
          <w:rFonts w:hint="eastAsia" w:ascii="仿宋_GB2312" w:hAnsi="仿宋_GB2312" w:eastAsia="仿宋_GB2312" w:cs="仿宋_GB2312"/>
          <w:i w:val="0"/>
          <w:iCs w:val="0"/>
          <w:caps w:val="0"/>
          <w:color w:val="auto"/>
          <w:spacing w:val="0"/>
          <w:kern w:val="2"/>
          <w:sz w:val="30"/>
          <w:szCs w:val="30"/>
          <w:shd w:val="clear" w:fill="FFFFFF"/>
        </w:rPr>
        <w:t>日</w:t>
      </w:r>
    </w:p>
    <w:p w14:paraId="53CCA598">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1C99B8C">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5673F316">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66B7EA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09225CD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3B03A09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70A3194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74FA5F67">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2D479936">
      <w:pPr>
        <w:pStyle w:val="3"/>
        <w:rPr>
          <w:rFonts w:hint="eastAsia"/>
        </w:rPr>
      </w:pPr>
    </w:p>
    <w:p w14:paraId="40153489">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229B4972">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192AF8E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62C880B5">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67620625">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7C147832">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3EBF5482">
      <w:pPr>
        <w:pStyle w:val="3"/>
        <w:rPr>
          <w:rFonts w:hint="eastAsia"/>
        </w:rPr>
      </w:pPr>
    </w:p>
    <w:p w14:paraId="353594FF">
      <w:pPr>
        <w:rPr>
          <w:rFonts w:hint="eastAsia"/>
        </w:rPr>
      </w:pPr>
    </w:p>
    <w:p w14:paraId="291F815A">
      <w:pPr>
        <w:rPr>
          <w:rFonts w:hint="eastAsia" w:ascii="宋体" w:hAnsi="宋体" w:eastAsia="宋体" w:cs="宋体"/>
          <w:color w:val="auto"/>
          <w:sz w:val="24"/>
        </w:rPr>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color w:val="auto"/>
          <w:sz w:val="24"/>
        </w:rPr>
        <w:br w:type="page"/>
      </w:r>
    </w:p>
    <w:p w14:paraId="48E6B18A">
      <w:pPr>
        <w:pStyle w:val="3"/>
        <w:spacing w:line="240" w:lineRule="auto"/>
      </w:pPr>
    </w:p>
    <w:p w14:paraId="62485046">
      <w:pPr>
        <w:spacing w:before="169" w:line="240" w:lineRule="auto"/>
        <w:jc w:val="both"/>
        <w:rPr>
          <w:rFonts w:ascii="宋体" w:hAnsi="宋体" w:eastAsia="宋体" w:cs="宋体"/>
          <w:sz w:val="52"/>
          <w:szCs w:val="52"/>
          <w:highlight w:val="none"/>
        </w:rPr>
      </w:pPr>
    </w:p>
    <w:p w14:paraId="01F09439">
      <w:pPr>
        <w:pStyle w:val="3"/>
        <w:spacing w:line="240" w:lineRule="auto"/>
        <w:rPr>
          <w:highlight w:val="none"/>
        </w:rPr>
      </w:pPr>
    </w:p>
    <w:p w14:paraId="7115ABF9">
      <w:pPr>
        <w:pStyle w:val="3"/>
        <w:spacing w:line="240" w:lineRule="auto"/>
        <w:rPr>
          <w:highlight w:val="none"/>
        </w:rPr>
      </w:pPr>
    </w:p>
    <w:p w14:paraId="3A607AC6">
      <w:pPr>
        <w:pStyle w:val="3"/>
        <w:spacing w:line="240" w:lineRule="auto"/>
        <w:rPr>
          <w:highlight w:val="none"/>
        </w:rPr>
      </w:pPr>
    </w:p>
    <w:p w14:paraId="4FE69B92">
      <w:pPr>
        <w:pStyle w:val="3"/>
        <w:spacing w:line="240" w:lineRule="auto"/>
        <w:ind w:left="0" w:leftChars="0" w:firstLine="0" w:firstLineChars="0"/>
        <w:rPr>
          <w:highlight w:val="none"/>
        </w:rPr>
      </w:pPr>
    </w:p>
    <w:p w14:paraId="44D9283A">
      <w:pPr>
        <w:pStyle w:val="3"/>
        <w:spacing w:line="240" w:lineRule="auto"/>
        <w:rPr>
          <w:highlight w:val="none"/>
        </w:rPr>
      </w:pPr>
    </w:p>
    <w:p w14:paraId="03F51680">
      <w:pPr>
        <w:keepNext w:val="0"/>
        <w:keepLines w:val="0"/>
        <w:widowControl w:val="0"/>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b/>
          <w:bCs/>
          <w:snapToGrid w:val="0"/>
          <w:color w:val="000000"/>
          <w:spacing w:val="6"/>
          <w:kern w:val="0"/>
          <w:sz w:val="43"/>
          <w:szCs w:val="43"/>
          <w:highlight w:val="none"/>
          <w:lang w:val="en-US" w:eastAsia="zh-CN" w:bidi="ar"/>
        </w:rPr>
      </w:pPr>
      <w:r>
        <w:rPr>
          <w:rFonts w:hint="eastAsia" w:ascii="宋体" w:hAnsi="宋体" w:cs="宋体"/>
          <w:b/>
          <w:bCs/>
          <w:snapToGrid w:val="0"/>
          <w:color w:val="000000"/>
          <w:spacing w:val="6"/>
          <w:kern w:val="0"/>
          <w:sz w:val="43"/>
          <w:szCs w:val="43"/>
          <w:highlight w:val="none"/>
          <w:lang w:val="en-US" w:eastAsia="zh-CN" w:bidi="ar"/>
        </w:rPr>
        <w:t xml:space="preserve">第二章 </w:t>
      </w:r>
      <w:r>
        <w:rPr>
          <w:rFonts w:hint="eastAsia" w:ascii="宋体" w:hAnsi="宋体" w:eastAsia="宋体" w:cs="宋体"/>
          <w:b/>
          <w:bCs/>
          <w:snapToGrid w:val="0"/>
          <w:color w:val="000000"/>
          <w:spacing w:val="6"/>
          <w:kern w:val="0"/>
          <w:sz w:val="43"/>
          <w:szCs w:val="43"/>
          <w:highlight w:val="none"/>
          <w:lang w:val="en-US" w:eastAsia="zh-CN" w:bidi="ar"/>
        </w:rPr>
        <w:t>比选申请文件</w:t>
      </w:r>
    </w:p>
    <w:p w14:paraId="0EB8BFA3">
      <w:pPr>
        <w:pStyle w:val="3"/>
        <w:spacing w:line="240" w:lineRule="auto"/>
      </w:pPr>
    </w:p>
    <w:p w14:paraId="7CBBFAE8">
      <w:pPr>
        <w:pStyle w:val="3"/>
        <w:spacing w:line="240" w:lineRule="auto"/>
      </w:pPr>
    </w:p>
    <w:p w14:paraId="57D117DF">
      <w:pPr>
        <w:pStyle w:val="3"/>
        <w:spacing w:line="240" w:lineRule="auto"/>
      </w:pPr>
    </w:p>
    <w:p w14:paraId="6FAFB448">
      <w:pPr>
        <w:pStyle w:val="3"/>
        <w:spacing w:line="240" w:lineRule="auto"/>
      </w:pPr>
    </w:p>
    <w:p w14:paraId="6CABD9EC">
      <w:pPr>
        <w:pStyle w:val="3"/>
        <w:spacing w:line="240" w:lineRule="auto"/>
      </w:pPr>
    </w:p>
    <w:p w14:paraId="083E2CEA">
      <w:pPr>
        <w:pStyle w:val="3"/>
        <w:spacing w:line="240" w:lineRule="auto"/>
      </w:pPr>
    </w:p>
    <w:p w14:paraId="274ADB71">
      <w:pPr>
        <w:pStyle w:val="3"/>
        <w:spacing w:line="240" w:lineRule="auto"/>
      </w:pPr>
    </w:p>
    <w:p w14:paraId="1CF27164">
      <w:pPr>
        <w:pStyle w:val="3"/>
        <w:spacing w:line="240" w:lineRule="auto"/>
        <w:ind w:left="0" w:leftChars="0" w:firstLine="0" w:firstLineChars="0"/>
      </w:pPr>
    </w:p>
    <w:p w14:paraId="14DB9417">
      <w:pPr>
        <w:pStyle w:val="3"/>
        <w:spacing w:line="240" w:lineRule="auto"/>
      </w:pPr>
    </w:p>
    <w:p w14:paraId="4B203E6F">
      <w:pPr>
        <w:pStyle w:val="3"/>
        <w:spacing w:line="240" w:lineRule="auto"/>
      </w:pPr>
    </w:p>
    <w:p w14:paraId="78C12DF7">
      <w:pPr>
        <w:pStyle w:val="3"/>
        <w:spacing w:line="240" w:lineRule="auto"/>
      </w:pPr>
    </w:p>
    <w:p w14:paraId="544627B0">
      <w:pPr>
        <w:pStyle w:val="3"/>
        <w:spacing w:line="240" w:lineRule="auto"/>
      </w:pPr>
    </w:p>
    <w:p w14:paraId="6F2BA203">
      <w:pPr>
        <w:pStyle w:val="3"/>
        <w:spacing w:line="240" w:lineRule="auto"/>
      </w:pPr>
    </w:p>
    <w:p w14:paraId="0F229523">
      <w:pPr>
        <w:spacing w:before="101" w:line="240" w:lineRule="auto"/>
        <w:jc w:val="center"/>
        <w:rPr>
          <w:rFonts w:ascii="宋体" w:hAnsi="宋体" w:eastAsia="宋体" w:cs="宋体"/>
          <w:sz w:val="31"/>
          <w:szCs w:val="31"/>
        </w:rPr>
      </w:pPr>
      <w:r>
        <w:rPr>
          <w:rFonts w:ascii="宋体" w:hAnsi="宋体" w:eastAsia="宋体" w:cs="宋体"/>
          <w:spacing w:val="8"/>
          <w:sz w:val="31"/>
          <w:szCs w:val="31"/>
        </w:rPr>
        <w:t>比选申请人</w:t>
      </w:r>
      <w:r>
        <w:rPr>
          <w:rFonts w:ascii="宋体" w:hAnsi="宋体" w:eastAsia="宋体" w:cs="宋体"/>
          <w:spacing w:val="-11"/>
          <w:sz w:val="31"/>
          <w:szCs w:val="31"/>
        </w:rPr>
        <w:t>：</w:t>
      </w:r>
      <w:r>
        <w:rPr>
          <w:rFonts w:ascii="宋体" w:hAnsi="宋体" w:eastAsia="宋体" w:cs="宋体"/>
          <w:spacing w:val="1"/>
          <w:sz w:val="31"/>
          <w:szCs w:val="31"/>
          <w:u w:val="single" w:color="auto"/>
        </w:rPr>
        <w:t xml:space="preserve">                        </w:t>
      </w:r>
      <w:r>
        <w:rPr>
          <w:rFonts w:ascii="宋体" w:hAnsi="宋体" w:eastAsia="宋体" w:cs="宋体"/>
          <w:spacing w:val="-11"/>
          <w:sz w:val="31"/>
          <w:szCs w:val="31"/>
        </w:rPr>
        <w:t>（</w:t>
      </w:r>
      <w:r>
        <w:rPr>
          <w:rFonts w:ascii="宋体" w:hAnsi="宋体" w:eastAsia="宋体" w:cs="宋体"/>
          <w:spacing w:val="8"/>
          <w:sz w:val="31"/>
          <w:szCs w:val="31"/>
        </w:rPr>
        <w:t>盖公章）</w:t>
      </w:r>
    </w:p>
    <w:p w14:paraId="2715EF0F">
      <w:pPr>
        <w:pStyle w:val="3"/>
        <w:spacing w:line="240" w:lineRule="auto"/>
      </w:pPr>
    </w:p>
    <w:p w14:paraId="1DCD0404">
      <w:pPr>
        <w:pStyle w:val="3"/>
        <w:spacing w:line="240" w:lineRule="auto"/>
      </w:pPr>
    </w:p>
    <w:p w14:paraId="65D1B5FD">
      <w:pPr>
        <w:pStyle w:val="3"/>
        <w:spacing w:line="240" w:lineRule="auto"/>
      </w:pPr>
    </w:p>
    <w:p w14:paraId="3D658594">
      <w:pPr>
        <w:pStyle w:val="3"/>
        <w:spacing w:line="240" w:lineRule="auto"/>
      </w:pPr>
    </w:p>
    <w:p w14:paraId="76DD8720">
      <w:pPr>
        <w:spacing w:before="101" w:line="240" w:lineRule="auto"/>
        <w:jc w:val="center"/>
        <w:rPr>
          <w:rFonts w:ascii="宋体" w:hAnsi="宋体" w:eastAsia="宋体" w:cs="宋体"/>
          <w:sz w:val="31"/>
          <w:szCs w:val="31"/>
        </w:rPr>
      </w:pPr>
      <w:r>
        <w:rPr>
          <w:rFonts w:ascii="宋体" w:hAnsi="宋体" w:eastAsia="宋体" w:cs="宋体"/>
          <w:spacing w:val="-10"/>
          <w:sz w:val="31"/>
          <w:szCs w:val="31"/>
        </w:rPr>
        <w:t>日</w:t>
      </w:r>
      <w:r>
        <w:rPr>
          <w:rFonts w:ascii="宋体" w:hAnsi="宋体" w:eastAsia="宋体" w:cs="宋体"/>
          <w:spacing w:val="15"/>
          <w:sz w:val="31"/>
          <w:szCs w:val="31"/>
        </w:rPr>
        <w:t xml:space="preserve">  </w:t>
      </w:r>
      <w:r>
        <w:rPr>
          <w:rFonts w:ascii="宋体" w:hAnsi="宋体" w:eastAsia="宋体" w:cs="宋体"/>
          <w:spacing w:val="-10"/>
          <w:sz w:val="31"/>
          <w:szCs w:val="31"/>
        </w:rPr>
        <w:t>期</w:t>
      </w:r>
      <w:r>
        <w:rPr>
          <w:rFonts w:ascii="宋体" w:hAnsi="宋体" w:eastAsia="宋体" w:cs="宋体"/>
          <w:b/>
          <w:bCs/>
          <w:spacing w:val="-10"/>
          <w:sz w:val="30"/>
          <w:szCs w:val="30"/>
        </w:rPr>
        <w:t>：</w:t>
      </w:r>
      <w:r>
        <w:rPr>
          <w:rFonts w:ascii="宋体" w:hAnsi="宋体" w:eastAsia="宋体" w:cs="宋体"/>
          <w:sz w:val="30"/>
          <w:szCs w:val="30"/>
          <w:u w:val="single" w:color="auto"/>
        </w:rPr>
        <w:t xml:space="preserve">      </w:t>
      </w:r>
      <w:r>
        <w:rPr>
          <w:rFonts w:ascii="宋体" w:hAnsi="宋体" w:eastAsia="宋体" w:cs="宋体"/>
          <w:spacing w:val="18"/>
          <w:sz w:val="30"/>
          <w:szCs w:val="30"/>
        </w:rPr>
        <w:t xml:space="preserve"> </w:t>
      </w:r>
      <w:r>
        <w:rPr>
          <w:rFonts w:ascii="宋体" w:hAnsi="宋体" w:eastAsia="宋体" w:cs="宋体"/>
          <w:spacing w:val="-10"/>
          <w:sz w:val="31"/>
          <w:szCs w:val="31"/>
        </w:rPr>
        <w:t>年</w:t>
      </w:r>
      <w:r>
        <w:rPr>
          <w:rFonts w:ascii="宋体" w:hAnsi="宋体" w:eastAsia="宋体" w:cs="宋体"/>
          <w:spacing w:val="-152"/>
          <w:sz w:val="31"/>
          <w:szCs w:val="31"/>
        </w:rPr>
        <w:t xml:space="preserve"> </w:t>
      </w:r>
      <w:r>
        <w:rPr>
          <w:rFonts w:ascii="宋体" w:hAnsi="宋体" w:eastAsia="宋体" w:cs="宋体"/>
          <w:spacing w:val="32"/>
          <w:sz w:val="31"/>
          <w:szCs w:val="31"/>
          <w:u w:val="single" w:color="auto"/>
        </w:rPr>
        <w:t xml:space="preserve">    </w:t>
      </w:r>
      <w:r>
        <w:rPr>
          <w:rFonts w:ascii="宋体" w:hAnsi="宋体" w:eastAsia="宋体" w:cs="宋体"/>
          <w:spacing w:val="19"/>
          <w:sz w:val="31"/>
          <w:szCs w:val="31"/>
        </w:rPr>
        <w:t xml:space="preserve"> </w:t>
      </w:r>
      <w:r>
        <w:rPr>
          <w:rFonts w:ascii="宋体" w:hAnsi="宋体" w:eastAsia="宋体" w:cs="宋体"/>
          <w:spacing w:val="-10"/>
          <w:sz w:val="31"/>
          <w:szCs w:val="31"/>
        </w:rPr>
        <w:t>月</w:t>
      </w:r>
      <w:r>
        <w:rPr>
          <w:rFonts w:ascii="宋体" w:hAnsi="宋体" w:eastAsia="宋体" w:cs="宋体"/>
          <w:spacing w:val="-10"/>
          <w:sz w:val="31"/>
          <w:szCs w:val="31"/>
          <w:u w:val="single" w:color="auto"/>
        </w:rPr>
        <w:t xml:space="preserve">     </w:t>
      </w:r>
      <w:r>
        <w:rPr>
          <w:rFonts w:ascii="宋体" w:hAnsi="宋体" w:eastAsia="宋体" w:cs="宋体"/>
          <w:spacing w:val="-87"/>
          <w:sz w:val="31"/>
          <w:szCs w:val="31"/>
        </w:rPr>
        <w:t xml:space="preserve"> </w:t>
      </w:r>
      <w:r>
        <w:rPr>
          <w:rFonts w:ascii="宋体" w:hAnsi="宋体" w:eastAsia="宋体" w:cs="宋体"/>
          <w:spacing w:val="-10"/>
          <w:sz w:val="31"/>
          <w:szCs w:val="31"/>
        </w:rPr>
        <w:t>日</w:t>
      </w:r>
    </w:p>
    <w:p w14:paraId="762E981C">
      <w:pPr>
        <w:spacing w:line="240" w:lineRule="auto"/>
        <w:rPr>
          <w:rFonts w:ascii="宋体" w:hAnsi="宋体" w:eastAsia="宋体" w:cs="宋体"/>
          <w:sz w:val="31"/>
          <w:szCs w:val="31"/>
        </w:rPr>
        <w:sectPr>
          <w:footerReference r:id="rId7" w:type="default"/>
          <w:pgSz w:w="11850" w:h="16783"/>
          <w:pgMar w:top="1426" w:right="1777" w:bottom="1264" w:left="1777" w:header="0" w:footer="946" w:gutter="0"/>
          <w:cols w:space="720" w:num="1"/>
        </w:sectPr>
      </w:pPr>
    </w:p>
    <w:p w14:paraId="2A16FEBC">
      <w:pPr>
        <w:spacing w:before="315" w:line="240" w:lineRule="auto"/>
        <w:ind w:left="3275"/>
        <w:outlineLvl w:val="1"/>
        <w:rPr>
          <w:rFonts w:ascii="宋体" w:hAnsi="宋体" w:eastAsia="宋体" w:cs="宋体"/>
          <w:sz w:val="28"/>
          <w:szCs w:val="28"/>
        </w:rPr>
      </w:pPr>
      <w:bookmarkStart w:id="0" w:name="_Toc27414"/>
      <w:r>
        <w:rPr>
          <w:rFonts w:ascii="宋体" w:hAnsi="宋体" w:eastAsia="宋体" w:cs="宋体"/>
          <w:b/>
          <w:bCs/>
          <w:spacing w:val="-4"/>
          <w:sz w:val="28"/>
          <w:szCs w:val="28"/>
        </w:rPr>
        <w:t>一、比选申请函</w:t>
      </w:r>
      <w:bookmarkEnd w:id="0"/>
    </w:p>
    <w:p w14:paraId="13C18F12">
      <w:pPr>
        <w:pStyle w:val="3"/>
        <w:spacing w:line="240" w:lineRule="auto"/>
      </w:pPr>
    </w:p>
    <w:p w14:paraId="503A90AD">
      <w:pPr>
        <w:spacing w:before="78" w:line="240" w:lineRule="auto"/>
        <w:rPr>
          <w:rFonts w:hint="eastAsia" w:ascii="宋体" w:hAnsi="宋体" w:eastAsia="宋体" w:cs="宋体"/>
          <w:sz w:val="24"/>
          <w:szCs w:val="24"/>
          <w:highlight w:val="none"/>
          <w:lang w:eastAsia="zh-CN"/>
        </w:rPr>
      </w:pPr>
      <w:r>
        <w:rPr>
          <w:rFonts w:ascii="宋体" w:hAnsi="宋体" w:eastAsia="宋体" w:cs="宋体"/>
          <w:b/>
          <w:bCs/>
          <w:spacing w:val="-2"/>
          <w:sz w:val="24"/>
          <w:szCs w:val="24"/>
        </w:rPr>
        <w:t>致：</w:t>
      </w:r>
      <w:r>
        <w:rPr>
          <w:rFonts w:hint="eastAsia" w:ascii="宋体" w:hAnsi="宋体" w:eastAsia="宋体" w:cs="宋体"/>
          <w:b/>
          <w:bCs/>
          <w:spacing w:val="-2"/>
          <w:sz w:val="24"/>
          <w:szCs w:val="24"/>
          <w:highlight w:val="none"/>
          <w:lang w:eastAsia="zh-CN"/>
        </w:rPr>
        <w:t>大邑县刘氏庄园博物馆</w:t>
      </w:r>
    </w:p>
    <w:p w14:paraId="2277A34C">
      <w:pPr>
        <w:keepNext w:val="0"/>
        <w:keepLines w:val="0"/>
        <w:pageBreakBefore w:val="0"/>
        <w:widowControl/>
        <w:kinsoku w:val="0"/>
        <w:wordWrap/>
        <w:overflowPunct/>
        <w:topLinePunct w:val="0"/>
        <w:autoSpaceDE w:val="0"/>
        <w:autoSpaceDN w:val="0"/>
        <w:bidi w:val="0"/>
        <w:adjustRightInd w:val="0"/>
        <w:snapToGrid w:val="0"/>
        <w:spacing w:before="184" w:line="288" w:lineRule="auto"/>
        <w:ind w:right="82" w:firstLine="481"/>
        <w:jc w:val="both"/>
        <w:textAlignment w:val="baseline"/>
        <w:rPr>
          <w:rFonts w:ascii="宋体" w:hAnsi="宋体" w:eastAsia="宋体" w:cs="宋体"/>
          <w:sz w:val="24"/>
          <w:szCs w:val="24"/>
        </w:rPr>
      </w:pPr>
      <w:r>
        <w:rPr>
          <w:rFonts w:ascii="宋体" w:hAnsi="宋体" w:eastAsia="宋体" w:cs="宋体"/>
          <w:spacing w:val="3"/>
          <w:sz w:val="24"/>
          <w:szCs w:val="24"/>
        </w:rPr>
        <w:t>我方已经仔细地研究了比选文件的全部内容，我方已完</w:t>
      </w:r>
      <w:r>
        <w:rPr>
          <w:rFonts w:ascii="宋体" w:hAnsi="宋体" w:eastAsia="宋体" w:cs="宋体"/>
          <w:spacing w:val="2"/>
          <w:sz w:val="24"/>
          <w:szCs w:val="24"/>
        </w:rPr>
        <w:t>全同意比选须知所有</w:t>
      </w:r>
      <w:r>
        <w:rPr>
          <w:rFonts w:ascii="宋体" w:hAnsi="宋体" w:eastAsia="宋体" w:cs="宋体"/>
          <w:spacing w:val="3"/>
          <w:sz w:val="24"/>
          <w:szCs w:val="24"/>
        </w:rPr>
        <w:t>条款和内容，完全理解比选文件规定的工作范围、</w:t>
      </w:r>
      <w:r>
        <w:rPr>
          <w:rFonts w:ascii="宋体" w:hAnsi="宋体" w:eastAsia="宋体" w:cs="宋体"/>
          <w:spacing w:val="2"/>
          <w:sz w:val="24"/>
          <w:szCs w:val="24"/>
        </w:rPr>
        <w:t>工作要求等，并考虑到了潜在</w:t>
      </w:r>
      <w:r>
        <w:rPr>
          <w:rFonts w:ascii="宋体" w:hAnsi="宋体" w:eastAsia="宋体" w:cs="宋体"/>
          <w:spacing w:val="3"/>
          <w:sz w:val="24"/>
          <w:szCs w:val="24"/>
        </w:rPr>
        <w:t>所有风险，愿意按照比选文件中的各项规定和</w:t>
      </w:r>
      <w:r>
        <w:rPr>
          <w:rFonts w:ascii="宋体" w:hAnsi="宋体" w:eastAsia="宋体" w:cs="宋体"/>
          <w:spacing w:val="2"/>
          <w:sz w:val="24"/>
          <w:szCs w:val="24"/>
        </w:rPr>
        <w:t>要求，提供所需货物/服务/工程，</w:t>
      </w:r>
      <w:r>
        <w:rPr>
          <w:rFonts w:ascii="宋体" w:hAnsi="宋体" w:eastAsia="宋体" w:cs="宋体"/>
          <w:spacing w:val="-1"/>
          <w:sz w:val="24"/>
          <w:szCs w:val="24"/>
        </w:rPr>
        <w:t>并递交本项目比选申请文件。同时承诺遵守下列条款：</w:t>
      </w:r>
    </w:p>
    <w:p w14:paraId="512B3E8A">
      <w:pPr>
        <w:keepNext w:val="0"/>
        <w:keepLines w:val="0"/>
        <w:pageBreakBefore w:val="0"/>
        <w:widowControl/>
        <w:kinsoku w:val="0"/>
        <w:wordWrap/>
        <w:overflowPunct/>
        <w:topLinePunct w:val="0"/>
        <w:autoSpaceDE w:val="0"/>
        <w:autoSpaceDN w:val="0"/>
        <w:bidi w:val="0"/>
        <w:adjustRightInd w:val="0"/>
        <w:snapToGrid w:val="0"/>
        <w:spacing w:before="1" w:line="288" w:lineRule="auto"/>
        <w:ind w:firstLine="498"/>
        <w:textAlignment w:val="baseline"/>
        <w:rPr>
          <w:rFonts w:ascii="宋体" w:hAnsi="宋体" w:eastAsia="宋体" w:cs="宋体"/>
          <w:spacing w:val="-1"/>
          <w:sz w:val="24"/>
          <w:szCs w:val="24"/>
        </w:rPr>
      </w:pPr>
      <w:r>
        <w:rPr>
          <w:rFonts w:ascii="宋体" w:hAnsi="宋体" w:eastAsia="宋体" w:cs="宋体"/>
          <w:spacing w:val="-1"/>
          <w:sz w:val="24"/>
          <w:szCs w:val="24"/>
        </w:rPr>
        <w:t>1、如果我们比选申请文件被接受，我们承诺按</w:t>
      </w:r>
      <w:r>
        <w:rPr>
          <w:rFonts w:hint="eastAsia" w:ascii="宋体" w:hAnsi="宋体" w:eastAsia="宋体" w:cs="宋体"/>
          <w:spacing w:val="-1"/>
          <w:sz w:val="24"/>
          <w:szCs w:val="24"/>
          <w:lang w:eastAsia="zh-CN"/>
        </w:rPr>
        <w:t>比选人</w:t>
      </w:r>
      <w:r>
        <w:rPr>
          <w:rFonts w:ascii="宋体" w:hAnsi="宋体" w:eastAsia="宋体" w:cs="宋体"/>
          <w:spacing w:val="-1"/>
          <w:sz w:val="24"/>
          <w:szCs w:val="24"/>
        </w:rPr>
        <w:t>和</w:t>
      </w:r>
      <w:r>
        <w:rPr>
          <w:rFonts w:ascii="宋体" w:hAnsi="宋体" w:eastAsia="宋体" w:cs="宋体"/>
          <w:spacing w:val="-2"/>
          <w:sz w:val="24"/>
          <w:szCs w:val="24"/>
        </w:rPr>
        <w:t>比选文件要求履行比选文件中规定的每一项要求，并在规定的服务范围和期限内履行服务职责，按期、</w:t>
      </w:r>
      <w:r>
        <w:rPr>
          <w:rFonts w:ascii="宋体" w:hAnsi="宋体" w:eastAsia="宋体" w:cs="宋体"/>
          <w:spacing w:val="-1"/>
          <w:sz w:val="24"/>
          <w:szCs w:val="24"/>
        </w:rPr>
        <w:t>按质、按量接受和完成任务。</w:t>
      </w:r>
    </w:p>
    <w:p w14:paraId="304B15B1">
      <w:pPr>
        <w:keepNext w:val="0"/>
        <w:keepLines w:val="0"/>
        <w:pageBreakBefore w:val="0"/>
        <w:widowControl/>
        <w:kinsoku w:val="0"/>
        <w:wordWrap/>
        <w:overflowPunct/>
        <w:topLinePunct w:val="0"/>
        <w:autoSpaceDE w:val="0"/>
        <w:autoSpaceDN w:val="0"/>
        <w:bidi w:val="0"/>
        <w:adjustRightInd w:val="0"/>
        <w:snapToGrid w:val="0"/>
        <w:spacing w:before="1" w:line="288" w:lineRule="auto"/>
        <w:ind w:firstLine="498"/>
        <w:textAlignment w:val="baseline"/>
        <w:rPr>
          <w:rFonts w:ascii="宋体" w:hAnsi="宋体" w:eastAsia="宋体" w:cs="宋体"/>
          <w:spacing w:val="-1"/>
          <w:sz w:val="24"/>
          <w:szCs w:val="24"/>
        </w:rPr>
      </w:pPr>
      <w:r>
        <w:rPr>
          <w:rFonts w:ascii="宋体" w:hAnsi="宋体" w:eastAsia="宋体" w:cs="宋体"/>
          <w:spacing w:val="-1"/>
          <w:sz w:val="24"/>
          <w:szCs w:val="24"/>
        </w:rPr>
        <w:t>2、我方同意在从规定的递交比选申请书截止之日起到比选有效期满前遵守本比选申请文件，且本比选申请书一直对我方具有约束力，并可随时被接受中选。</w:t>
      </w:r>
    </w:p>
    <w:p w14:paraId="0C5826B6">
      <w:pPr>
        <w:keepNext w:val="0"/>
        <w:keepLines w:val="0"/>
        <w:pageBreakBefore w:val="0"/>
        <w:widowControl/>
        <w:kinsoku w:val="0"/>
        <w:wordWrap/>
        <w:overflowPunct/>
        <w:topLinePunct w:val="0"/>
        <w:autoSpaceDE w:val="0"/>
        <w:autoSpaceDN w:val="0"/>
        <w:bidi w:val="0"/>
        <w:adjustRightInd w:val="0"/>
        <w:snapToGrid w:val="0"/>
        <w:spacing w:before="1" w:line="288" w:lineRule="auto"/>
        <w:ind w:firstLine="498"/>
        <w:textAlignment w:val="baseline"/>
        <w:rPr>
          <w:rFonts w:ascii="宋体" w:hAnsi="宋体" w:eastAsia="宋体" w:cs="宋体"/>
          <w:sz w:val="24"/>
          <w:szCs w:val="24"/>
        </w:rPr>
      </w:pPr>
      <w:r>
        <w:rPr>
          <w:rFonts w:ascii="宋体" w:hAnsi="宋体" w:eastAsia="宋体" w:cs="宋体"/>
          <w:spacing w:val="-1"/>
          <w:sz w:val="24"/>
          <w:szCs w:val="24"/>
        </w:rPr>
        <w:t>3、如我方中选，我方承诺按照项目业主要求的时间签订合同，合同执行价格</w:t>
      </w:r>
      <w:r>
        <w:rPr>
          <w:rFonts w:ascii="宋体" w:hAnsi="宋体" w:eastAsia="宋体" w:cs="宋体"/>
          <w:spacing w:val="-2"/>
          <w:sz w:val="24"/>
          <w:szCs w:val="24"/>
        </w:rPr>
        <w:t>为比选申请文件报价。</w:t>
      </w:r>
    </w:p>
    <w:p w14:paraId="52BBE25E">
      <w:pPr>
        <w:keepNext w:val="0"/>
        <w:keepLines w:val="0"/>
        <w:pageBreakBefore w:val="0"/>
        <w:widowControl/>
        <w:kinsoku w:val="0"/>
        <w:wordWrap/>
        <w:overflowPunct/>
        <w:topLinePunct w:val="0"/>
        <w:autoSpaceDE w:val="0"/>
        <w:autoSpaceDN w:val="0"/>
        <w:bidi w:val="0"/>
        <w:adjustRightInd w:val="0"/>
        <w:snapToGrid w:val="0"/>
        <w:spacing w:before="186" w:line="288" w:lineRule="auto"/>
        <w:ind w:left="23" w:right="80" w:firstLine="456"/>
        <w:textAlignment w:val="baseline"/>
        <w:rPr>
          <w:rFonts w:ascii="宋体" w:hAnsi="宋体" w:eastAsia="宋体" w:cs="宋体"/>
          <w:sz w:val="24"/>
          <w:szCs w:val="24"/>
        </w:rPr>
      </w:pPr>
      <w:r>
        <w:rPr>
          <w:rFonts w:ascii="宋体" w:hAnsi="宋体" w:eastAsia="宋体" w:cs="宋体"/>
          <w:spacing w:val="-1"/>
          <w:sz w:val="24"/>
          <w:szCs w:val="24"/>
        </w:rPr>
        <w:t>4、我方同意在制定、签署合同以及服务过程中，比选文件、比选申请书以及</w:t>
      </w:r>
      <w:r>
        <w:rPr>
          <w:rFonts w:ascii="宋体" w:hAnsi="宋体" w:eastAsia="宋体" w:cs="宋体"/>
          <w:spacing w:val="-2"/>
          <w:sz w:val="24"/>
          <w:szCs w:val="24"/>
        </w:rPr>
        <w:t>中选通知书，将构成我们双方之间有约束力的合同。</w:t>
      </w:r>
    </w:p>
    <w:p w14:paraId="672E4606">
      <w:pPr>
        <w:keepNext w:val="0"/>
        <w:keepLines w:val="0"/>
        <w:pageBreakBefore w:val="0"/>
        <w:widowControl/>
        <w:kinsoku w:val="0"/>
        <w:wordWrap/>
        <w:overflowPunct/>
        <w:topLinePunct w:val="0"/>
        <w:autoSpaceDE w:val="0"/>
        <w:autoSpaceDN w:val="0"/>
        <w:bidi w:val="0"/>
        <w:adjustRightInd w:val="0"/>
        <w:snapToGrid w:val="0"/>
        <w:spacing w:before="184" w:line="288" w:lineRule="auto"/>
        <w:jc w:val="center"/>
        <w:textAlignment w:val="baseline"/>
        <w:rPr>
          <w:rFonts w:ascii="宋体" w:hAnsi="宋体" w:eastAsia="宋体" w:cs="宋体"/>
          <w:sz w:val="24"/>
          <w:szCs w:val="24"/>
        </w:rPr>
      </w:pPr>
      <w:r>
        <w:rPr>
          <w:rFonts w:hint="eastAsia" w:ascii="宋体" w:hAnsi="宋体" w:cs="宋体"/>
          <w:spacing w:val="-5"/>
          <w:sz w:val="24"/>
          <w:szCs w:val="24"/>
          <w:lang w:val="en-US" w:eastAsia="zh-CN"/>
        </w:rPr>
        <w:t xml:space="preserve">  </w:t>
      </w:r>
      <w:r>
        <w:rPr>
          <w:rFonts w:ascii="宋体" w:hAnsi="宋体" w:eastAsia="宋体" w:cs="宋体"/>
          <w:spacing w:val="-5"/>
          <w:sz w:val="24"/>
          <w:szCs w:val="24"/>
        </w:rPr>
        <w:t>5、我方在此声明，所递交的比选申请文件及</w:t>
      </w:r>
      <w:r>
        <w:rPr>
          <w:rFonts w:ascii="宋体" w:hAnsi="宋体" w:eastAsia="宋体" w:cs="宋体"/>
          <w:spacing w:val="-6"/>
          <w:sz w:val="24"/>
          <w:szCs w:val="24"/>
        </w:rPr>
        <w:t>有关资料内容完整、真实和准确。</w:t>
      </w:r>
    </w:p>
    <w:p w14:paraId="4989C985">
      <w:pPr>
        <w:pStyle w:val="3"/>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pPr>
    </w:p>
    <w:p w14:paraId="4C7600CA">
      <w:pPr>
        <w:pStyle w:val="3"/>
        <w:spacing w:line="240" w:lineRule="auto"/>
      </w:pPr>
    </w:p>
    <w:p w14:paraId="36F7CA2D">
      <w:pPr>
        <w:spacing w:before="78" w:line="240" w:lineRule="auto"/>
        <w:ind w:left="27"/>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5"/>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盖章）</w:t>
      </w:r>
    </w:p>
    <w:p w14:paraId="6834D772">
      <w:pPr>
        <w:spacing w:before="181" w:line="240" w:lineRule="auto"/>
        <w:ind w:left="1"/>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12298F9A">
      <w:pPr>
        <w:spacing w:before="184" w:line="240" w:lineRule="auto"/>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7"/>
          <w:sz w:val="24"/>
          <w:szCs w:val="24"/>
          <w:u w:val="single" w:color="auto"/>
        </w:rPr>
        <w:t xml:space="preserve">              </w:t>
      </w:r>
      <w:r>
        <w:rPr>
          <w:rFonts w:hint="eastAsia" w:ascii="宋体" w:hAnsi="宋体" w:cs="宋体"/>
          <w:spacing w:val="7"/>
          <w:sz w:val="24"/>
          <w:szCs w:val="24"/>
          <w:u w:val="single" w:color="auto"/>
          <w:lang w:val="en-US" w:eastAsia="zh-CN"/>
        </w:rPr>
        <w:t xml:space="preserve">         </w:t>
      </w:r>
      <w:r>
        <w:rPr>
          <w:rFonts w:ascii="宋体" w:hAnsi="宋体" w:eastAsia="宋体" w:cs="宋体"/>
          <w:spacing w:val="7"/>
          <w:sz w:val="24"/>
          <w:szCs w:val="24"/>
          <w:u w:val="single" w:color="auto"/>
        </w:rPr>
        <w:t xml:space="preserve">  </w:t>
      </w:r>
    </w:p>
    <w:p w14:paraId="5247DCFE">
      <w:pPr>
        <w:spacing w:before="171" w:line="240" w:lineRule="auto"/>
        <w:ind w:left="1"/>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pacing w:val="7"/>
          <w:sz w:val="24"/>
          <w:szCs w:val="24"/>
          <w:u w:val="single" w:color="auto"/>
        </w:rPr>
        <w:t xml:space="preserve">    </w:t>
      </w:r>
      <w:r>
        <w:rPr>
          <w:rFonts w:hint="eastAsia" w:ascii="宋体" w:hAnsi="宋体" w:cs="宋体"/>
          <w:spacing w:val="7"/>
          <w:sz w:val="24"/>
          <w:szCs w:val="24"/>
          <w:u w:val="single" w:color="auto"/>
          <w:lang w:val="en-US" w:eastAsia="zh-CN"/>
        </w:rPr>
        <w:t xml:space="preserve">      </w:t>
      </w:r>
      <w:r>
        <w:rPr>
          <w:rFonts w:ascii="宋体" w:hAnsi="宋体" w:eastAsia="宋体" w:cs="宋体"/>
          <w:spacing w:val="7"/>
          <w:sz w:val="24"/>
          <w:szCs w:val="24"/>
          <w:u w:val="single" w:color="auto"/>
        </w:rPr>
        <w:t xml:space="preserve">            </w:t>
      </w:r>
    </w:p>
    <w:p w14:paraId="3310AC79">
      <w:pPr>
        <w:spacing w:before="178" w:line="240"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3"/>
          <w:sz w:val="24"/>
          <w:szCs w:val="24"/>
        </w:rPr>
        <w:t>月</w:t>
      </w:r>
      <w:r>
        <w:rPr>
          <w:rFonts w:ascii="宋体" w:hAnsi="宋体" w:eastAsia="宋体" w:cs="宋体"/>
          <w:spacing w:val="29"/>
          <w:sz w:val="24"/>
          <w:szCs w:val="24"/>
          <w:u w:val="single" w:color="auto"/>
        </w:rPr>
        <w:t xml:space="preserve">  </w:t>
      </w:r>
      <w:r>
        <w:rPr>
          <w:rFonts w:hint="eastAsia" w:ascii="宋体" w:hAnsi="宋体" w:eastAsia="宋体" w:cs="宋体"/>
          <w:spacing w:val="29"/>
          <w:sz w:val="24"/>
          <w:szCs w:val="24"/>
          <w:u w:val="single" w:color="auto"/>
          <w:lang w:val="en-US" w:eastAsia="zh-CN"/>
        </w:rPr>
        <w:t xml:space="preserve">  </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3"/>
          <w:sz w:val="24"/>
          <w:szCs w:val="24"/>
        </w:rPr>
        <w:t>日</w:t>
      </w:r>
    </w:p>
    <w:p w14:paraId="7E52D113">
      <w:pPr>
        <w:spacing w:line="240" w:lineRule="auto"/>
        <w:rPr>
          <w:rFonts w:ascii="宋体" w:hAnsi="宋体" w:eastAsia="宋体" w:cs="宋体"/>
          <w:sz w:val="24"/>
          <w:szCs w:val="24"/>
        </w:rPr>
        <w:sectPr>
          <w:footerReference r:id="rId8" w:type="default"/>
          <w:pgSz w:w="11850" w:h="16783"/>
          <w:pgMar w:top="1426" w:right="1507" w:bottom="1264" w:left="1765" w:header="0" w:footer="944" w:gutter="0"/>
          <w:cols w:space="720" w:num="1"/>
        </w:sectPr>
      </w:pPr>
    </w:p>
    <w:p w14:paraId="30A792FC">
      <w:pPr>
        <w:spacing w:before="329" w:line="240" w:lineRule="auto"/>
        <w:ind w:left="2701"/>
        <w:outlineLvl w:val="1"/>
        <w:rPr>
          <w:rFonts w:ascii="宋体" w:hAnsi="宋体" w:eastAsia="宋体" w:cs="宋体"/>
          <w:sz w:val="28"/>
          <w:szCs w:val="28"/>
        </w:rPr>
      </w:pPr>
      <w:bookmarkStart w:id="1" w:name="_Toc12677"/>
      <w:r>
        <w:rPr>
          <w:rFonts w:ascii="宋体" w:hAnsi="宋体" w:eastAsia="宋体" w:cs="宋体"/>
          <w:b/>
          <w:bCs/>
          <w:spacing w:val="-4"/>
          <w:sz w:val="28"/>
          <w:szCs w:val="28"/>
        </w:rPr>
        <w:t>二、法定代表人身份证明</w:t>
      </w:r>
      <w:bookmarkEnd w:id="1"/>
    </w:p>
    <w:p w14:paraId="236512E2">
      <w:pPr>
        <w:pStyle w:val="3"/>
        <w:spacing w:line="240" w:lineRule="auto"/>
      </w:pPr>
    </w:p>
    <w:p w14:paraId="2AD6F507">
      <w:pPr>
        <w:spacing w:before="78" w:line="240" w:lineRule="auto"/>
        <w:ind w:left="494"/>
        <w:rPr>
          <w:rFonts w:ascii="宋体" w:hAnsi="宋体" w:eastAsia="宋体" w:cs="宋体"/>
          <w:sz w:val="24"/>
          <w:szCs w:val="24"/>
        </w:rPr>
      </w:pPr>
      <w:r>
        <w:rPr>
          <w:rFonts w:ascii="宋体" w:hAnsi="宋体" w:eastAsia="宋体" w:cs="宋体"/>
          <w:spacing w:val="-5"/>
          <w:sz w:val="24"/>
          <w:szCs w:val="24"/>
        </w:rPr>
        <w:t>比选申请人名称：</w:t>
      </w:r>
    </w:p>
    <w:p w14:paraId="631F8630">
      <w:pPr>
        <w:spacing w:before="274" w:line="240" w:lineRule="auto"/>
        <w:ind w:left="470"/>
        <w:rPr>
          <w:rFonts w:ascii="宋体" w:hAnsi="宋体" w:eastAsia="宋体" w:cs="宋体"/>
          <w:sz w:val="24"/>
          <w:szCs w:val="24"/>
        </w:rPr>
      </w:pPr>
      <w:r>
        <w:rPr>
          <w:rFonts w:ascii="宋体" w:hAnsi="宋体" w:eastAsia="宋体" w:cs="宋体"/>
          <w:spacing w:val="-3"/>
          <w:sz w:val="24"/>
          <w:szCs w:val="24"/>
        </w:rPr>
        <w:t>单位性质：</w:t>
      </w:r>
    </w:p>
    <w:p w14:paraId="4F3556B9">
      <w:pPr>
        <w:spacing w:before="272" w:line="240" w:lineRule="auto"/>
        <w:ind w:left="468"/>
        <w:rPr>
          <w:rFonts w:ascii="宋体" w:hAnsi="宋体" w:eastAsia="宋体" w:cs="宋体"/>
          <w:sz w:val="24"/>
          <w:szCs w:val="24"/>
        </w:rPr>
      </w:pPr>
      <w:r>
        <w:rPr>
          <w:rFonts w:ascii="宋体" w:hAnsi="宋体" w:eastAsia="宋体" w:cs="宋体"/>
          <w:spacing w:val="-4"/>
          <w:sz w:val="24"/>
          <w:szCs w:val="24"/>
        </w:rPr>
        <w:t>地址：</w:t>
      </w:r>
    </w:p>
    <w:p w14:paraId="4689778F">
      <w:pPr>
        <w:spacing w:before="264" w:line="240" w:lineRule="auto"/>
        <w:ind w:left="470"/>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19"/>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3"/>
          <w:sz w:val="24"/>
          <w:szCs w:val="24"/>
        </w:rPr>
        <w:t>日</w:t>
      </w:r>
    </w:p>
    <w:p w14:paraId="018CD6F3">
      <w:pPr>
        <w:spacing w:before="274" w:line="240" w:lineRule="auto"/>
        <w:ind w:left="470"/>
        <w:rPr>
          <w:rFonts w:ascii="宋体" w:hAnsi="宋体" w:eastAsia="宋体" w:cs="宋体"/>
          <w:sz w:val="24"/>
          <w:szCs w:val="24"/>
        </w:rPr>
      </w:pPr>
      <w:r>
        <w:rPr>
          <w:rFonts w:ascii="宋体" w:hAnsi="宋体" w:eastAsia="宋体" w:cs="宋体"/>
          <w:spacing w:val="-3"/>
          <w:sz w:val="24"/>
          <w:szCs w:val="24"/>
        </w:rPr>
        <w:t>经营期限：</w:t>
      </w:r>
    </w:p>
    <w:p w14:paraId="4C97B654">
      <w:pPr>
        <w:spacing w:before="274" w:line="240" w:lineRule="auto"/>
        <w:ind w:left="468"/>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职务：</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p>
    <w:p w14:paraId="6DC433B8">
      <w:pPr>
        <w:spacing w:before="277" w:line="240" w:lineRule="auto"/>
        <w:ind w:left="468" w:right="195" w:firstLine="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（比选申请人名称</w:t>
      </w:r>
      <w:r>
        <w:rPr>
          <w:rFonts w:ascii="宋体" w:hAnsi="宋体" w:eastAsia="宋体" w:cs="宋体"/>
          <w:spacing w:val="-2"/>
          <w:sz w:val="24"/>
          <w:szCs w:val="24"/>
        </w:rPr>
        <w:t>）的法定代表人。特此证明。</w:t>
      </w:r>
    </w:p>
    <w:p w14:paraId="43CDBB00">
      <w:pPr>
        <w:pStyle w:val="3"/>
        <w:spacing w:line="240" w:lineRule="auto"/>
      </w:pPr>
    </w:p>
    <w:p w14:paraId="263D4852">
      <w:pPr>
        <w:pStyle w:val="3"/>
        <w:spacing w:line="240" w:lineRule="auto"/>
        <w:ind w:firstLine="482"/>
      </w:pPr>
      <w:r>
        <w:rPr>
          <w:position w:val="-75"/>
        </w:rPr>
        <mc:AlternateContent>
          <mc:Choice Requires="wpg">
            <w:drawing>
              <wp:inline distT="0" distB="0" distL="114300" distR="114300">
                <wp:extent cx="4637405" cy="2387600"/>
                <wp:effectExtent l="12700" t="0" r="17145" b="19050"/>
                <wp:docPr id="3" name="组合 3"/>
                <wp:cNvGraphicFramePr/>
                <a:graphic xmlns:a="http://schemas.openxmlformats.org/drawingml/2006/main">
                  <a:graphicData uri="http://schemas.microsoft.com/office/word/2010/wordprocessingGroup">
                    <wpg:wgp>
                      <wpg:cNvGrpSpPr/>
                      <wpg:grpSpPr>
                        <a:xfrm>
                          <a:off x="0" y="0"/>
                          <a:ext cx="4637405" cy="2387600"/>
                          <a:chOff x="0" y="0"/>
                          <a:chExt cx="7302" cy="3760"/>
                        </a:xfrm>
                      </wpg:grpSpPr>
                      <pic:pic xmlns:pic="http://schemas.openxmlformats.org/drawingml/2006/picture">
                        <pic:nvPicPr>
                          <pic:cNvPr id="1" name="图片 3"/>
                          <pic:cNvPicPr>
                            <a:picLocks noChangeAspect="1"/>
                          </pic:cNvPicPr>
                        </pic:nvPicPr>
                        <pic:blipFill>
                          <a:blip r:embed="rId15"/>
                          <a:stretch>
                            <a:fillRect/>
                          </a:stretch>
                        </pic:blipFill>
                        <pic:spPr>
                          <a:xfrm>
                            <a:off x="0" y="0"/>
                            <a:ext cx="7302" cy="3760"/>
                          </a:xfrm>
                          <a:prstGeom prst="rect">
                            <a:avLst/>
                          </a:prstGeom>
                          <a:noFill/>
                          <a:ln>
                            <a:noFill/>
                          </a:ln>
                        </pic:spPr>
                      </pic:pic>
                      <wps:wsp>
                        <wps:cNvPr id="2" name="文本框 2"/>
                        <wps:cNvSpPr txBox="1"/>
                        <wps:spPr>
                          <a:xfrm>
                            <a:off x="-20" y="-20"/>
                            <a:ext cx="7342" cy="3800"/>
                          </a:xfrm>
                          <a:prstGeom prst="rect">
                            <a:avLst/>
                          </a:prstGeom>
                          <a:noFill/>
                          <a:ln>
                            <a:noFill/>
                          </a:ln>
                        </wps:spPr>
                        <wps:txbx>
                          <w:txbxContent>
                            <w:p w14:paraId="3E59908A">
                              <w:pPr>
                                <w:spacing w:line="260" w:lineRule="auto"/>
                                <w:rPr>
                                  <w:rFonts w:ascii="Arial"/>
                                  <w:sz w:val="21"/>
                                </w:rPr>
                              </w:pPr>
                            </w:p>
                            <w:p w14:paraId="1E508BBB">
                              <w:pPr>
                                <w:spacing w:line="260" w:lineRule="auto"/>
                                <w:rPr>
                                  <w:rFonts w:ascii="Arial"/>
                                  <w:sz w:val="21"/>
                                </w:rPr>
                              </w:pPr>
                            </w:p>
                            <w:p w14:paraId="09E9976F">
                              <w:pPr>
                                <w:spacing w:line="260" w:lineRule="auto"/>
                                <w:rPr>
                                  <w:rFonts w:ascii="Arial"/>
                                  <w:sz w:val="21"/>
                                </w:rPr>
                              </w:pPr>
                            </w:p>
                            <w:p w14:paraId="3895A22A">
                              <w:pPr>
                                <w:spacing w:line="261" w:lineRule="auto"/>
                                <w:rPr>
                                  <w:rFonts w:ascii="Arial"/>
                                  <w:sz w:val="21"/>
                                </w:rPr>
                              </w:pPr>
                            </w:p>
                            <w:p w14:paraId="00189C88">
                              <w:pPr>
                                <w:spacing w:line="261" w:lineRule="auto"/>
                                <w:rPr>
                                  <w:rFonts w:ascii="Arial"/>
                                  <w:sz w:val="21"/>
                                </w:rPr>
                              </w:pPr>
                            </w:p>
                            <w:p w14:paraId="60C4D97E">
                              <w:pPr>
                                <w:spacing w:before="78" w:line="219" w:lineRule="auto"/>
                                <w:ind w:left="2138"/>
                                <w:rPr>
                                  <w:rFonts w:ascii="宋体" w:hAnsi="宋体" w:eastAsia="宋体" w:cs="宋体"/>
                                  <w:sz w:val="24"/>
                                  <w:szCs w:val="24"/>
                                </w:rPr>
                              </w:pPr>
                              <w:r>
                                <w:rPr>
                                  <w:rFonts w:ascii="宋体" w:hAnsi="宋体" w:eastAsia="宋体" w:cs="宋体"/>
                                  <w:spacing w:val="-3"/>
                                  <w:sz w:val="24"/>
                                  <w:szCs w:val="24"/>
                                </w:rPr>
                                <w:t>附：法定代表人身份证复印件</w:t>
                              </w:r>
                            </w:p>
                          </w:txbxContent>
                        </wps:txbx>
                        <wps:bodyPr lIns="0" tIns="0" rIns="0" bIns="0" upright="1"/>
                      </wps:wsp>
                    </wpg:wgp>
                  </a:graphicData>
                </a:graphic>
              </wp:inline>
            </w:drawing>
          </mc:Choice>
          <mc:Fallback>
            <w:pict>
              <v:group id="_x0000_s1026" o:spid="_x0000_s1026" o:spt="203" style="height:188pt;width:365.15pt;" coordsize="7302,3760" o:gfxdata="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">
                <o:lock v:ext="edit" aspectratio="f"/>
                <v:shape id="图片 3" o:spid="_x0000_s1026" o:spt="75" type="#_x0000_t75" style="position:absolute;left:0;top:0;height:3760;width:7302;" filled="f" o:preferrelative="t" stroked="f" coordsize="21600,21600" o:gfxdata="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h5krdtwAAANoAAAAP&#10;AAAAAAAAAAEAIAAAACIAAABkcnMvZG93bnJldi54bWxQSwECFAAUAAAACACHTuJAMy8FnjsAAAA5&#10;AAAAEAAAAAAAAAABACAAAAAGAQAAZHJzL3NoYXBleG1sLnhtbFBLBQYAAAAABgAGAFsBAACwAwAA&#10;AAA=&#10;">
                  <v:fill on="f" focussize="0,0"/>
                  <v:stroke on="f"/>
                  <v:imagedata r:id="rId15" o:title=""/>
                  <o:lock v:ext="edit" aspectratio="t"/>
                </v:shape>
                <v:shape id="_x0000_s1026" o:spid="_x0000_s1026" o:spt="202" type="#_x0000_t202" style="position:absolute;left:-20;top:-20;height:3800;width:7342;"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59908A">
                        <w:pPr>
                          <w:spacing w:line="260" w:lineRule="auto"/>
                          <w:rPr>
                            <w:rFonts w:ascii="Arial"/>
                            <w:sz w:val="21"/>
                          </w:rPr>
                        </w:pPr>
                      </w:p>
                      <w:p w14:paraId="1E508BBB">
                        <w:pPr>
                          <w:spacing w:line="260" w:lineRule="auto"/>
                          <w:rPr>
                            <w:rFonts w:ascii="Arial"/>
                            <w:sz w:val="21"/>
                          </w:rPr>
                        </w:pPr>
                      </w:p>
                      <w:p w14:paraId="09E9976F">
                        <w:pPr>
                          <w:spacing w:line="260" w:lineRule="auto"/>
                          <w:rPr>
                            <w:rFonts w:ascii="Arial"/>
                            <w:sz w:val="21"/>
                          </w:rPr>
                        </w:pPr>
                      </w:p>
                      <w:p w14:paraId="3895A22A">
                        <w:pPr>
                          <w:spacing w:line="261" w:lineRule="auto"/>
                          <w:rPr>
                            <w:rFonts w:ascii="Arial"/>
                            <w:sz w:val="21"/>
                          </w:rPr>
                        </w:pPr>
                      </w:p>
                      <w:p w14:paraId="00189C88">
                        <w:pPr>
                          <w:spacing w:line="261" w:lineRule="auto"/>
                          <w:rPr>
                            <w:rFonts w:ascii="Arial"/>
                            <w:sz w:val="21"/>
                          </w:rPr>
                        </w:pPr>
                      </w:p>
                      <w:p w14:paraId="60C4D97E">
                        <w:pPr>
                          <w:spacing w:before="78" w:line="219" w:lineRule="auto"/>
                          <w:ind w:left="2138"/>
                          <w:rPr>
                            <w:rFonts w:ascii="宋体" w:hAnsi="宋体" w:eastAsia="宋体" w:cs="宋体"/>
                            <w:sz w:val="24"/>
                            <w:szCs w:val="24"/>
                          </w:rPr>
                        </w:pPr>
                        <w:r>
                          <w:rPr>
                            <w:rFonts w:ascii="宋体" w:hAnsi="宋体" w:eastAsia="宋体" w:cs="宋体"/>
                            <w:spacing w:val="-3"/>
                            <w:sz w:val="24"/>
                            <w:szCs w:val="24"/>
                          </w:rPr>
                          <w:t>附：法定代表人身份证复印件</w:t>
                        </w:r>
                      </w:p>
                    </w:txbxContent>
                  </v:textbox>
                </v:shape>
                <w10:wrap type="none"/>
                <w10:anchorlock/>
              </v:group>
            </w:pict>
          </mc:Fallback>
        </mc:AlternateContent>
      </w:r>
    </w:p>
    <w:p w14:paraId="33E5A277">
      <w:pPr>
        <w:pStyle w:val="3"/>
        <w:spacing w:line="240" w:lineRule="auto"/>
      </w:pPr>
    </w:p>
    <w:p w14:paraId="485A28F7">
      <w:pPr>
        <w:pStyle w:val="3"/>
        <w:spacing w:line="240" w:lineRule="auto"/>
      </w:pPr>
    </w:p>
    <w:p w14:paraId="7F99CF50">
      <w:pPr>
        <w:pStyle w:val="3"/>
        <w:spacing w:line="240" w:lineRule="auto"/>
      </w:pPr>
    </w:p>
    <w:p w14:paraId="5A4B64F5">
      <w:pPr>
        <w:spacing w:before="79" w:line="240" w:lineRule="auto"/>
        <w:ind w:left="14"/>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4F05FF98">
      <w:pPr>
        <w:pStyle w:val="3"/>
        <w:spacing w:line="240" w:lineRule="auto"/>
      </w:pPr>
    </w:p>
    <w:p w14:paraId="180FAB04">
      <w:pPr>
        <w:spacing w:before="79" w:line="240" w:lineRule="auto"/>
        <w:ind w:left="29"/>
        <w:rPr>
          <w:rFonts w:ascii="宋体" w:hAnsi="宋体" w:eastAsia="宋体" w:cs="宋体"/>
          <w:sz w:val="24"/>
          <w:szCs w:val="24"/>
        </w:rPr>
      </w:pPr>
      <w:r>
        <w:rPr>
          <w:rFonts w:ascii="宋体" w:hAnsi="宋体" w:eastAsia="宋体" w:cs="宋体"/>
          <w:spacing w:val="-12"/>
          <w:sz w:val="24"/>
          <w:szCs w:val="24"/>
        </w:rPr>
        <w:t>日期：</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2"/>
          <w:sz w:val="24"/>
          <w:szCs w:val="24"/>
        </w:rPr>
        <w:t>年</w:t>
      </w:r>
      <w:r>
        <w:rPr>
          <w:rFonts w:ascii="宋体" w:hAnsi="宋体" w:eastAsia="宋体" w:cs="宋体"/>
          <w:spacing w:val="19"/>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2"/>
          <w:sz w:val="24"/>
          <w:szCs w:val="24"/>
        </w:rPr>
        <w:t xml:space="preserve">月 </w:t>
      </w:r>
      <w:r>
        <w:rPr>
          <w:rFonts w:ascii="宋体" w:hAnsi="宋体" w:eastAsia="宋体" w:cs="宋体"/>
          <w:spacing w:val="2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2"/>
          <w:sz w:val="24"/>
          <w:szCs w:val="24"/>
        </w:rPr>
        <w:t>日</w:t>
      </w:r>
    </w:p>
    <w:p w14:paraId="7207270E">
      <w:pPr>
        <w:spacing w:line="240" w:lineRule="auto"/>
        <w:rPr>
          <w:rFonts w:ascii="宋体" w:hAnsi="宋体" w:eastAsia="宋体" w:cs="宋体"/>
          <w:sz w:val="24"/>
          <w:szCs w:val="24"/>
        </w:rPr>
        <w:sectPr>
          <w:footerReference r:id="rId9" w:type="default"/>
          <w:pgSz w:w="11850" w:h="16783"/>
          <w:pgMar w:top="1426" w:right="1777" w:bottom="1264" w:left="1777" w:header="0" w:footer="946" w:gutter="0"/>
          <w:cols w:space="720" w:num="1"/>
        </w:sectPr>
      </w:pPr>
    </w:p>
    <w:p w14:paraId="2E4472F6">
      <w:pPr>
        <w:spacing w:before="330" w:line="240" w:lineRule="auto"/>
        <w:ind w:left="2965"/>
        <w:outlineLvl w:val="1"/>
        <w:rPr>
          <w:rFonts w:ascii="宋体" w:hAnsi="宋体" w:eastAsia="宋体" w:cs="宋体"/>
          <w:sz w:val="28"/>
          <w:szCs w:val="28"/>
        </w:rPr>
      </w:pPr>
      <w:bookmarkStart w:id="2" w:name="_Toc27587"/>
      <w:r>
        <w:rPr>
          <w:rFonts w:ascii="宋体" w:hAnsi="宋体" w:eastAsia="宋体" w:cs="宋体"/>
          <w:b/>
          <w:bCs/>
          <w:spacing w:val="-3"/>
          <w:sz w:val="28"/>
          <w:szCs w:val="28"/>
        </w:rPr>
        <w:t>三、法人代表授权书格式</w:t>
      </w:r>
      <w:bookmarkEnd w:id="2"/>
    </w:p>
    <w:p w14:paraId="16BF778E">
      <w:pPr>
        <w:pStyle w:val="3"/>
        <w:spacing w:line="240" w:lineRule="auto"/>
      </w:pPr>
    </w:p>
    <w:p w14:paraId="3A617A48">
      <w:pPr>
        <w:spacing w:before="78" w:line="240" w:lineRule="auto"/>
        <w:rPr>
          <w:rFonts w:hint="eastAsia" w:ascii="宋体" w:hAnsi="宋体" w:eastAsia="宋体" w:cs="宋体"/>
          <w:sz w:val="24"/>
          <w:szCs w:val="24"/>
          <w:highlight w:val="yellow"/>
          <w:lang w:eastAsia="zh-CN"/>
        </w:rPr>
      </w:pPr>
      <w:r>
        <w:rPr>
          <w:rFonts w:ascii="宋体" w:hAnsi="宋体" w:eastAsia="宋体" w:cs="宋体"/>
          <w:spacing w:val="-1"/>
          <w:sz w:val="24"/>
          <w:szCs w:val="24"/>
        </w:rPr>
        <w:t>致：</w:t>
      </w:r>
      <w:r>
        <w:rPr>
          <w:rFonts w:hint="eastAsia" w:ascii="宋体" w:hAnsi="宋体" w:eastAsia="宋体" w:cs="宋体"/>
          <w:spacing w:val="-1"/>
          <w:sz w:val="24"/>
          <w:szCs w:val="24"/>
          <w:highlight w:val="none"/>
          <w:u w:val="single" w:color="auto"/>
          <w:lang w:eastAsia="zh-CN"/>
        </w:rPr>
        <w:t>大邑县刘氏庄园博物馆</w:t>
      </w:r>
    </w:p>
    <w:p w14:paraId="35A5D5BE">
      <w:pPr>
        <w:spacing w:before="274" w:line="240" w:lineRule="auto"/>
        <w:ind w:firstLine="480"/>
        <w:jc w:val="both"/>
        <w:rPr>
          <w:rFonts w:ascii="宋体" w:hAnsi="宋体" w:eastAsia="宋体" w:cs="宋体"/>
          <w:sz w:val="24"/>
          <w:szCs w:val="24"/>
        </w:rPr>
      </w:pPr>
      <w:r>
        <w:rPr>
          <w:rFonts w:ascii="宋体" w:hAnsi="宋体" w:eastAsia="宋体" w:cs="宋体"/>
          <w:spacing w:val="-6"/>
          <w:sz w:val="24"/>
          <w:szCs w:val="24"/>
        </w:rPr>
        <w:t>本授权委托书声明：我</w:t>
      </w:r>
      <w:r>
        <w:rPr>
          <w:rFonts w:ascii="宋体" w:hAnsi="宋体" w:eastAsia="宋体" w:cs="宋体"/>
          <w:spacing w:val="-29"/>
          <w:sz w:val="24"/>
          <w:szCs w:val="24"/>
          <w:u w:val="single" w:color="auto"/>
        </w:rPr>
        <w:t xml:space="preserve"> </w:t>
      </w:r>
      <w:r>
        <w:rPr>
          <w:rFonts w:ascii="宋体" w:hAnsi="宋体" w:eastAsia="宋体" w:cs="宋体"/>
          <w:spacing w:val="-6"/>
          <w:sz w:val="24"/>
          <w:szCs w:val="24"/>
          <w:u w:val="single" w:color="auto"/>
        </w:rPr>
        <w:t>（姓名）</w:t>
      </w:r>
      <w:r>
        <w:rPr>
          <w:rFonts w:ascii="宋体" w:hAnsi="宋体" w:eastAsia="宋体" w:cs="宋体"/>
          <w:spacing w:val="-34"/>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6"/>
          <w:sz w:val="24"/>
          <w:szCs w:val="24"/>
        </w:rPr>
        <w:t xml:space="preserve">系 </w:t>
      </w:r>
      <w:r>
        <w:rPr>
          <w:rFonts w:ascii="宋体" w:hAnsi="宋体" w:eastAsia="宋体" w:cs="宋体"/>
          <w:spacing w:val="-6"/>
          <w:sz w:val="24"/>
          <w:szCs w:val="24"/>
          <w:u w:val="single" w:color="auto"/>
        </w:rPr>
        <w:t>（比选申请人）</w:t>
      </w:r>
      <w:r>
        <w:rPr>
          <w:rFonts w:ascii="宋体" w:hAnsi="宋体" w:eastAsia="宋体" w:cs="宋体"/>
          <w:spacing w:val="30"/>
          <w:sz w:val="24"/>
          <w:szCs w:val="24"/>
        </w:rPr>
        <w:t xml:space="preserve"> </w:t>
      </w:r>
      <w:r>
        <w:rPr>
          <w:rFonts w:ascii="宋体" w:hAnsi="宋体" w:eastAsia="宋体" w:cs="宋体"/>
          <w:spacing w:val="-6"/>
          <w:sz w:val="24"/>
          <w:szCs w:val="24"/>
        </w:rPr>
        <w:t xml:space="preserve">的法定代表人，现授权 </w:t>
      </w:r>
      <w:r>
        <w:rPr>
          <w:rFonts w:ascii="宋体" w:hAnsi="宋体" w:eastAsia="宋体" w:cs="宋体"/>
          <w:spacing w:val="-6"/>
          <w:sz w:val="24"/>
          <w:szCs w:val="24"/>
          <w:u w:val="single" w:color="auto"/>
        </w:rPr>
        <w:t>（姓</w:t>
      </w:r>
      <w:r>
        <w:rPr>
          <w:rFonts w:ascii="宋体" w:hAnsi="宋体" w:eastAsia="宋体" w:cs="宋体"/>
          <w:spacing w:val="-5"/>
          <w:sz w:val="24"/>
          <w:szCs w:val="24"/>
          <w:u w:val="single" w:color="auto"/>
        </w:rPr>
        <w:t>名）</w:t>
      </w:r>
      <w:r>
        <w:rPr>
          <w:rFonts w:ascii="宋体" w:hAnsi="宋体" w:eastAsia="宋体" w:cs="宋体"/>
          <w:spacing w:val="-26"/>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为我方委托代理人（身份证号</w:t>
      </w:r>
      <w:r>
        <w:rPr>
          <w:rFonts w:ascii="宋体" w:hAnsi="宋体" w:eastAsia="宋体" w:cs="宋体"/>
          <w:spacing w:val="-22"/>
          <w:sz w:val="24"/>
          <w:szCs w:val="24"/>
        </w:rPr>
        <w:t>：</w:t>
      </w:r>
      <w:r>
        <w:rPr>
          <w:rFonts w:ascii="宋体" w:hAnsi="宋体" w:eastAsia="宋体" w:cs="宋体"/>
          <w:spacing w:val="-22"/>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22"/>
          <w:sz w:val="24"/>
          <w:szCs w:val="24"/>
          <w:u w:val="single" w:color="auto"/>
        </w:rPr>
        <w:t>）</w:t>
      </w:r>
      <w:r>
        <w:rPr>
          <w:rFonts w:ascii="宋体" w:hAnsi="宋体" w:eastAsia="宋体" w:cs="宋体"/>
          <w:spacing w:val="-5"/>
          <w:sz w:val="24"/>
          <w:szCs w:val="24"/>
        </w:rPr>
        <w:t>参加</w:t>
      </w:r>
      <w:r>
        <w:rPr>
          <w:rFonts w:ascii="宋体" w:hAnsi="宋体" w:eastAsia="宋体" w:cs="宋体"/>
          <w:spacing w:val="-29"/>
          <w:sz w:val="24"/>
          <w:szCs w:val="24"/>
          <w:u w:val="single" w:color="auto"/>
        </w:rPr>
        <w:t xml:space="preserve"> </w:t>
      </w:r>
      <w:r>
        <w:rPr>
          <w:rFonts w:ascii="宋体" w:hAnsi="宋体" w:eastAsia="宋体" w:cs="宋体"/>
          <w:spacing w:val="-5"/>
          <w:sz w:val="24"/>
          <w:szCs w:val="24"/>
          <w:u w:val="single" w:color="auto"/>
        </w:rPr>
        <w:t>（</w:t>
      </w:r>
      <w:r>
        <w:rPr>
          <w:rFonts w:hint="eastAsia" w:ascii="宋体" w:hAnsi="宋体" w:eastAsia="宋体" w:cs="宋体"/>
          <w:spacing w:val="-5"/>
          <w:sz w:val="24"/>
          <w:szCs w:val="24"/>
          <w:u w:val="single" w:color="auto"/>
          <w:lang w:eastAsia="zh-CN"/>
        </w:rPr>
        <w:t>比选人</w:t>
      </w:r>
      <w:r>
        <w:rPr>
          <w:rFonts w:ascii="宋体" w:hAnsi="宋体" w:eastAsia="宋体" w:cs="宋体"/>
          <w:spacing w:val="-5"/>
          <w:sz w:val="24"/>
          <w:szCs w:val="24"/>
          <w:u w:val="single" w:color="auto"/>
        </w:rPr>
        <w:t>）</w:t>
      </w:r>
      <w:r>
        <w:rPr>
          <w:rFonts w:ascii="宋体" w:hAnsi="宋体" w:eastAsia="宋体" w:cs="宋体"/>
          <w:spacing w:val="-27"/>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5"/>
          <w:sz w:val="24"/>
          <w:szCs w:val="24"/>
        </w:rPr>
        <w:t xml:space="preserve">的 </w:t>
      </w:r>
      <w:r>
        <w:rPr>
          <w:rFonts w:ascii="宋体" w:hAnsi="宋体" w:eastAsia="宋体" w:cs="宋体"/>
          <w:spacing w:val="-5"/>
          <w:sz w:val="24"/>
          <w:szCs w:val="24"/>
          <w:u w:val="single" w:color="auto"/>
        </w:rPr>
        <w:t>（项</w:t>
      </w:r>
      <w:r>
        <w:rPr>
          <w:rFonts w:ascii="宋体" w:hAnsi="宋体" w:eastAsia="宋体" w:cs="宋体"/>
          <w:spacing w:val="-3"/>
          <w:sz w:val="24"/>
          <w:szCs w:val="24"/>
          <w:u w:val="single" w:color="auto"/>
        </w:rPr>
        <w:t>目名称）</w:t>
      </w:r>
      <w:r>
        <w:rPr>
          <w:rFonts w:ascii="宋体" w:hAnsi="宋体" w:eastAsia="宋体" w:cs="宋体"/>
          <w:spacing w:val="-3"/>
          <w:sz w:val="24"/>
          <w:szCs w:val="24"/>
        </w:rPr>
        <w:t>的比选活动。委托代理人在比选活动和合同谈判过程中所签署的一切文件和处</w:t>
      </w:r>
      <w:r>
        <w:rPr>
          <w:rFonts w:ascii="宋体" w:hAnsi="宋体" w:eastAsia="宋体" w:cs="宋体"/>
          <w:spacing w:val="-2"/>
          <w:sz w:val="24"/>
          <w:szCs w:val="24"/>
        </w:rPr>
        <w:t>理与之有关的一切事务，我及我方均予以承认并全部承担其所产生的所有权利和义务，</w:t>
      </w:r>
      <w:r>
        <w:rPr>
          <w:rFonts w:ascii="宋体" w:hAnsi="宋体" w:eastAsia="宋体" w:cs="宋体"/>
          <w:spacing w:val="-1"/>
          <w:sz w:val="24"/>
          <w:szCs w:val="24"/>
        </w:rPr>
        <w:t>其法律后果由我方承担。委托代理人无转委托权。</w:t>
      </w:r>
    </w:p>
    <w:p w14:paraId="1AE1C89A">
      <w:pPr>
        <w:spacing w:line="240" w:lineRule="auto"/>
        <w:ind w:left="480"/>
        <w:rPr>
          <w:rFonts w:ascii="宋体" w:hAnsi="宋体" w:eastAsia="宋体" w:cs="宋体"/>
          <w:sz w:val="24"/>
          <w:szCs w:val="24"/>
        </w:rPr>
      </w:pPr>
      <w:r>
        <w:rPr>
          <w:rFonts w:ascii="宋体" w:hAnsi="宋体" w:eastAsia="宋体" w:cs="宋体"/>
          <w:spacing w:val="-2"/>
          <w:sz w:val="24"/>
          <w:szCs w:val="24"/>
        </w:rPr>
        <w:t>特此委托。</w:t>
      </w:r>
    </w:p>
    <w:p w14:paraId="11CC507D">
      <w:pPr>
        <w:spacing w:before="274" w:line="240" w:lineRule="auto"/>
        <w:ind w:left="479"/>
        <w:rPr>
          <w:rFonts w:ascii="宋体" w:hAnsi="宋体" w:eastAsia="宋体" w:cs="宋体"/>
          <w:sz w:val="24"/>
          <w:szCs w:val="24"/>
        </w:rPr>
      </w:pPr>
      <w:r>
        <w:rPr>
          <w:rFonts w:ascii="宋体" w:hAnsi="宋体" w:eastAsia="宋体" w:cs="宋体"/>
          <w:spacing w:val="2"/>
          <w:sz w:val="24"/>
          <w:szCs w:val="24"/>
        </w:rPr>
        <w:t>授权人（法定代表人</w:t>
      </w:r>
      <w:r>
        <w:rPr>
          <w:rFonts w:ascii="宋体" w:hAnsi="宋体" w:eastAsia="宋体" w:cs="宋体"/>
          <w:spacing w:val="-12"/>
          <w:sz w:val="24"/>
          <w:szCs w:val="24"/>
        </w:rPr>
        <w:t>）：</w:t>
      </w:r>
      <w:r>
        <w:rPr>
          <w:rFonts w:ascii="宋体" w:hAnsi="宋体" w:eastAsia="宋体" w:cs="宋体"/>
          <w:spacing w:val="17"/>
          <w:sz w:val="24"/>
          <w:szCs w:val="24"/>
          <w:u w:val="single" w:color="auto"/>
        </w:rPr>
        <w:t xml:space="preserve">       </w:t>
      </w:r>
      <w:r>
        <w:rPr>
          <w:rFonts w:ascii="宋体" w:hAnsi="宋体" w:eastAsia="宋体" w:cs="宋体"/>
          <w:spacing w:val="123"/>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签字）</w:t>
      </w:r>
    </w:p>
    <w:p w14:paraId="2AA1F387">
      <w:pPr>
        <w:spacing w:before="274" w:line="240" w:lineRule="auto"/>
        <w:ind w:left="479"/>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64B921B1">
      <w:pPr>
        <w:spacing w:before="276" w:line="240" w:lineRule="auto"/>
        <w:ind w:left="50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2A8B77F9">
      <w:pPr>
        <w:spacing w:before="275" w:line="240" w:lineRule="auto"/>
        <w:ind w:left="52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2"/>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p>
    <w:p w14:paraId="5CA52018">
      <w:pPr>
        <w:spacing w:before="5" w:line="240" w:lineRule="auto"/>
      </w:pPr>
    </w:p>
    <w:p w14:paraId="53DC801D">
      <w:pPr>
        <w:spacing w:before="5" w:line="240" w:lineRule="auto"/>
      </w:pPr>
    </w:p>
    <w:tbl>
      <w:tblPr>
        <w:tblStyle w:val="18"/>
        <w:tblW w:w="6740" w:type="dxa"/>
        <w:tblInd w:w="88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740"/>
      </w:tblGrid>
      <w:tr w14:paraId="00B675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20" w:hRule="atLeast"/>
        </w:trPr>
        <w:tc>
          <w:tcPr>
            <w:tcW w:w="6740" w:type="dxa"/>
            <w:vAlign w:val="top"/>
          </w:tcPr>
          <w:p w14:paraId="01166C3E">
            <w:pPr>
              <w:keepNext w:val="0"/>
              <w:keepLines w:val="0"/>
              <w:suppressLineNumbers w:val="0"/>
              <w:spacing w:before="0" w:beforeAutospacing="0" w:after="0" w:afterAutospacing="0" w:line="240" w:lineRule="auto"/>
              <w:ind w:left="0" w:right="0"/>
              <w:rPr>
                <w:rFonts w:hint="default" w:ascii="Arial"/>
                <w:sz w:val="21"/>
              </w:rPr>
            </w:pPr>
          </w:p>
          <w:p w14:paraId="3620A1C0">
            <w:pPr>
              <w:keepNext w:val="0"/>
              <w:keepLines w:val="0"/>
              <w:suppressLineNumbers w:val="0"/>
              <w:spacing w:before="0" w:beforeAutospacing="0" w:after="0" w:afterAutospacing="0" w:line="240" w:lineRule="auto"/>
              <w:ind w:left="0" w:right="0"/>
              <w:rPr>
                <w:rFonts w:hint="default" w:ascii="Arial"/>
                <w:sz w:val="21"/>
              </w:rPr>
            </w:pPr>
          </w:p>
          <w:p w14:paraId="3AA8E7E4">
            <w:pPr>
              <w:keepNext w:val="0"/>
              <w:keepLines w:val="0"/>
              <w:suppressLineNumbers w:val="0"/>
              <w:spacing w:before="0" w:beforeAutospacing="0" w:after="0" w:afterAutospacing="0" w:line="240" w:lineRule="auto"/>
              <w:ind w:left="0" w:right="0"/>
              <w:rPr>
                <w:rFonts w:hint="default" w:ascii="Arial"/>
                <w:sz w:val="21"/>
              </w:rPr>
            </w:pPr>
          </w:p>
          <w:p w14:paraId="553618C1">
            <w:pPr>
              <w:keepNext w:val="0"/>
              <w:keepLines w:val="0"/>
              <w:suppressLineNumbers w:val="0"/>
              <w:spacing w:before="78" w:beforeAutospacing="0" w:after="0" w:afterAutospacing="0" w:line="240" w:lineRule="auto"/>
              <w:ind w:left="1336" w:right="0"/>
              <w:rPr>
                <w:rFonts w:hint="default" w:ascii="宋体" w:hAnsi="宋体" w:eastAsia="宋体" w:cs="宋体"/>
                <w:sz w:val="24"/>
                <w:szCs w:val="24"/>
              </w:rPr>
            </w:pPr>
            <w:r>
              <w:rPr>
                <w:rFonts w:hint="default" w:ascii="宋体" w:hAnsi="宋体" w:eastAsia="宋体" w:cs="宋体"/>
                <w:spacing w:val="-1"/>
                <w:sz w:val="24"/>
                <w:szCs w:val="24"/>
              </w:rPr>
              <w:t>法定代表人和委托代理人身份证复印件</w:t>
            </w:r>
          </w:p>
        </w:tc>
      </w:tr>
    </w:tbl>
    <w:p w14:paraId="6EC0D659">
      <w:pPr>
        <w:pStyle w:val="3"/>
        <w:spacing w:line="240" w:lineRule="auto"/>
      </w:pPr>
    </w:p>
    <w:p w14:paraId="1570B731">
      <w:pPr>
        <w:spacing w:before="78" w:line="240" w:lineRule="auto"/>
        <w:ind w:left="26"/>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236B6E65">
      <w:pPr>
        <w:pStyle w:val="3"/>
        <w:spacing w:line="240" w:lineRule="auto"/>
      </w:pPr>
    </w:p>
    <w:p w14:paraId="6F977C0B">
      <w:pPr>
        <w:spacing w:before="78" w:line="240" w:lineRule="auto"/>
        <w:ind w:left="41"/>
        <w:rPr>
          <w:rFonts w:ascii="宋体" w:hAnsi="宋体" w:eastAsia="宋体" w:cs="宋体"/>
          <w:sz w:val="24"/>
          <w:szCs w:val="24"/>
        </w:rPr>
      </w:pPr>
      <w:r>
        <w:rPr>
          <w:rFonts w:ascii="宋体" w:hAnsi="宋体" w:eastAsia="宋体" w:cs="宋体"/>
          <w:spacing w:val="-11"/>
          <w:sz w:val="24"/>
          <w:szCs w:val="24"/>
        </w:rPr>
        <w:t>日期：</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 xml:space="preserve">月 </w:t>
      </w:r>
      <w:r>
        <w:rPr>
          <w:rFonts w:ascii="宋体" w:hAnsi="宋体" w:eastAsia="宋体" w:cs="宋体"/>
          <w:spacing w:val="2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1"/>
          <w:sz w:val="24"/>
          <w:szCs w:val="24"/>
        </w:rPr>
        <w:t>日</w:t>
      </w:r>
    </w:p>
    <w:p w14:paraId="7C5A457F">
      <w:pPr>
        <w:pStyle w:val="3"/>
        <w:spacing w:line="240" w:lineRule="auto"/>
      </w:pPr>
    </w:p>
    <w:p w14:paraId="09A06F68">
      <w:pPr>
        <w:spacing w:before="79" w:line="240" w:lineRule="auto"/>
        <w:rPr>
          <w:rFonts w:ascii="宋体" w:hAnsi="宋体" w:eastAsia="宋体" w:cs="宋体"/>
          <w:sz w:val="24"/>
          <w:szCs w:val="24"/>
        </w:rPr>
      </w:pPr>
      <w:r>
        <w:rPr>
          <w:rFonts w:ascii="宋体" w:hAnsi="宋体" w:eastAsia="宋体" w:cs="宋体"/>
          <w:sz w:val="24"/>
          <w:szCs w:val="24"/>
        </w:rPr>
        <w:t>注：本授权委托书为法定代表人不亲自参选</w:t>
      </w:r>
      <w:r>
        <w:rPr>
          <w:rFonts w:ascii="宋体" w:hAnsi="宋体" w:eastAsia="宋体" w:cs="宋体"/>
          <w:spacing w:val="-1"/>
          <w:sz w:val="24"/>
          <w:szCs w:val="24"/>
        </w:rPr>
        <w:t>而委托代理人参选适用。</w:t>
      </w:r>
    </w:p>
    <w:p w14:paraId="280FD0F2">
      <w:pPr>
        <w:spacing w:line="240" w:lineRule="auto"/>
        <w:rPr>
          <w:rFonts w:ascii="宋体" w:hAnsi="宋体" w:eastAsia="宋体" w:cs="宋体"/>
          <w:sz w:val="24"/>
          <w:szCs w:val="24"/>
        </w:rPr>
        <w:sectPr>
          <w:footerReference r:id="rId10" w:type="default"/>
          <w:pgSz w:w="11850" w:h="16783"/>
          <w:pgMar w:top="1426" w:right="1372" w:bottom="1271" w:left="1425" w:header="0" w:footer="953" w:gutter="0"/>
          <w:cols w:space="720" w:num="1"/>
        </w:sectPr>
      </w:pPr>
    </w:p>
    <w:p w14:paraId="11676F7D">
      <w:pPr>
        <w:spacing w:before="69" w:line="240" w:lineRule="auto"/>
        <w:ind w:left="3553"/>
        <w:outlineLvl w:val="1"/>
        <w:rPr>
          <w:rFonts w:ascii="宋体" w:hAnsi="宋体" w:eastAsia="宋体" w:cs="宋体"/>
          <w:b/>
          <w:bCs/>
          <w:spacing w:val="-8"/>
          <w:sz w:val="28"/>
          <w:szCs w:val="28"/>
        </w:rPr>
      </w:pPr>
      <w:bookmarkStart w:id="3" w:name="_Toc6162"/>
      <w:r>
        <w:rPr>
          <w:rFonts w:ascii="宋体" w:hAnsi="宋体" w:eastAsia="宋体" w:cs="宋体"/>
          <w:b/>
          <w:bCs/>
          <w:spacing w:val="-8"/>
          <w:sz w:val="28"/>
          <w:szCs w:val="28"/>
        </w:rPr>
        <w:t>四、比选报价书</w:t>
      </w:r>
      <w:bookmarkEnd w:id="3"/>
    </w:p>
    <w:p w14:paraId="7AF8267C">
      <w:pPr>
        <w:spacing w:before="69" w:line="240" w:lineRule="auto"/>
        <w:ind w:left="3553"/>
        <w:outlineLvl w:val="1"/>
        <w:rPr>
          <w:rFonts w:ascii="宋体" w:hAnsi="宋体" w:eastAsia="宋体" w:cs="宋体"/>
          <w:b/>
          <w:bCs/>
          <w:spacing w:val="-8"/>
          <w:sz w:val="28"/>
          <w:szCs w:val="28"/>
        </w:rPr>
      </w:pPr>
    </w:p>
    <w:p w14:paraId="57F6F7E0">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8"/>
          <w:szCs w:val="28"/>
        </w:rPr>
      </w:pPr>
      <w:r>
        <w:rPr>
          <w:rFonts w:hint="default" w:ascii="仿宋_GB2312" w:hAnsi="Calibri" w:eastAsia="仿宋_GB2312" w:cs="仿宋_GB2312"/>
          <w:b/>
          <w:bCs w:val="0"/>
          <w:kern w:val="2"/>
          <w:sz w:val="32"/>
          <w:szCs w:val="32"/>
          <w:lang w:val="en-US" w:eastAsia="zh-CN" w:bidi="ar"/>
        </w:rPr>
        <w:t xml:space="preserve">       </w:t>
      </w:r>
    </w:p>
    <w:p w14:paraId="317ECB90">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8"/>
          <w:szCs w:val="28"/>
        </w:rPr>
      </w:pPr>
      <w:r>
        <w:rPr>
          <w:rFonts w:hint="eastAsia" w:ascii="Calibri" w:hAnsi="Calibri" w:eastAsia="宋体" w:cs="Times New Roman"/>
          <w:kern w:val="2"/>
          <w:sz w:val="28"/>
          <w:szCs w:val="28"/>
          <w:lang w:val="en-US" w:eastAsia="zh-CN" w:bidi="ar"/>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923"/>
        <w:gridCol w:w="5383"/>
      </w:tblGrid>
      <w:tr w14:paraId="5A8E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923" w:type="dxa"/>
            <w:tcBorders>
              <w:top w:val="single" w:color="auto" w:sz="4" w:space="0"/>
              <w:left w:val="single" w:color="auto" w:sz="4" w:space="0"/>
              <w:bottom w:val="single" w:color="auto" w:sz="4" w:space="0"/>
              <w:right w:val="single" w:color="auto" w:sz="4" w:space="0"/>
            </w:tcBorders>
            <w:shd w:val="clear" w:color="auto" w:fill="auto"/>
            <w:vAlign w:val="top"/>
          </w:tcPr>
          <w:p w14:paraId="6A2EDA3F">
            <w:pPr>
              <w:keepNext w:val="0"/>
              <w:keepLines w:val="0"/>
              <w:widowControl w:val="0"/>
              <w:suppressLineNumbers w:val="0"/>
              <w:autoSpaceDE w:val="0"/>
              <w:autoSpaceDN/>
              <w:spacing w:before="0" w:beforeAutospacing="0" w:after="0" w:afterAutospacing="0" w:line="440" w:lineRule="exact"/>
              <w:ind w:left="0" w:right="0"/>
              <w:jc w:val="center"/>
              <w:rPr>
                <w:rFonts w:hint="default" w:ascii="仿宋_GB2312" w:eastAsia="仿宋_GB2312" w:cs="仿宋_GB2312"/>
                <w:b/>
                <w:bCs/>
                <w:kern w:val="2"/>
                <w:sz w:val="28"/>
                <w:szCs w:val="28"/>
              </w:rPr>
            </w:pPr>
            <w:r>
              <w:rPr>
                <w:rFonts w:hint="default" w:ascii="仿宋_GB2312" w:hAnsi="Calibri" w:eastAsia="仿宋_GB2312" w:cs="仿宋_GB2312"/>
                <w:b/>
                <w:bCs/>
                <w:kern w:val="2"/>
                <w:sz w:val="28"/>
                <w:szCs w:val="28"/>
                <w:lang w:val="en-US" w:eastAsia="zh-CN" w:bidi="ar"/>
              </w:rPr>
              <w:t>项目名称</w:t>
            </w:r>
          </w:p>
        </w:tc>
        <w:tc>
          <w:tcPr>
            <w:tcW w:w="5383" w:type="dxa"/>
            <w:tcBorders>
              <w:top w:val="single" w:color="auto" w:sz="4" w:space="0"/>
              <w:left w:val="single" w:color="auto" w:sz="4" w:space="0"/>
              <w:bottom w:val="single" w:color="auto" w:sz="4" w:space="0"/>
              <w:right w:val="single" w:color="auto" w:sz="4" w:space="0"/>
            </w:tcBorders>
            <w:shd w:val="clear" w:color="auto" w:fill="auto"/>
            <w:vAlign w:val="top"/>
          </w:tcPr>
          <w:p w14:paraId="542D814B">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大邑县刘氏庄园博物馆外部环境综合整治工程项目文物环境影响评估服务</w:t>
            </w:r>
          </w:p>
        </w:tc>
      </w:tr>
      <w:tr w14:paraId="0F0D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3" w:type="dxa"/>
            <w:tcBorders>
              <w:top w:val="single" w:color="auto" w:sz="4" w:space="0"/>
              <w:left w:val="single" w:color="auto" w:sz="4" w:space="0"/>
              <w:bottom w:val="single" w:color="auto" w:sz="4" w:space="0"/>
              <w:right w:val="single" w:color="auto" w:sz="4" w:space="0"/>
            </w:tcBorders>
            <w:shd w:val="clear" w:color="auto" w:fill="auto"/>
            <w:vAlign w:val="top"/>
          </w:tcPr>
          <w:p w14:paraId="6C242551">
            <w:pPr>
              <w:keepNext w:val="0"/>
              <w:keepLines w:val="0"/>
              <w:widowControl w:val="0"/>
              <w:suppressLineNumbers w:val="0"/>
              <w:autoSpaceDE w:val="0"/>
              <w:autoSpaceDN/>
              <w:spacing w:before="0" w:beforeAutospacing="0" w:after="0" w:afterAutospacing="0" w:line="440" w:lineRule="exact"/>
              <w:ind w:left="0" w:right="0"/>
              <w:jc w:val="center"/>
              <w:rPr>
                <w:rFonts w:hint="default" w:ascii="仿宋_GB2312" w:eastAsia="仿宋_GB2312" w:cs="仿宋_GB2312"/>
                <w:b/>
                <w:bCs/>
                <w:kern w:val="2"/>
                <w:sz w:val="28"/>
                <w:szCs w:val="28"/>
              </w:rPr>
            </w:pPr>
            <w:r>
              <w:rPr>
                <w:rFonts w:hint="eastAsia" w:ascii="仿宋_GB2312" w:eastAsia="仿宋_GB2312" w:cs="仿宋_GB2312"/>
                <w:b/>
                <w:bCs/>
                <w:kern w:val="2"/>
                <w:sz w:val="28"/>
                <w:szCs w:val="28"/>
                <w:lang w:val="en-US" w:eastAsia="zh-CN" w:bidi="ar"/>
              </w:rPr>
              <w:t xml:space="preserve">      </w:t>
            </w:r>
            <w:r>
              <w:rPr>
                <w:rFonts w:hint="default" w:ascii="仿宋_GB2312" w:hAnsi="Calibri" w:eastAsia="仿宋_GB2312" w:cs="仿宋_GB2312"/>
                <w:b/>
                <w:bCs/>
                <w:kern w:val="2"/>
                <w:sz w:val="28"/>
                <w:szCs w:val="28"/>
                <w:lang w:val="en-US" w:eastAsia="zh-CN" w:bidi="ar"/>
              </w:rPr>
              <w:t>报价</w:t>
            </w:r>
            <w:r>
              <w:rPr>
                <w:rFonts w:hint="eastAsia" w:ascii="仿宋_GB2312" w:eastAsia="仿宋_GB2312" w:cs="仿宋_GB2312"/>
                <w:kern w:val="2"/>
                <w:sz w:val="28"/>
                <w:szCs w:val="28"/>
                <w:lang w:eastAsia="zh-CN"/>
              </w:rPr>
              <w:t>（元）</w:t>
            </w:r>
          </w:p>
        </w:tc>
        <w:tc>
          <w:tcPr>
            <w:tcW w:w="5383" w:type="dxa"/>
            <w:tcBorders>
              <w:top w:val="single" w:color="auto" w:sz="4" w:space="0"/>
              <w:left w:val="single" w:color="auto" w:sz="4" w:space="0"/>
              <w:bottom w:val="single" w:color="auto" w:sz="4" w:space="0"/>
              <w:right w:val="single" w:color="auto" w:sz="4" w:space="0"/>
            </w:tcBorders>
            <w:shd w:val="clear" w:color="auto" w:fill="auto"/>
            <w:vAlign w:val="top"/>
          </w:tcPr>
          <w:p w14:paraId="5A0058AB">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eastAsia" w:ascii="仿宋_GB2312" w:eastAsia="仿宋_GB2312" w:cs="仿宋_GB2312"/>
                <w:kern w:val="2"/>
                <w:sz w:val="28"/>
                <w:szCs w:val="28"/>
                <w:lang w:eastAsia="zh-CN"/>
              </w:rPr>
            </w:pPr>
          </w:p>
        </w:tc>
      </w:tr>
      <w:tr w14:paraId="6A8C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23" w:type="dxa"/>
            <w:tcBorders>
              <w:top w:val="single" w:color="auto" w:sz="4" w:space="0"/>
              <w:left w:val="single" w:color="auto" w:sz="4" w:space="0"/>
              <w:bottom w:val="single" w:color="auto" w:sz="4" w:space="0"/>
              <w:right w:val="single" w:color="auto" w:sz="4" w:space="0"/>
            </w:tcBorders>
            <w:shd w:val="clear" w:color="auto" w:fill="auto"/>
            <w:vAlign w:val="top"/>
          </w:tcPr>
          <w:p w14:paraId="678693A3">
            <w:pPr>
              <w:keepNext w:val="0"/>
              <w:keepLines w:val="0"/>
              <w:widowControl w:val="0"/>
              <w:suppressLineNumbers w:val="0"/>
              <w:autoSpaceDE w:val="0"/>
              <w:autoSpaceDN/>
              <w:spacing w:before="0" w:beforeAutospacing="0" w:after="0" w:afterAutospacing="0" w:line="440" w:lineRule="exact"/>
              <w:ind w:left="0" w:right="0"/>
              <w:jc w:val="center"/>
              <w:rPr>
                <w:rFonts w:hint="default" w:ascii="仿宋_GB2312" w:eastAsia="仿宋_GB2312" w:cs="仿宋_GB2312"/>
                <w:b/>
                <w:bCs/>
                <w:kern w:val="2"/>
                <w:sz w:val="28"/>
                <w:szCs w:val="28"/>
              </w:rPr>
            </w:pPr>
            <w:r>
              <w:rPr>
                <w:rFonts w:hint="default" w:ascii="仿宋_GB2312" w:hAnsi="Calibri" w:eastAsia="仿宋_GB2312" w:cs="仿宋_GB2312"/>
                <w:b/>
                <w:bCs/>
                <w:kern w:val="2"/>
                <w:sz w:val="28"/>
                <w:szCs w:val="28"/>
                <w:lang w:val="en-US" w:eastAsia="zh-CN" w:bidi="ar"/>
              </w:rPr>
              <w:t>大写</w:t>
            </w:r>
          </w:p>
        </w:tc>
        <w:tc>
          <w:tcPr>
            <w:tcW w:w="5383" w:type="dxa"/>
            <w:tcBorders>
              <w:top w:val="single" w:color="auto" w:sz="4" w:space="0"/>
              <w:left w:val="single" w:color="auto" w:sz="4" w:space="0"/>
              <w:bottom w:val="single" w:color="auto" w:sz="4" w:space="0"/>
              <w:right w:val="single" w:color="auto" w:sz="4" w:space="0"/>
            </w:tcBorders>
            <w:shd w:val="clear" w:color="auto" w:fill="auto"/>
            <w:vAlign w:val="top"/>
          </w:tcPr>
          <w:p w14:paraId="5DAE4F1F">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p>
        </w:tc>
      </w:tr>
      <w:tr w14:paraId="371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23" w:type="dxa"/>
            <w:tcBorders>
              <w:top w:val="single" w:color="auto" w:sz="4" w:space="0"/>
              <w:left w:val="single" w:color="auto" w:sz="4" w:space="0"/>
              <w:bottom w:val="single" w:color="auto" w:sz="4" w:space="0"/>
              <w:right w:val="single" w:color="auto" w:sz="4" w:space="0"/>
            </w:tcBorders>
            <w:shd w:val="clear" w:color="auto" w:fill="auto"/>
            <w:vAlign w:val="top"/>
          </w:tcPr>
          <w:p w14:paraId="23D9631D">
            <w:pPr>
              <w:keepNext w:val="0"/>
              <w:keepLines w:val="0"/>
              <w:widowControl w:val="0"/>
              <w:suppressLineNumbers w:val="0"/>
              <w:autoSpaceDE w:val="0"/>
              <w:autoSpaceDN/>
              <w:spacing w:before="0" w:beforeAutospacing="0" w:after="0" w:afterAutospacing="0" w:line="440" w:lineRule="exact"/>
              <w:ind w:left="0" w:right="0"/>
              <w:jc w:val="center"/>
              <w:rPr>
                <w:rFonts w:hint="default" w:ascii="仿宋_GB2312" w:eastAsia="仿宋_GB2312" w:cs="仿宋_GB2312"/>
                <w:b/>
                <w:bCs/>
                <w:kern w:val="2"/>
                <w:sz w:val="28"/>
                <w:szCs w:val="28"/>
              </w:rPr>
            </w:pPr>
            <w:r>
              <w:rPr>
                <w:rFonts w:hint="default" w:ascii="仿宋_GB2312" w:hAnsi="Calibri" w:eastAsia="仿宋_GB2312" w:cs="仿宋_GB2312"/>
                <w:b/>
                <w:bCs/>
                <w:kern w:val="2"/>
                <w:sz w:val="28"/>
                <w:szCs w:val="28"/>
                <w:lang w:val="en-US" w:eastAsia="zh-CN" w:bidi="ar"/>
              </w:rPr>
              <w:t>备注</w:t>
            </w:r>
          </w:p>
        </w:tc>
        <w:tc>
          <w:tcPr>
            <w:tcW w:w="5383" w:type="dxa"/>
            <w:tcBorders>
              <w:top w:val="single" w:color="auto" w:sz="4" w:space="0"/>
              <w:left w:val="single" w:color="auto" w:sz="4" w:space="0"/>
              <w:bottom w:val="single" w:color="auto" w:sz="4" w:space="0"/>
              <w:right w:val="single" w:color="auto" w:sz="4" w:space="0"/>
            </w:tcBorders>
            <w:shd w:val="clear" w:color="auto" w:fill="auto"/>
            <w:vAlign w:val="top"/>
          </w:tcPr>
          <w:p w14:paraId="2B3EBAC8">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p>
        </w:tc>
      </w:tr>
    </w:tbl>
    <w:p w14:paraId="06494539">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2534B2E6">
      <w:pPr>
        <w:keepNext w:val="0"/>
        <w:keepLines w:val="0"/>
        <w:widowControl w:val="0"/>
        <w:suppressLineNumbers w:val="0"/>
        <w:autoSpaceDE w:val="0"/>
        <w:autoSpaceDN/>
        <w:spacing w:before="0" w:beforeAutospacing="0" w:after="0" w:afterAutospacing="0" w:line="440" w:lineRule="exact"/>
        <w:ind w:left="0" w:right="0" w:firstLine="280" w:firstLineChars="1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备注：工程最高限价（采购控制价）：180000.00元。</w:t>
      </w:r>
    </w:p>
    <w:p w14:paraId="3C5EBAED">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27514921">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3216A65C">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64027898">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0FDB28A3">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78B7AFD6">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42B5A4DF">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比选申请人名称：</w:t>
      </w:r>
      <w:r>
        <w:rPr>
          <w:rFonts w:hint="default" w:ascii="仿宋_GB2312" w:hAnsi="Calibri" w:eastAsia="仿宋_GB2312" w:cs="仿宋_GB2312"/>
          <w:kern w:val="2"/>
          <w:sz w:val="28"/>
          <w:szCs w:val="28"/>
          <w:u w:val="single"/>
          <w:lang w:val="en-US" w:eastAsia="zh-CN" w:bidi="ar"/>
        </w:rPr>
        <w:t xml:space="preserve">                   </w:t>
      </w:r>
      <w:r>
        <w:rPr>
          <w:rFonts w:hint="default" w:ascii="仿宋_GB2312" w:hAnsi="Calibri" w:eastAsia="仿宋_GB2312" w:cs="仿宋_GB2312"/>
          <w:kern w:val="2"/>
          <w:sz w:val="28"/>
          <w:szCs w:val="28"/>
          <w:lang w:val="en-US" w:eastAsia="zh-CN" w:bidi="ar"/>
        </w:rPr>
        <w:t>（盖单位公章）</w:t>
      </w:r>
    </w:p>
    <w:p w14:paraId="67ED7D43">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3EA21DD0">
      <w:pPr>
        <w:keepNext w:val="0"/>
        <w:keepLines w:val="0"/>
        <w:widowControl w:val="0"/>
        <w:suppressLineNumbers w:val="0"/>
        <w:autoSpaceDE w:val="0"/>
        <w:autoSpaceDN/>
        <w:spacing w:before="0" w:beforeAutospacing="0" w:after="0" w:afterAutospacing="0" w:line="440" w:lineRule="exact"/>
        <w:ind w:left="0" w:right="0" w:firstLine="2800" w:firstLineChars="10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法定代表人或被授权人（签字）： </w:t>
      </w:r>
    </w:p>
    <w:p w14:paraId="5A336D31">
      <w:pPr>
        <w:keepNext w:val="0"/>
        <w:keepLines w:val="0"/>
        <w:widowControl w:val="0"/>
        <w:suppressLineNumbers w:val="0"/>
        <w:autoSpaceDE w:val="0"/>
        <w:autoSpaceDN/>
        <w:spacing w:before="0" w:beforeAutospacing="0" w:after="0" w:afterAutospacing="0" w:line="440" w:lineRule="exact"/>
        <w:ind w:left="0" w:right="0" w:firstLine="1960" w:firstLineChars="7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726F9184">
      <w:pPr>
        <w:keepNext w:val="0"/>
        <w:keepLines w:val="0"/>
        <w:widowControl w:val="0"/>
        <w:suppressLineNumbers w:val="0"/>
        <w:autoSpaceDE w:val="0"/>
        <w:autoSpaceDN/>
        <w:spacing w:before="0" w:beforeAutospacing="0" w:after="0" w:afterAutospacing="0" w:line="440" w:lineRule="exact"/>
        <w:ind w:left="0" w:right="0" w:firstLine="3080" w:firstLineChars="1100"/>
        <w:jc w:val="both"/>
        <w:rPr>
          <w:rFonts w:hint="default" w:ascii="Calibri" w:hAnsi="Calibri" w:eastAsia="宋体" w:cs="Times New Roman"/>
          <w:kern w:val="2"/>
          <w:sz w:val="21"/>
          <w:szCs w:val="21"/>
        </w:rPr>
      </w:pPr>
      <w:r>
        <w:rPr>
          <w:rFonts w:hint="default" w:ascii="仿宋_GB2312" w:hAnsi="Calibri" w:eastAsia="仿宋_GB2312" w:cs="仿宋_GB2312"/>
          <w:kern w:val="2"/>
          <w:sz w:val="28"/>
          <w:szCs w:val="28"/>
          <w:lang w:val="en-US" w:eastAsia="zh-CN" w:bidi="ar"/>
        </w:rPr>
        <w:t>日    期： 年  月  日</w:t>
      </w:r>
    </w:p>
    <w:p w14:paraId="540538A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8"/>
          <w:szCs w:val="28"/>
        </w:rPr>
      </w:pPr>
    </w:p>
    <w:p w14:paraId="76123182">
      <w:pPr>
        <w:pStyle w:val="3"/>
        <w:spacing w:line="240" w:lineRule="auto"/>
      </w:pPr>
    </w:p>
    <w:p w14:paraId="3CB274F8">
      <w:pPr>
        <w:pStyle w:val="3"/>
        <w:spacing w:line="240" w:lineRule="auto"/>
      </w:pPr>
    </w:p>
    <w:p w14:paraId="52E0726A">
      <w:pPr>
        <w:pStyle w:val="3"/>
        <w:spacing w:line="240" w:lineRule="auto"/>
      </w:pPr>
    </w:p>
    <w:p w14:paraId="2C88E06B">
      <w:pPr>
        <w:spacing w:line="240" w:lineRule="auto"/>
        <w:rPr>
          <w:rFonts w:ascii="宋体" w:hAnsi="宋体" w:eastAsia="宋体" w:cs="宋体"/>
          <w:sz w:val="24"/>
          <w:szCs w:val="24"/>
        </w:rPr>
        <w:sectPr>
          <w:footerReference r:id="rId11" w:type="default"/>
          <w:pgSz w:w="11850" w:h="16783"/>
          <w:pgMar w:top="1426" w:right="1417" w:bottom="1271" w:left="1425" w:header="0" w:footer="951" w:gutter="0"/>
          <w:cols w:space="720" w:num="1"/>
        </w:sectPr>
      </w:pPr>
    </w:p>
    <w:p w14:paraId="02DC145E">
      <w:pPr>
        <w:spacing w:before="71" w:line="240" w:lineRule="auto"/>
        <w:ind w:left="2542"/>
        <w:rPr>
          <w:rFonts w:ascii="宋体" w:hAnsi="宋体" w:eastAsia="宋体" w:cs="宋体"/>
          <w:sz w:val="28"/>
          <w:szCs w:val="28"/>
        </w:rPr>
      </w:pPr>
      <w:r>
        <w:rPr>
          <w:rFonts w:hint="eastAsia" w:ascii="宋体" w:hAnsi="宋体" w:cs="宋体"/>
          <w:b/>
          <w:bCs/>
          <w:spacing w:val="-3"/>
          <w:sz w:val="28"/>
          <w:szCs w:val="28"/>
          <w:lang w:eastAsia="zh-CN"/>
        </w:rPr>
        <w:t>五</w:t>
      </w:r>
      <w:r>
        <w:rPr>
          <w:rFonts w:ascii="宋体" w:hAnsi="宋体" w:eastAsia="宋体" w:cs="宋体"/>
          <w:b/>
          <w:bCs/>
          <w:spacing w:val="-3"/>
          <w:sz w:val="28"/>
          <w:szCs w:val="28"/>
        </w:rPr>
        <w:t>、比选申请人基本情况一览表</w:t>
      </w:r>
    </w:p>
    <w:p w14:paraId="72DE6391">
      <w:pPr>
        <w:spacing w:before="6" w:line="240" w:lineRule="auto"/>
      </w:pPr>
    </w:p>
    <w:tbl>
      <w:tblPr>
        <w:tblStyle w:val="18"/>
        <w:tblW w:w="8683"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1041"/>
        <w:gridCol w:w="1431"/>
        <w:gridCol w:w="912"/>
        <w:gridCol w:w="1340"/>
        <w:gridCol w:w="742"/>
        <w:gridCol w:w="1698"/>
      </w:tblGrid>
      <w:tr w14:paraId="1DC5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19" w:type="dxa"/>
            <w:vAlign w:val="top"/>
          </w:tcPr>
          <w:p w14:paraId="5806EA08">
            <w:pPr>
              <w:keepNext w:val="0"/>
              <w:keepLines w:val="0"/>
              <w:suppressLineNumbers w:val="0"/>
              <w:spacing w:before="164" w:beforeAutospacing="0" w:after="0" w:afterAutospacing="0" w:line="240" w:lineRule="auto"/>
              <w:ind w:left="166" w:right="0"/>
              <w:rPr>
                <w:rFonts w:hint="default" w:ascii="宋体" w:hAnsi="宋体" w:eastAsia="宋体" w:cs="宋体"/>
                <w:sz w:val="24"/>
                <w:szCs w:val="24"/>
              </w:rPr>
            </w:pPr>
            <w:r>
              <w:rPr>
                <w:rFonts w:hint="default" w:ascii="宋体" w:hAnsi="宋体" w:eastAsia="宋体" w:cs="宋体"/>
                <w:spacing w:val="-2"/>
                <w:sz w:val="24"/>
                <w:szCs w:val="24"/>
              </w:rPr>
              <w:t>供应商名称</w:t>
            </w:r>
          </w:p>
        </w:tc>
        <w:tc>
          <w:tcPr>
            <w:tcW w:w="7164" w:type="dxa"/>
            <w:gridSpan w:val="6"/>
            <w:vAlign w:val="top"/>
          </w:tcPr>
          <w:p w14:paraId="218AB1FA">
            <w:pPr>
              <w:pStyle w:val="19"/>
              <w:keepNext w:val="0"/>
              <w:keepLines w:val="0"/>
              <w:suppressLineNumbers w:val="0"/>
              <w:spacing w:before="0" w:beforeAutospacing="0" w:after="0" w:afterAutospacing="0" w:line="240" w:lineRule="auto"/>
              <w:ind w:left="0" w:right="0"/>
              <w:rPr>
                <w:rFonts w:hint="default"/>
              </w:rPr>
            </w:pPr>
          </w:p>
        </w:tc>
      </w:tr>
      <w:tr w14:paraId="62C2B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519" w:type="dxa"/>
            <w:vAlign w:val="top"/>
          </w:tcPr>
          <w:p w14:paraId="32CC26E8">
            <w:pPr>
              <w:keepNext w:val="0"/>
              <w:keepLines w:val="0"/>
              <w:suppressLineNumbers w:val="0"/>
              <w:spacing w:before="145" w:beforeAutospacing="0" w:after="0" w:afterAutospacing="0" w:line="240" w:lineRule="auto"/>
              <w:ind w:left="286" w:right="0"/>
              <w:rPr>
                <w:rFonts w:hint="default" w:ascii="宋体" w:hAnsi="宋体" w:eastAsia="宋体" w:cs="宋体"/>
                <w:sz w:val="24"/>
                <w:szCs w:val="24"/>
              </w:rPr>
            </w:pPr>
            <w:r>
              <w:rPr>
                <w:rFonts w:hint="default" w:ascii="宋体" w:hAnsi="宋体" w:eastAsia="宋体" w:cs="宋体"/>
                <w:spacing w:val="-3"/>
                <w:sz w:val="24"/>
                <w:szCs w:val="24"/>
              </w:rPr>
              <w:t>注册地址</w:t>
            </w:r>
          </w:p>
        </w:tc>
        <w:tc>
          <w:tcPr>
            <w:tcW w:w="3384" w:type="dxa"/>
            <w:gridSpan w:val="3"/>
            <w:vAlign w:val="top"/>
          </w:tcPr>
          <w:p w14:paraId="42201CD1">
            <w:pPr>
              <w:pStyle w:val="19"/>
              <w:keepNext w:val="0"/>
              <w:keepLines w:val="0"/>
              <w:suppressLineNumbers w:val="0"/>
              <w:spacing w:before="0" w:beforeAutospacing="0" w:after="0" w:afterAutospacing="0" w:line="240" w:lineRule="auto"/>
              <w:ind w:left="0" w:right="0"/>
              <w:rPr>
                <w:rFonts w:hint="default"/>
              </w:rPr>
            </w:pPr>
          </w:p>
        </w:tc>
        <w:tc>
          <w:tcPr>
            <w:tcW w:w="1340" w:type="dxa"/>
            <w:vAlign w:val="top"/>
          </w:tcPr>
          <w:p w14:paraId="0FCF4448">
            <w:pPr>
              <w:keepNext w:val="0"/>
              <w:keepLines w:val="0"/>
              <w:suppressLineNumbers w:val="0"/>
              <w:spacing w:before="145" w:beforeAutospacing="0" w:after="0" w:afterAutospacing="0" w:line="240" w:lineRule="auto"/>
              <w:ind w:left="215" w:right="0"/>
              <w:rPr>
                <w:rFonts w:hint="default" w:ascii="宋体" w:hAnsi="宋体" w:eastAsia="宋体" w:cs="宋体"/>
                <w:sz w:val="24"/>
                <w:szCs w:val="24"/>
              </w:rPr>
            </w:pPr>
            <w:r>
              <w:rPr>
                <w:rFonts w:hint="default" w:ascii="宋体" w:hAnsi="宋体" w:eastAsia="宋体" w:cs="宋体"/>
                <w:spacing w:val="-7"/>
                <w:sz w:val="24"/>
                <w:szCs w:val="24"/>
              </w:rPr>
              <w:t>邮政编码</w:t>
            </w:r>
          </w:p>
        </w:tc>
        <w:tc>
          <w:tcPr>
            <w:tcW w:w="2440" w:type="dxa"/>
            <w:gridSpan w:val="2"/>
            <w:vAlign w:val="top"/>
          </w:tcPr>
          <w:p w14:paraId="103A6F0F">
            <w:pPr>
              <w:pStyle w:val="19"/>
              <w:keepNext w:val="0"/>
              <w:keepLines w:val="0"/>
              <w:suppressLineNumbers w:val="0"/>
              <w:spacing w:before="0" w:beforeAutospacing="0" w:after="0" w:afterAutospacing="0" w:line="240" w:lineRule="auto"/>
              <w:ind w:left="0" w:right="0"/>
              <w:rPr>
                <w:rFonts w:hint="default"/>
              </w:rPr>
            </w:pPr>
          </w:p>
        </w:tc>
      </w:tr>
      <w:tr w14:paraId="42E57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19" w:type="dxa"/>
            <w:vMerge w:val="restart"/>
            <w:tcBorders>
              <w:bottom w:val="nil"/>
            </w:tcBorders>
            <w:vAlign w:val="top"/>
          </w:tcPr>
          <w:p w14:paraId="758ECA4A">
            <w:pPr>
              <w:pStyle w:val="19"/>
              <w:keepNext w:val="0"/>
              <w:keepLines w:val="0"/>
              <w:suppressLineNumbers w:val="0"/>
              <w:spacing w:before="0" w:beforeAutospacing="0" w:after="0" w:afterAutospacing="0" w:line="240" w:lineRule="auto"/>
              <w:ind w:left="0" w:right="0"/>
              <w:rPr>
                <w:rFonts w:hint="default"/>
              </w:rPr>
            </w:pPr>
          </w:p>
          <w:p w14:paraId="310FAEAF">
            <w:pPr>
              <w:keepNext w:val="0"/>
              <w:keepLines w:val="0"/>
              <w:suppressLineNumbers w:val="0"/>
              <w:spacing w:before="78" w:beforeAutospacing="0" w:after="0" w:afterAutospacing="0" w:line="240" w:lineRule="auto"/>
              <w:ind w:left="287" w:right="0"/>
              <w:rPr>
                <w:rFonts w:hint="default" w:ascii="宋体" w:hAnsi="宋体" w:eastAsia="宋体" w:cs="宋体"/>
                <w:sz w:val="24"/>
                <w:szCs w:val="24"/>
              </w:rPr>
            </w:pPr>
            <w:r>
              <w:rPr>
                <w:rFonts w:hint="default" w:ascii="宋体" w:hAnsi="宋体" w:eastAsia="宋体" w:cs="宋体"/>
                <w:spacing w:val="-3"/>
                <w:sz w:val="24"/>
                <w:szCs w:val="24"/>
              </w:rPr>
              <w:t>联系方式</w:t>
            </w:r>
          </w:p>
        </w:tc>
        <w:tc>
          <w:tcPr>
            <w:tcW w:w="1041" w:type="dxa"/>
            <w:vAlign w:val="top"/>
          </w:tcPr>
          <w:p w14:paraId="41CEA681">
            <w:pPr>
              <w:keepNext w:val="0"/>
              <w:keepLines w:val="0"/>
              <w:suppressLineNumbers w:val="0"/>
              <w:spacing w:before="168" w:beforeAutospacing="0" w:after="0" w:afterAutospacing="0" w:line="240" w:lineRule="auto"/>
              <w:ind w:left="167" w:right="0"/>
              <w:rPr>
                <w:rFonts w:hint="default" w:ascii="宋体" w:hAnsi="宋体" w:eastAsia="宋体" w:cs="宋体"/>
                <w:sz w:val="24"/>
                <w:szCs w:val="24"/>
              </w:rPr>
            </w:pPr>
            <w:r>
              <w:rPr>
                <w:rFonts w:hint="default" w:ascii="宋体" w:hAnsi="宋体" w:eastAsia="宋体" w:cs="宋体"/>
                <w:spacing w:val="-4"/>
                <w:sz w:val="24"/>
                <w:szCs w:val="24"/>
              </w:rPr>
              <w:t>联系人</w:t>
            </w:r>
          </w:p>
        </w:tc>
        <w:tc>
          <w:tcPr>
            <w:tcW w:w="2343" w:type="dxa"/>
            <w:gridSpan w:val="2"/>
            <w:vAlign w:val="top"/>
          </w:tcPr>
          <w:p w14:paraId="5EC675B7">
            <w:pPr>
              <w:pStyle w:val="19"/>
              <w:keepNext w:val="0"/>
              <w:keepLines w:val="0"/>
              <w:suppressLineNumbers w:val="0"/>
              <w:spacing w:before="0" w:beforeAutospacing="0" w:after="0" w:afterAutospacing="0" w:line="240" w:lineRule="auto"/>
              <w:ind w:left="0" w:right="0"/>
              <w:rPr>
                <w:rFonts w:hint="default"/>
              </w:rPr>
            </w:pPr>
          </w:p>
        </w:tc>
        <w:tc>
          <w:tcPr>
            <w:tcW w:w="1340" w:type="dxa"/>
            <w:vAlign w:val="top"/>
          </w:tcPr>
          <w:p w14:paraId="1675205C">
            <w:pPr>
              <w:keepNext w:val="0"/>
              <w:keepLines w:val="0"/>
              <w:suppressLineNumbers w:val="0"/>
              <w:spacing w:before="168" w:beforeAutospacing="0" w:after="0" w:afterAutospacing="0" w:line="240" w:lineRule="auto"/>
              <w:ind w:left="466" w:right="0"/>
              <w:rPr>
                <w:rFonts w:hint="default" w:ascii="宋体" w:hAnsi="宋体" w:eastAsia="宋体" w:cs="宋体"/>
                <w:sz w:val="24"/>
                <w:szCs w:val="24"/>
              </w:rPr>
            </w:pPr>
            <w:r>
              <w:rPr>
                <w:rFonts w:hint="default" w:ascii="宋体" w:hAnsi="宋体" w:eastAsia="宋体" w:cs="宋体"/>
                <w:spacing w:val="-19"/>
                <w:sz w:val="24"/>
                <w:szCs w:val="24"/>
              </w:rPr>
              <w:t>电话</w:t>
            </w:r>
          </w:p>
        </w:tc>
        <w:tc>
          <w:tcPr>
            <w:tcW w:w="2440" w:type="dxa"/>
            <w:gridSpan w:val="2"/>
            <w:vAlign w:val="top"/>
          </w:tcPr>
          <w:p w14:paraId="703ABE5A">
            <w:pPr>
              <w:pStyle w:val="19"/>
              <w:keepNext w:val="0"/>
              <w:keepLines w:val="0"/>
              <w:suppressLineNumbers w:val="0"/>
              <w:spacing w:before="0" w:beforeAutospacing="0" w:after="0" w:afterAutospacing="0" w:line="240" w:lineRule="auto"/>
              <w:ind w:left="0" w:right="0"/>
              <w:rPr>
                <w:rFonts w:hint="default"/>
              </w:rPr>
            </w:pPr>
          </w:p>
        </w:tc>
      </w:tr>
      <w:tr w14:paraId="63668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19" w:type="dxa"/>
            <w:vMerge w:val="continue"/>
            <w:tcBorders>
              <w:top w:val="nil"/>
            </w:tcBorders>
            <w:vAlign w:val="top"/>
          </w:tcPr>
          <w:p w14:paraId="48BA84A8">
            <w:pPr>
              <w:pStyle w:val="19"/>
              <w:keepNext w:val="0"/>
              <w:keepLines w:val="0"/>
              <w:suppressLineNumbers w:val="0"/>
              <w:spacing w:before="0" w:beforeAutospacing="0" w:after="0" w:afterAutospacing="0" w:line="240" w:lineRule="auto"/>
              <w:ind w:left="0" w:right="0"/>
              <w:rPr>
                <w:rFonts w:hint="default"/>
              </w:rPr>
            </w:pPr>
          </w:p>
        </w:tc>
        <w:tc>
          <w:tcPr>
            <w:tcW w:w="1041" w:type="dxa"/>
            <w:vAlign w:val="top"/>
          </w:tcPr>
          <w:p w14:paraId="1E287671">
            <w:pPr>
              <w:keepNext w:val="0"/>
              <w:keepLines w:val="0"/>
              <w:suppressLineNumbers w:val="0"/>
              <w:spacing w:before="138" w:beforeAutospacing="0" w:after="0" w:afterAutospacing="0" w:line="240" w:lineRule="auto"/>
              <w:ind w:left="284" w:right="0"/>
              <w:rPr>
                <w:rFonts w:hint="default" w:ascii="宋体" w:hAnsi="宋体" w:eastAsia="宋体" w:cs="宋体"/>
                <w:sz w:val="24"/>
                <w:szCs w:val="24"/>
              </w:rPr>
            </w:pPr>
            <w:r>
              <w:rPr>
                <w:rFonts w:hint="default" w:ascii="宋体" w:hAnsi="宋体" w:eastAsia="宋体" w:cs="宋体"/>
                <w:spacing w:val="-4"/>
                <w:sz w:val="24"/>
                <w:szCs w:val="24"/>
              </w:rPr>
              <w:t>传真</w:t>
            </w:r>
          </w:p>
        </w:tc>
        <w:tc>
          <w:tcPr>
            <w:tcW w:w="2343" w:type="dxa"/>
            <w:gridSpan w:val="2"/>
            <w:vAlign w:val="top"/>
          </w:tcPr>
          <w:p w14:paraId="357B3AF8">
            <w:pPr>
              <w:pStyle w:val="19"/>
              <w:keepNext w:val="0"/>
              <w:keepLines w:val="0"/>
              <w:suppressLineNumbers w:val="0"/>
              <w:spacing w:before="0" w:beforeAutospacing="0" w:after="0" w:afterAutospacing="0" w:line="240" w:lineRule="auto"/>
              <w:ind w:left="0" w:right="0"/>
              <w:rPr>
                <w:rFonts w:hint="default"/>
              </w:rPr>
            </w:pPr>
          </w:p>
        </w:tc>
        <w:tc>
          <w:tcPr>
            <w:tcW w:w="1340" w:type="dxa"/>
            <w:vAlign w:val="top"/>
          </w:tcPr>
          <w:p w14:paraId="70395FAB">
            <w:pPr>
              <w:keepNext w:val="0"/>
              <w:keepLines w:val="0"/>
              <w:suppressLineNumbers w:val="0"/>
              <w:spacing w:before="139" w:beforeAutospacing="0" w:after="0" w:afterAutospacing="0" w:line="240" w:lineRule="auto"/>
              <w:ind w:left="456" w:right="0"/>
              <w:rPr>
                <w:rFonts w:hint="default" w:ascii="宋体" w:hAnsi="宋体" w:eastAsia="宋体" w:cs="宋体"/>
                <w:sz w:val="24"/>
                <w:szCs w:val="24"/>
              </w:rPr>
            </w:pPr>
            <w:r>
              <w:rPr>
                <w:rFonts w:hint="default" w:ascii="宋体" w:hAnsi="宋体" w:eastAsia="宋体" w:cs="宋体"/>
                <w:spacing w:val="-15"/>
                <w:sz w:val="24"/>
                <w:szCs w:val="24"/>
              </w:rPr>
              <w:t>网址</w:t>
            </w:r>
          </w:p>
        </w:tc>
        <w:tc>
          <w:tcPr>
            <w:tcW w:w="2440" w:type="dxa"/>
            <w:gridSpan w:val="2"/>
            <w:vAlign w:val="top"/>
          </w:tcPr>
          <w:p w14:paraId="56CF2266">
            <w:pPr>
              <w:keepNext w:val="0"/>
              <w:keepLines w:val="0"/>
              <w:suppressLineNumbers w:val="0"/>
              <w:spacing w:before="139" w:beforeAutospacing="0" w:after="0" w:afterAutospacing="0" w:line="240" w:lineRule="auto"/>
              <w:ind w:left="1165" w:right="0"/>
              <w:rPr>
                <w:rFonts w:hint="default" w:ascii="宋体" w:hAnsi="宋体" w:eastAsia="宋体" w:cs="宋体"/>
                <w:sz w:val="24"/>
                <w:szCs w:val="24"/>
              </w:rPr>
            </w:pPr>
            <w:r>
              <w:rPr>
                <w:rFonts w:hint="default" w:ascii="宋体" w:hAnsi="宋体" w:eastAsia="宋体" w:cs="宋体"/>
                <w:sz w:val="24"/>
                <w:szCs w:val="24"/>
              </w:rPr>
              <w:t>/</w:t>
            </w:r>
          </w:p>
        </w:tc>
      </w:tr>
      <w:tr w14:paraId="130CF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519" w:type="dxa"/>
            <w:vAlign w:val="top"/>
          </w:tcPr>
          <w:p w14:paraId="4E18B31E">
            <w:pPr>
              <w:keepNext w:val="0"/>
              <w:keepLines w:val="0"/>
              <w:suppressLineNumbers w:val="0"/>
              <w:spacing w:before="144" w:beforeAutospacing="0" w:after="0" w:afterAutospacing="0" w:line="240" w:lineRule="auto"/>
              <w:ind w:left="167" w:right="0"/>
              <w:rPr>
                <w:rFonts w:hint="default" w:ascii="宋体" w:hAnsi="宋体" w:eastAsia="宋体" w:cs="宋体"/>
                <w:sz w:val="24"/>
                <w:szCs w:val="24"/>
              </w:rPr>
            </w:pPr>
            <w:r>
              <w:rPr>
                <w:rFonts w:hint="default" w:ascii="宋体" w:hAnsi="宋体" w:eastAsia="宋体" w:cs="宋体"/>
                <w:spacing w:val="-3"/>
                <w:sz w:val="24"/>
                <w:szCs w:val="24"/>
              </w:rPr>
              <w:t>法定代表人</w:t>
            </w:r>
          </w:p>
        </w:tc>
        <w:tc>
          <w:tcPr>
            <w:tcW w:w="1041" w:type="dxa"/>
            <w:vAlign w:val="top"/>
          </w:tcPr>
          <w:p w14:paraId="0CED30D5">
            <w:pPr>
              <w:keepNext w:val="0"/>
              <w:keepLines w:val="0"/>
              <w:suppressLineNumbers w:val="0"/>
              <w:spacing w:before="144" w:beforeAutospacing="0" w:after="0" w:afterAutospacing="0" w:line="240" w:lineRule="auto"/>
              <w:ind w:left="286" w:right="0"/>
              <w:rPr>
                <w:rFonts w:hint="default" w:ascii="宋体" w:hAnsi="宋体" w:eastAsia="宋体" w:cs="宋体"/>
                <w:sz w:val="24"/>
                <w:szCs w:val="24"/>
              </w:rPr>
            </w:pPr>
            <w:r>
              <w:rPr>
                <w:rFonts w:hint="default" w:ascii="宋体" w:hAnsi="宋体" w:eastAsia="宋体" w:cs="宋体"/>
                <w:spacing w:val="-5"/>
                <w:sz w:val="24"/>
                <w:szCs w:val="24"/>
              </w:rPr>
              <w:t>姓名</w:t>
            </w:r>
          </w:p>
        </w:tc>
        <w:tc>
          <w:tcPr>
            <w:tcW w:w="1431" w:type="dxa"/>
            <w:vAlign w:val="top"/>
          </w:tcPr>
          <w:p w14:paraId="2AE15C9F">
            <w:pPr>
              <w:pStyle w:val="19"/>
              <w:keepNext w:val="0"/>
              <w:keepLines w:val="0"/>
              <w:suppressLineNumbers w:val="0"/>
              <w:spacing w:before="0" w:beforeAutospacing="0" w:after="0" w:afterAutospacing="0" w:line="240" w:lineRule="auto"/>
              <w:ind w:left="0" w:right="0"/>
              <w:rPr>
                <w:rFonts w:hint="default"/>
              </w:rPr>
            </w:pPr>
          </w:p>
        </w:tc>
        <w:tc>
          <w:tcPr>
            <w:tcW w:w="912" w:type="dxa"/>
            <w:vAlign w:val="top"/>
          </w:tcPr>
          <w:p w14:paraId="642A9BDF">
            <w:pPr>
              <w:keepNext w:val="0"/>
              <w:keepLines w:val="0"/>
              <w:suppressLineNumbers w:val="0"/>
              <w:spacing w:before="144" w:beforeAutospacing="0" w:after="0" w:afterAutospacing="0" w:line="240" w:lineRule="auto"/>
              <w:ind w:left="222" w:right="0"/>
              <w:rPr>
                <w:rFonts w:hint="default" w:ascii="宋体" w:hAnsi="宋体" w:eastAsia="宋体" w:cs="宋体"/>
                <w:sz w:val="24"/>
                <w:szCs w:val="24"/>
              </w:rPr>
            </w:pPr>
            <w:r>
              <w:rPr>
                <w:rFonts w:hint="default" w:ascii="宋体" w:hAnsi="宋体" w:eastAsia="宋体" w:cs="宋体"/>
                <w:spacing w:val="-6"/>
                <w:sz w:val="24"/>
                <w:szCs w:val="24"/>
              </w:rPr>
              <w:t>职称</w:t>
            </w:r>
          </w:p>
        </w:tc>
        <w:tc>
          <w:tcPr>
            <w:tcW w:w="1340" w:type="dxa"/>
            <w:vAlign w:val="top"/>
          </w:tcPr>
          <w:p w14:paraId="3B0BB1EB">
            <w:pPr>
              <w:pStyle w:val="19"/>
              <w:keepNext w:val="0"/>
              <w:keepLines w:val="0"/>
              <w:suppressLineNumbers w:val="0"/>
              <w:spacing w:before="0" w:beforeAutospacing="0" w:after="0" w:afterAutospacing="0" w:line="240" w:lineRule="auto"/>
              <w:ind w:left="0" w:right="0"/>
              <w:rPr>
                <w:rFonts w:hint="default"/>
              </w:rPr>
            </w:pPr>
          </w:p>
        </w:tc>
        <w:tc>
          <w:tcPr>
            <w:tcW w:w="742" w:type="dxa"/>
            <w:vAlign w:val="top"/>
          </w:tcPr>
          <w:p w14:paraId="73BC78F6">
            <w:pPr>
              <w:keepNext w:val="0"/>
              <w:keepLines w:val="0"/>
              <w:suppressLineNumbers w:val="0"/>
              <w:spacing w:before="144" w:beforeAutospacing="0" w:after="0" w:afterAutospacing="0" w:line="240" w:lineRule="auto"/>
              <w:ind w:left="167" w:right="0"/>
              <w:rPr>
                <w:rFonts w:hint="default" w:ascii="宋体" w:hAnsi="宋体" w:eastAsia="宋体" w:cs="宋体"/>
                <w:sz w:val="24"/>
                <w:szCs w:val="24"/>
              </w:rPr>
            </w:pPr>
            <w:r>
              <w:rPr>
                <w:rFonts w:hint="default" w:ascii="宋体" w:hAnsi="宋体" w:eastAsia="宋体" w:cs="宋体"/>
                <w:spacing w:val="-19"/>
                <w:sz w:val="24"/>
                <w:szCs w:val="24"/>
              </w:rPr>
              <w:t>电话</w:t>
            </w:r>
          </w:p>
        </w:tc>
        <w:tc>
          <w:tcPr>
            <w:tcW w:w="1698" w:type="dxa"/>
            <w:vAlign w:val="top"/>
          </w:tcPr>
          <w:p w14:paraId="1733E1AD">
            <w:pPr>
              <w:pStyle w:val="19"/>
              <w:keepNext w:val="0"/>
              <w:keepLines w:val="0"/>
              <w:suppressLineNumbers w:val="0"/>
              <w:spacing w:before="0" w:beforeAutospacing="0" w:after="0" w:afterAutospacing="0" w:line="240" w:lineRule="auto"/>
              <w:ind w:left="0" w:right="0"/>
              <w:rPr>
                <w:rFonts w:hint="default"/>
              </w:rPr>
            </w:pPr>
          </w:p>
        </w:tc>
      </w:tr>
      <w:tr w14:paraId="3560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19" w:type="dxa"/>
            <w:vAlign w:val="top"/>
          </w:tcPr>
          <w:p w14:paraId="3DCACADB">
            <w:pPr>
              <w:keepNext w:val="0"/>
              <w:keepLines w:val="0"/>
              <w:suppressLineNumbers w:val="0"/>
              <w:spacing w:before="161" w:beforeAutospacing="0" w:after="0" w:afterAutospacing="0" w:line="240" w:lineRule="auto"/>
              <w:ind w:left="167" w:right="0"/>
              <w:rPr>
                <w:rFonts w:hint="default" w:ascii="宋体" w:hAnsi="宋体" w:eastAsia="宋体" w:cs="宋体"/>
                <w:sz w:val="24"/>
                <w:szCs w:val="24"/>
              </w:rPr>
            </w:pPr>
            <w:r>
              <w:rPr>
                <w:rFonts w:hint="default" w:ascii="宋体" w:hAnsi="宋体" w:eastAsia="宋体" w:cs="宋体"/>
                <w:spacing w:val="-3"/>
                <w:sz w:val="24"/>
                <w:szCs w:val="24"/>
              </w:rPr>
              <w:t>技术负责人</w:t>
            </w:r>
          </w:p>
        </w:tc>
        <w:tc>
          <w:tcPr>
            <w:tcW w:w="1041" w:type="dxa"/>
            <w:vAlign w:val="top"/>
          </w:tcPr>
          <w:p w14:paraId="0B8D98FC">
            <w:pPr>
              <w:keepNext w:val="0"/>
              <w:keepLines w:val="0"/>
              <w:suppressLineNumbers w:val="0"/>
              <w:spacing w:before="161" w:beforeAutospacing="0" w:after="0" w:afterAutospacing="0" w:line="240" w:lineRule="auto"/>
              <w:ind w:left="286" w:right="0"/>
              <w:rPr>
                <w:rFonts w:hint="default" w:ascii="宋体" w:hAnsi="宋体" w:eastAsia="宋体" w:cs="宋体"/>
                <w:sz w:val="24"/>
                <w:szCs w:val="24"/>
              </w:rPr>
            </w:pPr>
            <w:r>
              <w:rPr>
                <w:rFonts w:hint="default" w:ascii="宋体" w:hAnsi="宋体" w:eastAsia="宋体" w:cs="宋体"/>
                <w:spacing w:val="-5"/>
                <w:sz w:val="24"/>
                <w:szCs w:val="24"/>
              </w:rPr>
              <w:t>姓名</w:t>
            </w:r>
          </w:p>
        </w:tc>
        <w:tc>
          <w:tcPr>
            <w:tcW w:w="1431" w:type="dxa"/>
            <w:vAlign w:val="top"/>
          </w:tcPr>
          <w:p w14:paraId="5F54DCC8">
            <w:pPr>
              <w:pStyle w:val="19"/>
              <w:keepNext w:val="0"/>
              <w:keepLines w:val="0"/>
              <w:suppressLineNumbers w:val="0"/>
              <w:spacing w:before="0" w:beforeAutospacing="0" w:after="0" w:afterAutospacing="0" w:line="240" w:lineRule="auto"/>
              <w:ind w:left="0" w:right="0"/>
              <w:rPr>
                <w:rFonts w:hint="default"/>
              </w:rPr>
            </w:pPr>
          </w:p>
        </w:tc>
        <w:tc>
          <w:tcPr>
            <w:tcW w:w="912" w:type="dxa"/>
            <w:vAlign w:val="top"/>
          </w:tcPr>
          <w:p w14:paraId="354AB00A">
            <w:pPr>
              <w:keepNext w:val="0"/>
              <w:keepLines w:val="0"/>
              <w:suppressLineNumbers w:val="0"/>
              <w:spacing w:before="162" w:beforeAutospacing="0" w:after="0" w:afterAutospacing="0" w:line="240" w:lineRule="auto"/>
              <w:ind w:left="222" w:right="0"/>
              <w:rPr>
                <w:rFonts w:hint="default" w:ascii="宋体" w:hAnsi="宋体" w:eastAsia="宋体" w:cs="宋体"/>
                <w:sz w:val="24"/>
                <w:szCs w:val="24"/>
              </w:rPr>
            </w:pPr>
            <w:r>
              <w:rPr>
                <w:rFonts w:hint="default" w:ascii="宋体" w:hAnsi="宋体" w:eastAsia="宋体" w:cs="宋体"/>
                <w:spacing w:val="-6"/>
                <w:sz w:val="24"/>
                <w:szCs w:val="24"/>
              </w:rPr>
              <w:t>职称</w:t>
            </w:r>
          </w:p>
        </w:tc>
        <w:tc>
          <w:tcPr>
            <w:tcW w:w="1340" w:type="dxa"/>
            <w:vAlign w:val="top"/>
          </w:tcPr>
          <w:p w14:paraId="047AF4E7">
            <w:pPr>
              <w:pStyle w:val="19"/>
              <w:keepNext w:val="0"/>
              <w:keepLines w:val="0"/>
              <w:suppressLineNumbers w:val="0"/>
              <w:spacing w:before="0" w:beforeAutospacing="0" w:after="0" w:afterAutospacing="0" w:line="240" w:lineRule="auto"/>
              <w:ind w:left="0" w:right="0"/>
              <w:rPr>
                <w:rFonts w:hint="default"/>
              </w:rPr>
            </w:pPr>
          </w:p>
        </w:tc>
        <w:tc>
          <w:tcPr>
            <w:tcW w:w="742" w:type="dxa"/>
            <w:vAlign w:val="top"/>
          </w:tcPr>
          <w:p w14:paraId="625D80E6">
            <w:pPr>
              <w:keepNext w:val="0"/>
              <w:keepLines w:val="0"/>
              <w:suppressLineNumbers w:val="0"/>
              <w:spacing w:before="162" w:beforeAutospacing="0" w:after="0" w:afterAutospacing="0" w:line="240" w:lineRule="auto"/>
              <w:ind w:left="167" w:right="0"/>
              <w:rPr>
                <w:rFonts w:hint="default" w:ascii="宋体" w:hAnsi="宋体" w:eastAsia="宋体" w:cs="宋体"/>
                <w:sz w:val="24"/>
                <w:szCs w:val="24"/>
              </w:rPr>
            </w:pPr>
            <w:r>
              <w:rPr>
                <w:rFonts w:hint="default" w:ascii="宋体" w:hAnsi="宋体" w:eastAsia="宋体" w:cs="宋体"/>
                <w:spacing w:val="-19"/>
                <w:sz w:val="24"/>
                <w:szCs w:val="24"/>
              </w:rPr>
              <w:t>电话</w:t>
            </w:r>
          </w:p>
        </w:tc>
        <w:tc>
          <w:tcPr>
            <w:tcW w:w="1698" w:type="dxa"/>
            <w:vAlign w:val="top"/>
          </w:tcPr>
          <w:p w14:paraId="4C8FA16B">
            <w:pPr>
              <w:pStyle w:val="19"/>
              <w:keepNext w:val="0"/>
              <w:keepLines w:val="0"/>
              <w:suppressLineNumbers w:val="0"/>
              <w:spacing w:before="0" w:beforeAutospacing="0" w:after="0" w:afterAutospacing="0" w:line="240" w:lineRule="auto"/>
              <w:ind w:left="0" w:right="0"/>
              <w:rPr>
                <w:rFonts w:hint="default"/>
              </w:rPr>
            </w:pPr>
          </w:p>
        </w:tc>
      </w:tr>
      <w:tr w14:paraId="5638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519" w:type="dxa"/>
            <w:vAlign w:val="top"/>
          </w:tcPr>
          <w:p w14:paraId="362E7668">
            <w:pPr>
              <w:keepNext w:val="0"/>
              <w:keepLines w:val="0"/>
              <w:suppressLineNumbers w:val="0"/>
              <w:spacing w:before="183" w:beforeAutospacing="0" w:after="0" w:afterAutospacing="0" w:line="240" w:lineRule="auto"/>
              <w:ind w:left="288" w:right="0"/>
              <w:rPr>
                <w:rFonts w:hint="default" w:ascii="宋体" w:hAnsi="宋体" w:eastAsia="宋体" w:cs="宋体"/>
                <w:sz w:val="24"/>
                <w:szCs w:val="24"/>
              </w:rPr>
            </w:pPr>
            <w:r>
              <w:rPr>
                <w:rFonts w:hint="default" w:ascii="宋体" w:hAnsi="宋体" w:eastAsia="宋体" w:cs="宋体"/>
                <w:spacing w:val="-3"/>
                <w:sz w:val="24"/>
                <w:szCs w:val="24"/>
              </w:rPr>
              <w:t>成立时间</w:t>
            </w:r>
          </w:p>
        </w:tc>
        <w:tc>
          <w:tcPr>
            <w:tcW w:w="7164" w:type="dxa"/>
            <w:gridSpan w:val="6"/>
            <w:vAlign w:val="top"/>
          </w:tcPr>
          <w:p w14:paraId="50BDADF3">
            <w:pPr>
              <w:pStyle w:val="19"/>
              <w:keepNext w:val="0"/>
              <w:keepLines w:val="0"/>
              <w:suppressLineNumbers w:val="0"/>
              <w:spacing w:before="0" w:beforeAutospacing="0" w:after="0" w:afterAutospacing="0" w:line="240" w:lineRule="auto"/>
              <w:ind w:left="0" w:right="0"/>
              <w:rPr>
                <w:rFonts w:hint="default"/>
              </w:rPr>
            </w:pPr>
          </w:p>
        </w:tc>
      </w:tr>
      <w:tr w14:paraId="654B2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19" w:type="dxa"/>
            <w:vAlign w:val="top"/>
          </w:tcPr>
          <w:p w14:paraId="5017709C">
            <w:pPr>
              <w:keepNext w:val="0"/>
              <w:keepLines w:val="0"/>
              <w:suppressLineNumbers w:val="0"/>
              <w:spacing w:before="42" w:beforeAutospacing="0" w:after="0" w:afterAutospacing="0" w:line="240" w:lineRule="auto"/>
              <w:ind w:left="528" w:right="276" w:hanging="238"/>
              <w:rPr>
                <w:rFonts w:hint="default" w:ascii="宋体" w:hAnsi="宋体" w:eastAsia="宋体" w:cs="宋体"/>
                <w:sz w:val="24"/>
                <w:szCs w:val="24"/>
              </w:rPr>
            </w:pPr>
            <w:r>
              <w:rPr>
                <w:rFonts w:hint="default" w:ascii="宋体" w:hAnsi="宋体" w:eastAsia="宋体" w:cs="宋体"/>
                <w:spacing w:val="-4"/>
                <w:sz w:val="24"/>
                <w:szCs w:val="24"/>
              </w:rPr>
              <w:t>企业资质</w:t>
            </w:r>
            <w:r>
              <w:rPr>
                <w:rFonts w:hint="default" w:ascii="宋体" w:hAnsi="宋体" w:eastAsia="宋体" w:cs="宋体"/>
                <w:spacing w:val="-6"/>
                <w:sz w:val="24"/>
                <w:szCs w:val="24"/>
              </w:rPr>
              <w:t>等级</w:t>
            </w:r>
          </w:p>
        </w:tc>
        <w:tc>
          <w:tcPr>
            <w:tcW w:w="7164" w:type="dxa"/>
            <w:gridSpan w:val="6"/>
            <w:vAlign w:val="top"/>
          </w:tcPr>
          <w:p w14:paraId="5A47924E">
            <w:pPr>
              <w:pStyle w:val="19"/>
              <w:keepNext w:val="0"/>
              <w:keepLines w:val="0"/>
              <w:suppressLineNumbers w:val="0"/>
              <w:spacing w:before="0" w:beforeAutospacing="0" w:after="0" w:afterAutospacing="0" w:line="240" w:lineRule="auto"/>
              <w:ind w:left="0" w:right="0"/>
              <w:rPr>
                <w:rFonts w:hint="default"/>
              </w:rPr>
            </w:pPr>
          </w:p>
        </w:tc>
      </w:tr>
      <w:tr w14:paraId="1C4F6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19" w:type="dxa"/>
            <w:vAlign w:val="top"/>
          </w:tcPr>
          <w:p w14:paraId="32F0F0FA">
            <w:pPr>
              <w:keepNext w:val="0"/>
              <w:keepLines w:val="0"/>
              <w:suppressLineNumbers w:val="0"/>
              <w:spacing w:before="43" w:beforeAutospacing="0" w:after="0" w:afterAutospacing="0" w:line="240" w:lineRule="auto"/>
              <w:ind w:left="292" w:right="0"/>
              <w:rPr>
                <w:rFonts w:hint="default" w:ascii="宋体" w:hAnsi="宋体" w:eastAsia="宋体" w:cs="宋体"/>
                <w:sz w:val="24"/>
                <w:szCs w:val="24"/>
              </w:rPr>
            </w:pPr>
            <w:r>
              <w:rPr>
                <w:rFonts w:hint="default" w:ascii="宋体" w:hAnsi="宋体" w:eastAsia="宋体" w:cs="宋体"/>
                <w:spacing w:val="-4"/>
                <w:sz w:val="24"/>
                <w:szCs w:val="24"/>
              </w:rPr>
              <w:t>统一社会</w:t>
            </w:r>
          </w:p>
          <w:p w14:paraId="716AA9AA">
            <w:pPr>
              <w:keepNext w:val="0"/>
              <w:keepLines w:val="0"/>
              <w:suppressLineNumbers w:val="0"/>
              <w:spacing w:before="25" w:beforeAutospacing="0" w:after="0" w:afterAutospacing="0" w:line="240" w:lineRule="auto"/>
              <w:ind w:left="286" w:right="0"/>
              <w:rPr>
                <w:rFonts w:hint="default" w:ascii="宋体" w:hAnsi="宋体" w:eastAsia="宋体" w:cs="宋体"/>
                <w:sz w:val="24"/>
                <w:szCs w:val="24"/>
              </w:rPr>
            </w:pPr>
            <w:r>
              <w:rPr>
                <w:rFonts w:hint="default" w:ascii="宋体" w:hAnsi="宋体" w:eastAsia="宋体" w:cs="宋体"/>
                <w:spacing w:val="-3"/>
                <w:sz w:val="24"/>
                <w:szCs w:val="24"/>
              </w:rPr>
              <w:t>信用代码</w:t>
            </w:r>
          </w:p>
        </w:tc>
        <w:tc>
          <w:tcPr>
            <w:tcW w:w="7164" w:type="dxa"/>
            <w:gridSpan w:val="6"/>
            <w:vAlign w:val="top"/>
          </w:tcPr>
          <w:p w14:paraId="1ABC4EA5">
            <w:pPr>
              <w:pStyle w:val="19"/>
              <w:keepNext w:val="0"/>
              <w:keepLines w:val="0"/>
              <w:suppressLineNumbers w:val="0"/>
              <w:spacing w:before="0" w:beforeAutospacing="0" w:after="0" w:afterAutospacing="0" w:line="240" w:lineRule="auto"/>
              <w:ind w:left="0" w:right="0"/>
              <w:rPr>
                <w:rFonts w:hint="default"/>
              </w:rPr>
            </w:pPr>
          </w:p>
        </w:tc>
      </w:tr>
      <w:tr w14:paraId="48AB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14:paraId="60156C4C">
            <w:pPr>
              <w:keepNext w:val="0"/>
              <w:keepLines w:val="0"/>
              <w:suppressLineNumbers w:val="0"/>
              <w:spacing w:before="187" w:beforeAutospacing="0" w:after="0" w:afterAutospacing="0" w:line="240" w:lineRule="auto"/>
              <w:ind w:left="286" w:right="0"/>
              <w:rPr>
                <w:rFonts w:hint="default" w:ascii="宋体" w:hAnsi="宋体" w:eastAsia="宋体" w:cs="宋体"/>
                <w:sz w:val="24"/>
                <w:szCs w:val="24"/>
              </w:rPr>
            </w:pPr>
            <w:r>
              <w:rPr>
                <w:rFonts w:hint="default" w:ascii="宋体" w:hAnsi="宋体" w:eastAsia="宋体" w:cs="宋体"/>
                <w:spacing w:val="-3"/>
                <w:sz w:val="24"/>
                <w:szCs w:val="24"/>
              </w:rPr>
              <w:t>注册资金</w:t>
            </w:r>
          </w:p>
        </w:tc>
        <w:tc>
          <w:tcPr>
            <w:tcW w:w="7164" w:type="dxa"/>
            <w:gridSpan w:val="6"/>
            <w:vAlign w:val="top"/>
          </w:tcPr>
          <w:p w14:paraId="117432E8">
            <w:pPr>
              <w:pStyle w:val="19"/>
              <w:keepNext w:val="0"/>
              <w:keepLines w:val="0"/>
              <w:suppressLineNumbers w:val="0"/>
              <w:spacing w:before="0" w:beforeAutospacing="0" w:after="0" w:afterAutospacing="0" w:line="240" w:lineRule="auto"/>
              <w:ind w:left="0" w:right="0"/>
              <w:rPr>
                <w:rFonts w:hint="default"/>
              </w:rPr>
            </w:pPr>
          </w:p>
        </w:tc>
      </w:tr>
      <w:tr w14:paraId="0B9A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14:paraId="3F5C335B">
            <w:pPr>
              <w:keepNext w:val="0"/>
              <w:keepLines w:val="0"/>
              <w:suppressLineNumbers w:val="0"/>
              <w:spacing w:before="188" w:beforeAutospacing="0" w:after="0" w:afterAutospacing="0" w:line="240" w:lineRule="auto"/>
              <w:ind w:left="287" w:right="0"/>
              <w:rPr>
                <w:rFonts w:hint="default" w:ascii="宋体" w:hAnsi="宋体" w:eastAsia="宋体" w:cs="宋体"/>
                <w:sz w:val="24"/>
                <w:szCs w:val="24"/>
              </w:rPr>
            </w:pPr>
            <w:r>
              <w:rPr>
                <w:rFonts w:hint="default" w:ascii="宋体" w:hAnsi="宋体" w:eastAsia="宋体" w:cs="宋体"/>
                <w:spacing w:val="-3"/>
                <w:sz w:val="24"/>
                <w:szCs w:val="24"/>
              </w:rPr>
              <w:t>开户银行</w:t>
            </w:r>
          </w:p>
        </w:tc>
        <w:tc>
          <w:tcPr>
            <w:tcW w:w="7164" w:type="dxa"/>
            <w:gridSpan w:val="6"/>
            <w:vAlign w:val="top"/>
          </w:tcPr>
          <w:p w14:paraId="129FEAEA">
            <w:pPr>
              <w:pStyle w:val="19"/>
              <w:keepNext w:val="0"/>
              <w:keepLines w:val="0"/>
              <w:suppressLineNumbers w:val="0"/>
              <w:spacing w:before="0" w:beforeAutospacing="0" w:after="0" w:afterAutospacing="0" w:line="240" w:lineRule="auto"/>
              <w:ind w:left="0" w:right="0"/>
              <w:rPr>
                <w:rFonts w:hint="default"/>
              </w:rPr>
            </w:pPr>
          </w:p>
        </w:tc>
      </w:tr>
      <w:tr w14:paraId="5409F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19" w:type="dxa"/>
            <w:vAlign w:val="top"/>
          </w:tcPr>
          <w:p w14:paraId="5F0E7A65">
            <w:pPr>
              <w:keepNext w:val="0"/>
              <w:keepLines w:val="0"/>
              <w:suppressLineNumbers w:val="0"/>
              <w:spacing w:before="188" w:beforeAutospacing="0" w:after="0" w:afterAutospacing="0" w:line="240" w:lineRule="auto"/>
              <w:ind w:left="530" w:right="0"/>
              <w:rPr>
                <w:rFonts w:hint="default" w:ascii="宋体" w:hAnsi="宋体" w:eastAsia="宋体" w:cs="宋体"/>
                <w:sz w:val="24"/>
                <w:szCs w:val="24"/>
              </w:rPr>
            </w:pPr>
            <w:r>
              <w:rPr>
                <w:rFonts w:hint="default" w:ascii="宋体" w:hAnsi="宋体" w:eastAsia="宋体" w:cs="宋体"/>
                <w:spacing w:val="-7"/>
                <w:sz w:val="24"/>
                <w:szCs w:val="24"/>
              </w:rPr>
              <w:t>账号</w:t>
            </w:r>
          </w:p>
        </w:tc>
        <w:tc>
          <w:tcPr>
            <w:tcW w:w="7164" w:type="dxa"/>
            <w:gridSpan w:val="6"/>
            <w:vAlign w:val="top"/>
          </w:tcPr>
          <w:p w14:paraId="2BE7AF78">
            <w:pPr>
              <w:pStyle w:val="19"/>
              <w:keepNext w:val="0"/>
              <w:keepLines w:val="0"/>
              <w:suppressLineNumbers w:val="0"/>
              <w:spacing w:before="0" w:beforeAutospacing="0" w:after="0" w:afterAutospacing="0" w:line="240" w:lineRule="auto"/>
              <w:ind w:left="0" w:right="0"/>
              <w:rPr>
                <w:rFonts w:hint="default"/>
              </w:rPr>
            </w:pPr>
          </w:p>
        </w:tc>
      </w:tr>
      <w:tr w14:paraId="43CC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519" w:type="dxa"/>
            <w:vAlign w:val="top"/>
          </w:tcPr>
          <w:p w14:paraId="4357C89D">
            <w:pPr>
              <w:pStyle w:val="19"/>
              <w:keepNext w:val="0"/>
              <w:keepLines w:val="0"/>
              <w:suppressLineNumbers w:val="0"/>
              <w:spacing w:before="0" w:beforeAutospacing="0" w:after="0" w:afterAutospacing="0" w:line="240" w:lineRule="auto"/>
              <w:ind w:left="0" w:right="0"/>
              <w:rPr>
                <w:rFonts w:hint="default"/>
              </w:rPr>
            </w:pPr>
          </w:p>
          <w:p w14:paraId="52E50235">
            <w:pPr>
              <w:pStyle w:val="19"/>
              <w:keepNext w:val="0"/>
              <w:keepLines w:val="0"/>
              <w:suppressLineNumbers w:val="0"/>
              <w:spacing w:before="0" w:beforeAutospacing="0" w:after="0" w:afterAutospacing="0" w:line="240" w:lineRule="auto"/>
              <w:ind w:left="0" w:right="0"/>
              <w:rPr>
                <w:rFonts w:hint="default"/>
              </w:rPr>
            </w:pPr>
          </w:p>
          <w:p w14:paraId="666D6E7A">
            <w:pPr>
              <w:pStyle w:val="19"/>
              <w:keepNext w:val="0"/>
              <w:keepLines w:val="0"/>
              <w:suppressLineNumbers w:val="0"/>
              <w:spacing w:before="0" w:beforeAutospacing="0" w:after="0" w:afterAutospacing="0" w:line="240" w:lineRule="auto"/>
              <w:ind w:left="0" w:right="0"/>
              <w:rPr>
                <w:rFonts w:hint="default"/>
              </w:rPr>
            </w:pPr>
          </w:p>
          <w:p w14:paraId="77092072">
            <w:pPr>
              <w:keepNext w:val="0"/>
              <w:keepLines w:val="0"/>
              <w:suppressLineNumbers w:val="0"/>
              <w:spacing w:before="78" w:beforeAutospacing="0" w:after="0" w:afterAutospacing="0" w:line="240" w:lineRule="auto"/>
              <w:ind w:left="288" w:right="0"/>
              <w:rPr>
                <w:rFonts w:hint="default" w:ascii="宋体" w:hAnsi="宋体" w:eastAsia="宋体" w:cs="宋体"/>
                <w:sz w:val="24"/>
                <w:szCs w:val="24"/>
              </w:rPr>
            </w:pPr>
            <w:r>
              <w:rPr>
                <w:rFonts w:hint="default" w:ascii="宋体" w:hAnsi="宋体" w:eastAsia="宋体" w:cs="宋体"/>
                <w:spacing w:val="-3"/>
                <w:sz w:val="24"/>
                <w:szCs w:val="24"/>
              </w:rPr>
              <w:t>经营范围</w:t>
            </w:r>
          </w:p>
        </w:tc>
        <w:tc>
          <w:tcPr>
            <w:tcW w:w="7164" w:type="dxa"/>
            <w:gridSpan w:val="6"/>
            <w:vAlign w:val="top"/>
          </w:tcPr>
          <w:p w14:paraId="55D0BED5">
            <w:pPr>
              <w:pStyle w:val="19"/>
              <w:keepNext w:val="0"/>
              <w:keepLines w:val="0"/>
              <w:suppressLineNumbers w:val="0"/>
              <w:spacing w:before="0" w:beforeAutospacing="0" w:after="0" w:afterAutospacing="0" w:line="240" w:lineRule="auto"/>
              <w:ind w:left="0" w:right="0"/>
              <w:rPr>
                <w:rFonts w:hint="default"/>
              </w:rPr>
            </w:pPr>
          </w:p>
        </w:tc>
      </w:tr>
      <w:tr w14:paraId="5B31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519" w:type="dxa"/>
            <w:vAlign w:val="top"/>
          </w:tcPr>
          <w:p w14:paraId="54256A4C">
            <w:pPr>
              <w:keepNext w:val="0"/>
              <w:keepLines w:val="0"/>
              <w:suppressLineNumbers w:val="0"/>
              <w:spacing w:before="241" w:beforeAutospacing="0" w:after="0" w:afterAutospacing="0" w:line="240" w:lineRule="auto"/>
              <w:ind w:left="529" w:right="0"/>
              <w:rPr>
                <w:rFonts w:hint="default" w:ascii="宋体" w:hAnsi="宋体" w:eastAsia="宋体" w:cs="宋体"/>
                <w:sz w:val="24"/>
                <w:szCs w:val="24"/>
              </w:rPr>
            </w:pPr>
            <w:r>
              <w:rPr>
                <w:rFonts w:hint="default" w:ascii="宋体" w:hAnsi="宋体" w:eastAsia="宋体" w:cs="宋体"/>
                <w:spacing w:val="-7"/>
                <w:sz w:val="24"/>
                <w:szCs w:val="24"/>
              </w:rPr>
              <w:t>备注</w:t>
            </w:r>
          </w:p>
        </w:tc>
        <w:tc>
          <w:tcPr>
            <w:tcW w:w="7164" w:type="dxa"/>
            <w:gridSpan w:val="6"/>
            <w:vAlign w:val="top"/>
          </w:tcPr>
          <w:p w14:paraId="0EE9CBC0">
            <w:pPr>
              <w:pStyle w:val="19"/>
              <w:keepNext w:val="0"/>
              <w:keepLines w:val="0"/>
              <w:suppressLineNumbers w:val="0"/>
              <w:spacing w:before="0" w:beforeAutospacing="0" w:after="0" w:afterAutospacing="0" w:line="240" w:lineRule="auto"/>
              <w:ind w:left="0" w:right="0"/>
              <w:rPr>
                <w:rFonts w:hint="default"/>
              </w:rPr>
            </w:pPr>
          </w:p>
        </w:tc>
      </w:tr>
    </w:tbl>
    <w:p w14:paraId="08157B48">
      <w:pPr>
        <w:pStyle w:val="3"/>
        <w:spacing w:line="240" w:lineRule="auto"/>
      </w:pPr>
    </w:p>
    <w:p w14:paraId="68E3E83E">
      <w:pPr>
        <w:pStyle w:val="3"/>
        <w:spacing w:line="240" w:lineRule="auto"/>
      </w:pPr>
    </w:p>
    <w:p w14:paraId="0E175AB5">
      <w:pPr>
        <w:spacing w:before="78" w:line="240" w:lineRule="auto"/>
        <w:jc w:val="both"/>
        <w:rPr>
          <w:rFonts w:ascii="宋体" w:hAnsi="宋体" w:eastAsia="宋体" w:cs="宋体"/>
          <w:sz w:val="24"/>
          <w:szCs w:val="24"/>
        </w:rPr>
      </w:pPr>
      <w:r>
        <w:rPr>
          <w:rFonts w:ascii="宋体" w:hAnsi="宋体" w:eastAsia="宋体" w:cs="宋体"/>
          <w:b/>
          <w:bCs/>
          <w:spacing w:val="1"/>
          <w:sz w:val="24"/>
          <w:szCs w:val="24"/>
        </w:rPr>
        <w:t>注：本表后应附比选申请人营业执照（有效的营业执照，或事业单位</w:t>
      </w:r>
      <w:r>
        <w:rPr>
          <w:rFonts w:ascii="宋体" w:hAnsi="宋体" w:eastAsia="宋体" w:cs="宋体"/>
          <w:b/>
          <w:bCs/>
          <w:sz w:val="24"/>
          <w:szCs w:val="24"/>
        </w:rPr>
        <w:t>法人证书，或其</w:t>
      </w:r>
      <w:r>
        <w:rPr>
          <w:rFonts w:ascii="宋体" w:hAnsi="宋体" w:eastAsia="宋体" w:cs="宋体"/>
          <w:b/>
          <w:bCs/>
          <w:spacing w:val="1"/>
          <w:sz w:val="24"/>
          <w:szCs w:val="24"/>
        </w:rPr>
        <w:t>他非企业组织证明独立承担民事责任能力的文件）证明材料等复印件</w:t>
      </w:r>
      <w:r>
        <w:rPr>
          <w:rFonts w:hint="eastAsia" w:ascii="宋体" w:hAnsi="宋体" w:eastAsia="宋体" w:cs="宋体"/>
          <w:b/>
          <w:bCs/>
          <w:spacing w:val="1"/>
          <w:sz w:val="24"/>
          <w:szCs w:val="24"/>
          <w:lang w:eastAsia="zh-CN"/>
        </w:rPr>
        <w:t>，</w:t>
      </w:r>
      <w:r>
        <w:rPr>
          <w:rFonts w:ascii="宋体" w:hAnsi="宋体" w:eastAsia="宋体" w:cs="宋体"/>
          <w:b/>
          <w:bCs/>
          <w:spacing w:val="-4"/>
          <w:sz w:val="24"/>
          <w:szCs w:val="24"/>
        </w:rPr>
        <w:t>加盖比选申请人单位鲜章。</w:t>
      </w:r>
    </w:p>
    <w:p w14:paraId="34B8FA54">
      <w:pPr>
        <w:spacing w:line="240" w:lineRule="auto"/>
        <w:rPr>
          <w:rFonts w:ascii="宋体" w:hAnsi="宋体" w:eastAsia="宋体" w:cs="宋体"/>
          <w:sz w:val="24"/>
          <w:szCs w:val="24"/>
        </w:rPr>
        <w:sectPr>
          <w:footerReference r:id="rId12" w:type="default"/>
          <w:pgSz w:w="11850" w:h="16783"/>
          <w:pgMar w:top="1426" w:right="1337" w:bottom="1271" w:left="1425" w:header="0" w:footer="953" w:gutter="0"/>
          <w:cols w:space="720" w:num="1"/>
        </w:sectPr>
      </w:pPr>
    </w:p>
    <w:p w14:paraId="526C204A">
      <w:pPr>
        <w:pStyle w:val="3"/>
        <w:spacing w:line="240" w:lineRule="auto"/>
      </w:pPr>
    </w:p>
    <w:p w14:paraId="2E4ECD88">
      <w:pPr>
        <w:spacing w:before="92" w:line="240" w:lineRule="auto"/>
        <w:ind w:left="3812"/>
        <w:jc w:val="both"/>
        <w:outlineLvl w:val="1"/>
        <w:rPr>
          <w:rFonts w:hint="default" w:ascii="仿宋_GB2312" w:eastAsia="仿宋_GB2312" w:cs="仿宋_GB2312"/>
          <w:b/>
          <w:bCs w:val="0"/>
          <w:kern w:val="2"/>
          <w:sz w:val="32"/>
          <w:szCs w:val="32"/>
        </w:rPr>
      </w:pPr>
      <w:bookmarkStart w:id="4" w:name="_Toc16518"/>
      <w:r>
        <w:rPr>
          <w:rFonts w:hint="eastAsia" w:ascii="宋体" w:hAnsi="宋体" w:cs="宋体"/>
          <w:b/>
          <w:bCs/>
          <w:spacing w:val="-6"/>
          <w:sz w:val="28"/>
          <w:szCs w:val="28"/>
          <w:lang w:eastAsia="zh-CN"/>
        </w:rPr>
        <w:t>六</w:t>
      </w:r>
      <w:r>
        <w:rPr>
          <w:rFonts w:ascii="宋体" w:hAnsi="宋体" w:eastAsia="宋体" w:cs="宋体"/>
          <w:b/>
          <w:bCs/>
          <w:spacing w:val="-6"/>
          <w:sz w:val="28"/>
          <w:szCs w:val="28"/>
        </w:rPr>
        <w:t>、</w:t>
      </w:r>
      <w:bookmarkEnd w:id="4"/>
      <w:r>
        <w:rPr>
          <w:rFonts w:hint="default" w:ascii="仿宋_GB2312" w:hAnsi="Calibri" w:eastAsia="仿宋_GB2312" w:cs="仿宋_GB2312"/>
          <w:b/>
          <w:bCs w:val="0"/>
          <w:kern w:val="2"/>
          <w:sz w:val="32"/>
          <w:szCs w:val="32"/>
          <w:lang w:val="en-US" w:eastAsia="zh-CN" w:bidi="ar"/>
        </w:rPr>
        <w:t>承  诺  函</w:t>
      </w:r>
    </w:p>
    <w:p w14:paraId="6F6AB50C">
      <w:pPr>
        <w:keepNext w:val="0"/>
        <w:keepLines w:val="0"/>
        <w:widowControl/>
        <w:suppressLineNumbers w:val="0"/>
        <w:autoSpaceDE w:val="0"/>
        <w:autoSpaceDN/>
        <w:spacing w:before="0" w:beforeAutospacing="0" w:after="0" w:afterAutospacing="0" w:line="440" w:lineRule="exact"/>
        <w:ind w:left="0" w:right="0"/>
        <w:jc w:val="center"/>
        <w:outlineLvl w:val="1"/>
        <w:rPr>
          <w:rFonts w:hint="default" w:ascii="仿宋_GB2312" w:eastAsia="仿宋_GB2312" w:cs="仿宋_GB2312"/>
          <w:b/>
          <w:bCs w:val="0"/>
          <w:kern w:val="2"/>
          <w:sz w:val="28"/>
          <w:szCs w:val="28"/>
        </w:rPr>
      </w:pPr>
      <w:r>
        <w:rPr>
          <w:rFonts w:hint="default" w:ascii="仿宋_GB2312" w:hAnsi="Calibri" w:eastAsia="仿宋_GB2312" w:cs="仿宋_GB2312"/>
          <w:b/>
          <w:bCs w:val="0"/>
          <w:kern w:val="2"/>
          <w:sz w:val="28"/>
          <w:szCs w:val="28"/>
          <w:lang w:val="en-US" w:eastAsia="zh-CN" w:bidi="ar"/>
        </w:rPr>
        <w:t xml:space="preserve"> </w:t>
      </w:r>
    </w:p>
    <w:p w14:paraId="75CC43A3">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u w:val="single"/>
          <w:lang w:val="en-US" w:eastAsia="zh-CN" w:bidi="ar"/>
        </w:rPr>
        <w:t xml:space="preserve">                    </w:t>
      </w:r>
      <w:r>
        <w:rPr>
          <w:rFonts w:hint="default" w:ascii="仿宋_GB2312" w:hAnsi="Calibri" w:eastAsia="仿宋_GB2312" w:cs="仿宋_GB2312"/>
          <w:kern w:val="2"/>
          <w:sz w:val="28"/>
          <w:szCs w:val="28"/>
          <w:lang w:val="en-US" w:eastAsia="zh-CN" w:bidi="ar"/>
        </w:rPr>
        <w:t>（比选人名称）：</w:t>
      </w:r>
    </w:p>
    <w:p w14:paraId="3A787803">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我公司作为本次比选项目的比选申请人，根据比选文件要求，现郑重承诺如下：</w:t>
      </w:r>
    </w:p>
    <w:p w14:paraId="24C1C5DF">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一、具备本项目规定的资格条件：</w:t>
      </w:r>
    </w:p>
    <w:p w14:paraId="6C7D1C88">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（一）具有独立承担民事责任的能力； </w:t>
      </w:r>
      <w:r>
        <w:rPr>
          <w:rFonts w:hint="default" w:ascii="仿宋_GB2312" w:hAnsi="Calibri" w:eastAsia="仿宋_GB2312" w:cs="仿宋_GB2312"/>
          <w:kern w:val="2"/>
          <w:sz w:val="28"/>
          <w:szCs w:val="28"/>
          <w:lang w:val="en-US" w:eastAsia="zh-CN" w:bidi="ar"/>
        </w:rPr>
        <w:br w:type="textWrapping"/>
      </w:r>
      <w:r>
        <w:rPr>
          <w:rFonts w:hint="default" w:ascii="仿宋_GB2312" w:hAnsi="Calibri" w:eastAsia="仿宋_GB2312" w:cs="仿宋_GB2312"/>
          <w:kern w:val="2"/>
          <w:sz w:val="28"/>
          <w:szCs w:val="28"/>
          <w:lang w:val="en-US" w:eastAsia="zh-CN" w:bidi="ar"/>
        </w:rPr>
        <w:t xml:space="preserve"> </w:t>
      </w:r>
      <w:r>
        <w:rPr>
          <w:rFonts w:hint="eastAsia" w:ascii="仿宋_GB2312" w:eastAsia="仿宋_GB2312" w:cs="仿宋_GB2312"/>
          <w:kern w:val="2"/>
          <w:sz w:val="28"/>
          <w:szCs w:val="28"/>
          <w:lang w:val="en-US" w:eastAsia="zh-CN" w:bidi="ar"/>
        </w:rPr>
        <w:t xml:space="preserve">  </w:t>
      </w:r>
      <w:r>
        <w:rPr>
          <w:rFonts w:hint="default" w:ascii="仿宋_GB2312" w:hAnsi="Calibri" w:eastAsia="仿宋_GB2312" w:cs="仿宋_GB2312"/>
          <w:kern w:val="2"/>
          <w:sz w:val="28"/>
          <w:szCs w:val="28"/>
          <w:lang w:val="en-US" w:eastAsia="zh-CN" w:bidi="ar"/>
        </w:rPr>
        <w:t xml:space="preserve"> （二）具有良好的商业信誉和健全的财务会计制度； </w:t>
      </w:r>
      <w:r>
        <w:rPr>
          <w:rFonts w:hint="default" w:ascii="仿宋_GB2312" w:hAnsi="Calibri" w:eastAsia="仿宋_GB2312" w:cs="仿宋_GB2312"/>
          <w:kern w:val="2"/>
          <w:sz w:val="28"/>
          <w:szCs w:val="28"/>
          <w:lang w:val="en-US" w:eastAsia="zh-CN" w:bidi="ar"/>
        </w:rPr>
        <w:br w:type="textWrapping"/>
      </w:r>
      <w:r>
        <w:rPr>
          <w:rFonts w:hint="default" w:ascii="仿宋_GB2312" w:hAnsi="Calibri" w:eastAsia="仿宋_GB2312" w:cs="仿宋_GB2312"/>
          <w:kern w:val="2"/>
          <w:sz w:val="28"/>
          <w:szCs w:val="28"/>
          <w:lang w:val="en-US" w:eastAsia="zh-CN" w:bidi="ar"/>
        </w:rPr>
        <w:t xml:space="preserve">  </w:t>
      </w:r>
      <w:r>
        <w:rPr>
          <w:rFonts w:hint="eastAsia" w:ascii="仿宋_GB2312" w:eastAsia="仿宋_GB2312" w:cs="仿宋_GB2312"/>
          <w:kern w:val="2"/>
          <w:sz w:val="28"/>
          <w:szCs w:val="28"/>
          <w:lang w:val="en-US" w:eastAsia="zh-CN" w:bidi="ar"/>
        </w:rPr>
        <w:t xml:space="preserve">  </w:t>
      </w:r>
      <w:r>
        <w:rPr>
          <w:rFonts w:hint="default" w:ascii="仿宋_GB2312" w:hAnsi="Calibri" w:eastAsia="仿宋_GB2312" w:cs="仿宋_GB2312"/>
          <w:kern w:val="2"/>
          <w:sz w:val="28"/>
          <w:szCs w:val="28"/>
          <w:lang w:val="en-US" w:eastAsia="zh-CN" w:bidi="ar"/>
        </w:rPr>
        <w:t xml:space="preserve">（三）具有履行合同所必需的设备和专业技术能力； </w:t>
      </w:r>
      <w:r>
        <w:rPr>
          <w:rFonts w:hint="default" w:ascii="仿宋_GB2312" w:hAnsi="Calibri" w:eastAsia="仿宋_GB2312" w:cs="仿宋_GB2312"/>
          <w:kern w:val="2"/>
          <w:sz w:val="28"/>
          <w:szCs w:val="28"/>
          <w:lang w:val="en-US" w:eastAsia="zh-CN" w:bidi="ar"/>
        </w:rPr>
        <w:br w:type="textWrapping"/>
      </w:r>
      <w:r>
        <w:rPr>
          <w:rFonts w:hint="default" w:ascii="仿宋_GB2312" w:hAnsi="Calibri" w:eastAsia="仿宋_GB2312" w:cs="仿宋_GB2312"/>
          <w:kern w:val="2"/>
          <w:sz w:val="28"/>
          <w:szCs w:val="28"/>
          <w:lang w:val="en-US" w:eastAsia="zh-CN" w:bidi="ar"/>
        </w:rPr>
        <w:t xml:space="preserve">  </w:t>
      </w:r>
      <w:r>
        <w:rPr>
          <w:rFonts w:hint="eastAsia" w:ascii="仿宋_GB2312" w:eastAsia="仿宋_GB2312" w:cs="仿宋_GB2312"/>
          <w:kern w:val="2"/>
          <w:sz w:val="28"/>
          <w:szCs w:val="28"/>
          <w:lang w:val="en-US" w:eastAsia="zh-CN" w:bidi="ar"/>
        </w:rPr>
        <w:t xml:space="preserve">  </w:t>
      </w:r>
      <w:r>
        <w:rPr>
          <w:rFonts w:hint="default" w:ascii="仿宋_GB2312" w:hAnsi="Calibri" w:eastAsia="仿宋_GB2312" w:cs="仿宋_GB2312"/>
          <w:kern w:val="2"/>
          <w:sz w:val="28"/>
          <w:szCs w:val="28"/>
          <w:lang w:val="en-US" w:eastAsia="zh-CN" w:bidi="ar"/>
        </w:rPr>
        <w:t xml:space="preserve">（四）有依法缴纳税收和社会保障资金的良好记录； </w:t>
      </w:r>
      <w:r>
        <w:rPr>
          <w:rFonts w:hint="default" w:ascii="仿宋_GB2312" w:hAnsi="Calibri" w:eastAsia="仿宋_GB2312" w:cs="仿宋_GB2312"/>
          <w:kern w:val="2"/>
          <w:sz w:val="28"/>
          <w:szCs w:val="28"/>
          <w:lang w:val="en-US" w:eastAsia="zh-CN" w:bidi="ar"/>
        </w:rPr>
        <w:br w:type="textWrapping"/>
      </w:r>
      <w:r>
        <w:rPr>
          <w:rFonts w:hint="default" w:ascii="仿宋_GB2312" w:hAnsi="Calibri" w:eastAsia="仿宋_GB2312" w:cs="仿宋_GB2312"/>
          <w:kern w:val="2"/>
          <w:sz w:val="28"/>
          <w:szCs w:val="28"/>
          <w:lang w:val="en-US" w:eastAsia="zh-CN" w:bidi="ar"/>
        </w:rPr>
        <w:t xml:space="preserve">    （五）参加比选活动前三年内，在经营活动中没有重大违法记录；</w:t>
      </w:r>
    </w:p>
    <w:p w14:paraId="10D8C82A">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未处于财产被接管、冻结、破产状态，未处于有关行政处罚期间，未处于比选禁入期内；未被列入失信被执行人名单、重大税收违法案件当事人名单、政府采购严重违法失信行为记录名单。</w:t>
      </w:r>
    </w:p>
    <w:p w14:paraId="65E9B509">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二、公司法定代表人及主要负责人无行贿犯罪记录。</w:t>
      </w:r>
    </w:p>
    <w:p w14:paraId="197459B3">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三、参加本次比选活动，不存在与单位负责人为同一人或者存在直接控股、管理关系的其他比选申请人参与同一合同项下的比选活动的行为。</w:t>
      </w:r>
    </w:p>
    <w:p w14:paraId="33631EF0">
      <w:pPr>
        <w:keepNext w:val="0"/>
        <w:keepLines w:val="0"/>
        <w:widowControl w:val="0"/>
        <w:suppressLineNumbers w:val="0"/>
        <w:autoSpaceDE w:val="0"/>
        <w:autoSpaceDN/>
        <w:spacing w:before="0" w:beforeAutospacing="0" w:after="0" w:afterAutospacing="0" w:line="440" w:lineRule="exact"/>
        <w:ind w:left="0" w:right="0" w:firstLine="613" w:firstLineChars="219"/>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四、参加本次比选活动，不存在和其他比选申请人在同一合同项下的比选项目中，同时委托同一个自然人、同一家庭的人员、同一单位的人员作为被授权人的行为。</w:t>
      </w:r>
    </w:p>
    <w:p w14:paraId="60014C3C">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本公司对上述承诺的内容事项真实性负责。如经查实上述承诺的内容事项存在虚假，我公司愿意接受以提供虚假材料谋取中选追究法律责任。</w:t>
      </w:r>
    </w:p>
    <w:p w14:paraId="5F2F8F21">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5EDA9AA3">
      <w:pPr>
        <w:keepNext w:val="0"/>
        <w:keepLines w:val="0"/>
        <w:widowControl w:val="0"/>
        <w:suppressLineNumbers w:val="0"/>
        <w:autoSpaceDE w:val="0"/>
        <w:autoSpaceDN/>
        <w:spacing w:before="0" w:beforeAutospacing="0" w:after="0" w:afterAutospacing="0" w:line="440" w:lineRule="exact"/>
        <w:ind w:left="0" w:right="0" w:firstLine="1680" w:firstLineChars="6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比选申请人名称：</w:t>
      </w:r>
      <w:r>
        <w:rPr>
          <w:rFonts w:hint="default" w:ascii="仿宋_GB2312" w:hAnsi="Calibri" w:eastAsia="仿宋_GB2312" w:cs="仿宋_GB2312"/>
          <w:kern w:val="2"/>
          <w:sz w:val="28"/>
          <w:szCs w:val="28"/>
          <w:u w:val="single"/>
          <w:lang w:val="en-US" w:eastAsia="zh-CN" w:bidi="ar"/>
        </w:rPr>
        <w:t xml:space="preserve">                   </w:t>
      </w:r>
      <w:r>
        <w:rPr>
          <w:rFonts w:hint="default" w:ascii="仿宋_GB2312" w:hAnsi="Calibri" w:eastAsia="仿宋_GB2312" w:cs="仿宋_GB2312"/>
          <w:kern w:val="2"/>
          <w:sz w:val="28"/>
          <w:szCs w:val="28"/>
          <w:lang w:val="en-US" w:eastAsia="zh-CN" w:bidi="ar"/>
        </w:rPr>
        <w:t>（盖单位公章）</w:t>
      </w:r>
    </w:p>
    <w:p w14:paraId="7180B813">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03AB30A9">
      <w:pPr>
        <w:keepNext w:val="0"/>
        <w:keepLines w:val="0"/>
        <w:widowControl w:val="0"/>
        <w:suppressLineNumbers w:val="0"/>
        <w:autoSpaceDE w:val="0"/>
        <w:autoSpaceDN/>
        <w:spacing w:before="0" w:beforeAutospacing="0" w:after="0" w:afterAutospacing="0" w:line="440" w:lineRule="exact"/>
        <w:ind w:left="0" w:right="0" w:firstLine="2800" w:firstLineChars="10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法定代表人或被授权人（签字）： </w:t>
      </w:r>
    </w:p>
    <w:p w14:paraId="4F619FFD">
      <w:pPr>
        <w:keepNext w:val="0"/>
        <w:keepLines w:val="0"/>
        <w:widowControl w:val="0"/>
        <w:suppressLineNumbers w:val="0"/>
        <w:autoSpaceDE w:val="0"/>
        <w:autoSpaceDN/>
        <w:spacing w:before="0" w:beforeAutospacing="0" w:after="0" w:afterAutospacing="0" w:line="440" w:lineRule="exact"/>
        <w:ind w:left="0" w:right="0" w:firstLine="1960" w:firstLineChars="7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67A837B8">
      <w:pPr>
        <w:keepNext w:val="0"/>
        <w:keepLines w:val="0"/>
        <w:widowControl w:val="0"/>
        <w:suppressLineNumbers w:val="0"/>
        <w:autoSpaceDE w:val="0"/>
        <w:autoSpaceDN/>
        <w:spacing w:before="0" w:beforeAutospacing="0" w:after="0" w:afterAutospacing="0" w:line="440" w:lineRule="exact"/>
        <w:ind w:left="0" w:right="0" w:firstLine="3080" w:firstLineChars="1100"/>
        <w:jc w:val="both"/>
        <w:rPr>
          <w:rFonts w:hint="default" w:ascii="Calibri" w:hAnsi="Calibri" w:eastAsia="宋体" w:cs="Times New Roman"/>
          <w:kern w:val="2"/>
          <w:sz w:val="21"/>
          <w:szCs w:val="21"/>
        </w:rPr>
      </w:pPr>
      <w:r>
        <w:rPr>
          <w:rFonts w:hint="default" w:ascii="仿宋_GB2312" w:hAnsi="Calibri" w:eastAsia="仿宋_GB2312" w:cs="仿宋_GB2312"/>
          <w:kern w:val="2"/>
          <w:sz w:val="28"/>
          <w:szCs w:val="28"/>
          <w:lang w:val="en-US" w:eastAsia="zh-CN" w:bidi="ar"/>
        </w:rPr>
        <w:t>日    期： 年  月  日</w:t>
      </w:r>
    </w:p>
    <w:p w14:paraId="45B2FC51">
      <w:pPr>
        <w:spacing w:before="70" w:line="240" w:lineRule="auto"/>
        <w:ind w:left="3389"/>
        <w:rPr>
          <w:rFonts w:ascii="宋体" w:hAnsi="宋体" w:eastAsia="宋体" w:cs="宋体"/>
          <w:b/>
          <w:bCs/>
          <w:spacing w:val="-4"/>
          <w:sz w:val="28"/>
          <w:szCs w:val="28"/>
        </w:rPr>
      </w:pPr>
    </w:p>
    <w:p w14:paraId="475DB9A7">
      <w:pPr>
        <w:spacing w:before="70" w:line="240" w:lineRule="auto"/>
        <w:ind w:left="3389"/>
        <w:rPr>
          <w:rFonts w:ascii="宋体" w:hAnsi="宋体" w:eastAsia="宋体" w:cs="宋体"/>
          <w:b/>
          <w:bCs/>
          <w:spacing w:val="-4"/>
          <w:sz w:val="28"/>
          <w:szCs w:val="28"/>
        </w:rPr>
      </w:pPr>
    </w:p>
    <w:p w14:paraId="6B587A9B">
      <w:pPr>
        <w:spacing w:before="70" w:line="240" w:lineRule="auto"/>
        <w:ind w:left="3389"/>
        <w:rPr>
          <w:rFonts w:ascii="宋体" w:hAnsi="宋体" w:eastAsia="宋体" w:cs="宋体"/>
          <w:sz w:val="28"/>
          <w:szCs w:val="28"/>
        </w:rPr>
      </w:pPr>
      <w:r>
        <w:rPr>
          <w:rFonts w:hint="eastAsia" w:ascii="宋体" w:hAnsi="宋体" w:cs="宋体"/>
          <w:b/>
          <w:bCs/>
          <w:spacing w:val="-4"/>
          <w:sz w:val="28"/>
          <w:szCs w:val="28"/>
          <w:lang w:eastAsia="zh-CN"/>
        </w:rPr>
        <w:t>七</w:t>
      </w:r>
      <w:r>
        <w:rPr>
          <w:rFonts w:ascii="宋体" w:hAnsi="宋体" w:eastAsia="宋体" w:cs="宋体"/>
          <w:b/>
          <w:bCs/>
          <w:spacing w:val="-4"/>
          <w:sz w:val="28"/>
          <w:szCs w:val="28"/>
        </w:rPr>
        <w:t>、类似业绩情况表</w:t>
      </w:r>
    </w:p>
    <w:p w14:paraId="36E4561A">
      <w:pPr>
        <w:spacing w:before="68" w:line="240" w:lineRule="auto"/>
      </w:pPr>
    </w:p>
    <w:p w14:paraId="01C0F52F">
      <w:pPr>
        <w:spacing w:before="68" w:line="240" w:lineRule="auto"/>
      </w:pPr>
    </w:p>
    <w:tbl>
      <w:tblPr>
        <w:tblStyle w:val="18"/>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6"/>
        <w:gridCol w:w="1848"/>
        <w:gridCol w:w="1849"/>
        <w:gridCol w:w="2024"/>
        <w:gridCol w:w="1361"/>
      </w:tblGrid>
      <w:tr w14:paraId="70CF8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1856" w:type="dxa"/>
            <w:vAlign w:val="top"/>
          </w:tcPr>
          <w:p w14:paraId="46505CF1">
            <w:pPr>
              <w:pStyle w:val="19"/>
              <w:keepNext w:val="0"/>
              <w:keepLines w:val="0"/>
              <w:suppressLineNumbers w:val="0"/>
              <w:spacing w:before="0" w:beforeAutospacing="0" w:after="0" w:afterAutospacing="0" w:line="240" w:lineRule="auto"/>
              <w:ind w:left="0" w:right="0"/>
              <w:rPr>
                <w:rFonts w:hint="default"/>
              </w:rPr>
            </w:pPr>
          </w:p>
          <w:p w14:paraId="7AD04057">
            <w:pPr>
              <w:pStyle w:val="19"/>
              <w:keepNext w:val="0"/>
              <w:keepLines w:val="0"/>
              <w:suppressLineNumbers w:val="0"/>
              <w:spacing w:before="0" w:beforeAutospacing="0" w:after="0" w:afterAutospacing="0" w:line="240" w:lineRule="auto"/>
              <w:ind w:left="0" w:right="0"/>
              <w:rPr>
                <w:rFonts w:hint="default"/>
              </w:rPr>
            </w:pPr>
          </w:p>
          <w:p w14:paraId="05D03BE3">
            <w:pPr>
              <w:pStyle w:val="19"/>
              <w:keepNext w:val="0"/>
              <w:keepLines w:val="0"/>
              <w:suppressLineNumbers w:val="0"/>
              <w:spacing w:before="0" w:beforeAutospacing="0" w:after="0" w:afterAutospacing="0" w:line="240" w:lineRule="auto"/>
              <w:ind w:left="0" w:right="0"/>
              <w:rPr>
                <w:rFonts w:hint="default"/>
              </w:rPr>
            </w:pPr>
          </w:p>
          <w:p w14:paraId="5565DF67">
            <w:pPr>
              <w:keepNext w:val="0"/>
              <w:keepLines w:val="0"/>
              <w:suppressLineNumbers w:val="0"/>
              <w:spacing w:before="78" w:beforeAutospacing="0" w:after="0" w:afterAutospacing="0" w:line="240" w:lineRule="auto"/>
              <w:ind w:left="329" w:right="0"/>
              <w:rPr>
                <w:rFonts w:hint="default" w:ascii="宋体" w:hAnsi="宋体" w:eastAsia="宋体" w:cs="宋体"/>
                <w:sz w:val="24"/>
                <w:szCs w:val="24"/>
              </w:rPr>
            </w:pPr>
            <w:r>
              <w:rPr>
                <w:rFonts w:hint="default" w:ascii="宋体" w:hAnsi="宋体" w:eastAsia="宋体" w:cs="宋体"/>
                <w:spacing w:val="-5"/>
                <w:sz w:val="24"/>
                <w:szCs w:val="24"/>
              </w:rPr>
              <w:t>序号</w:t>
            </w:r>
          </w:p>
        </w:tc>
        <w:tc>
          <w:tcPr>
            <w:tcW w:w="1848" w:type="dxa"/>
            <w:vAlign w:val="top"/>
          </w:tcPr>
          <w:p w14:paraId="2FB77E6C">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p>
          <w:p w14:paraId="32D691B7">
            <w:pPr>
              <w:keepNext w:val="0"/>
              <w:keepLines w:val="0"/>
              <w:suppressLineNumbers w:val="0"/>
              <w:spacing w:before="78" w:beforeAutospacing="0" w:after="0" w:afterAutospacing="0" w:line="240" w:lineRule="auto"/>
              <w:ind w:left="0" w:right="0"/>
              <w:rPr>
                <w:rFonts w:hint="eastAsia" w:ascii="宋体" w:hAnsi="宋体" w:eastAsia="宋体" w:cs="宋体"/>
                <w:spacing w:val="-4"/>
                <w:sz w:val="24"/>
                <w:szCs w:val="24"/>
                <w:lang w:eastAsia="zh-CN"/>
              </w:rPr>
            </w:pPr>
          </w:p>
          <w:p w14:paraId="7010FC0E">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项目名称</w:t>
            </w:r>
          </w:p>
        </w:tc>
        <w:tc>
          <w:tcPr>
            <w:tcW w:w="1849" w:type="dxa"/>
            <w:vAlign w:val="top"/>
          </w:tcPr>
          <w:p w14:paraId="47924D37">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p>
          <w:p w14:paraId="0918ED9D">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p>
          <w:p w14:paraId="36DEA7F5">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业主名称</w:t>
            </w:r>
          </w:p>
        </w:tc>
        <w:tc>
          <w:tcPr>
            <w:tcW w:w="2024" w:type="dxa"/>
            <w:vAlign w:val="top"/>
          </w:tcPr>
          <w:p w14:paraId="4497001B">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p>
          <w:p w14:paraId="6532301F">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p>
          <w:p w14:paraId="4BA513BB">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合同签订时间</w:t>
            </w:r>
          </w:p>
        </w:tc>
        <w:tc>
          <w:tcPr>
            <w:tcW w:w="1361" w:type="dxa"/>
            <w:vAlign w:val="top"/>
          </w:tcPr>
          <w:p w14:paraId="4E842868">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p>
          <w:p w14:paraId="4AFEB43E">
            <w:pPr>
              <w:keepNext w:val="0"/>
              <w:keepLines w:val="0"/>
              <w:suppressLineNumbers w:val="0"/>
              <w:spacing w:before="78" w:beforeAutospacing="0" w:after="0" w:afterAutospacing="0" w:line="240" w:lineRule="auto"/>
              <w:ind w:left="0" w:right="0"/>
              <w:rPr>
                <w:rFonts w:hint="eastAsia" w:ascii="宋体" w:hAnsi="宋体" w:eastAsia="宋体" w:cs="宋体"/>
                <w:spacing w:val="-4"/>
                <w:sz w:val="24"/>
                <w:szCs w:val="24"/>
                <w:lang w:eastAsia="zh-CN"/>
              </w:rPr>
            </w:pPr>
          </w:p>
          <w:p w14:paraId="7DB58D02">
            <w:pPr>
              <w:keepNext w:val="0"/>
              <w:keepLines w:val="0"/>
              <w:suppressLineNumbers w:val="0"/>
              <w:spacing w:before="78" w:beforeAutospacing="0" w:after="0" w:afterAutospacing="0" w:line="240" w:lineRule="auto"/>
              <w:ind w:left="208" w:right="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备注</w:t>
            </w:r>
          </w:p>
        </w:tc>
      </w:tr>
      <w:tr w14:paraId="2E3E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856" w:type="dxa"/>
            <w:vAlign w:val="top"/>
          </w:tcPr>
          <w:p w14:paraId="3B397D48">
            <w:pPr>
              <w:keepNext w:val="0"/>
              <w:keepLines w:val="0"/>
              <w:suppressLineNumbers w:val="0"/>
              <w:spacing w:before="112" w:beforeAutospacing="0" w:after="0" w:afterAutospacing="0" w:line="240" w:lineRule="auto"/>
              <w:ind w:left="528" w:right="0"/>
              <w:rPr>
                <w:rFonts w:hint="default" w:ascii="宋体" w:hAnsi="宋体" w:eastAsia="宋体" w:cs="宋体"/>
                <w:sz w:val="24"/>
                <w:szCs w:val="24"/>
              </w:rPr>
            </w:pPr>
            <w:r>
              <w:rPr>
                <w:rFonts w:hint="default" w:ascii="宋体" w:hAnsi="宋体" w:eastAsia="宋体" w:cs="宋体"/>
                <w:sz w:val="24"/>
                <w:szCs w:val="24"/>
              </w:rPr>
              <w:t>1</w:t>
            </w:r>
          </w:p>
        </w:tc>
        <w:tc>
          <w:tcPr>
            <w:tcW w:w="1848" w:type="dxa"/>
            <w:vAlign w:val="top"/>
          </w:tcPr>
          <w:p w14:paraId="6A9C0663">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33DF6758">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63EC353E">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4029B18C">
            <w:pPr>
              <w:pStyle w:val="19"/>
              <w:keepNext w:val="0"/>
              <w:keepLines w:val="0"/>
              <w:suppressLineNumbers w:val="0"/>
              <w:spacing w:before="0" w:beforeAutospacing="0" w:after="0" w:afterAutospacing="0" w:line="240" w:lineRule="auto"/>
              <w:ind w:left="0" w:right="0"/>
              <w:rPr>
                <w:rFonts w:hint="default"/>
              </w:rPr>
            </w:pPr>
          </w:p>
        </w:tc>
      </w:tr>
      <w:tr w14:paraId="68AE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6" w:type="dxa"/>
            <w:vAlign w:val="top"/>
          </w:tcPr>
          <w:p w14:paraId="50C61D0D">
            <w:pPr>
              <w:keepNext w:val="0"/>
              <w:keepLines w:val="0"/>
              <w:suppressLineNumbers w:val="0"/>
              <w:spacing w:before="101" w:beforeAutospacing="0" w:after="0" w:afterAutospacing="0" w:line="240" w:lineRule="auto"/>
              <w:ind w:left="513" w:right="0"/>
              <w:rPr>
                <w:rFonts w:hint="default" w:ascii="宋体" w:hAnsi="宋体" w:eastAsia="宋体" w:cs="宋体"/>
                <w:sz w:val="24"/>
                <w:szCs w:val="24"/>
              </w:rPr>
            </w:pPr>
            <w:r>
              <w:rPr>
                <w:rFonts w:hint="default" w:ascii="宋体" w:hAnsi="宋体" w:eastAsia="宋体" w:cs="宋体"/>
                <w:sz w:val="24"/>
                <w:szCs w:val="24"/>
              </w:rPr>
              <w:t>2</w:t>
            </w:r>
          </w:p>
        </w:tc>
        <w:tc>
          <w:tcPr>
            <w:tcW w:w="1848" w:type="dxa"/>
            <w:vAlign w:val="top"/>
          </w:tcPr>
          <w:p w14:paraId="1AF78585">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242AC412">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2F3CEA62">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43E41346">
            <w:pPr>
              <w:pStyle w:val="19"/>
              <w:keepNext w:val="0"/>
              <w:keepLines w:val="0"/>
              <w:suppressLineNumbers w:val="0"/>
              <w:spacing w:before="0" w:beforeAutospacing="0" w:after="0" w:afterAutospacing="0" w:line="240" w:lineRule="auto"/>
              <w:ind w:left="0" w:right="0"/>
              <w:rPr>
                <w:rFonts w:hint="default"/>
              </w:rPr>
            </w:pPr>
          </w:p>
        </w:tc>
      </w:tr>
      <w:tr w14:paraId="27E5B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6" w:type="dxa"/>
            <w:vAlign w:val="top"/>
          </w:tcPr>
          <w:p w14:paraId="796B6E23">
            <w:pPr>
              <w:keepNext w:val="0"/>
              <w:keepLines w:val="0"/>
              <w:suppressLineNumbers w:val="0"/>
              <w:spacing w:before="102" w:beforeAutospacing="0" w:after="0" w:afterAutospacing="0" w:line="240" w:lineRule="auto"/>
              <w:ind w:left="515" w:right="0"/>
              <w:rPr>
                <w:rFonts w:hint="default" w:ascii="宋体" w:hAnsi="宋体" w:eastAsia="宋体" w:cs="宋体"/>
                <w:sz w:val="24"/>
                <w:szCs w:val="24"/>
              </w:rPr>
            </w:pPr>
            <w:r>
              <w:rPr>
                <w:rFonts w:hint="default" w:ascii="宋体" w:hAnsi="宋体" w:eastAsia="宋体" w:cs="宋体"/>
                <w:sz w:val="24"/>
                <w:szCs w:val="24"/>
              </w:rPr>
              <w:t>3</w:t>
            </w:r>
          </w:p>
        </w:tc>
        <w:tc>
          <w:tcPr>
            <w:tcW w:w="1848" w:type="dxa"/>
            <w:vAlign w:val="top"/>
          </w:tcPr>
          <w:p w14:paraId="5E0A0587">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2A45446F">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5AB67665">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02F8A31C">
            <w:pPr>
              <w:pStyle w:val="19"/>
              <w:keepNext w:val="0"/>
              <w:keepLines w:val="0"/>
              <w:suppressLineNumbers w:val="0"/>
              <w:spacing w:before="0" w:beforeAutospacing="0" w:after="0" w:afterAutospacing="0" w:line="240" w:lineRule="auto"/>
              <w:ind w:left="0" w:right="0"/>
              <w:rPr>
                <w:rFonts w:hint="default"/>
              </w:rPr>
            </w:pPr>
          </w:p>
        </w:tc>
      </w:tr>
      <w:tr w14:paraId="1EBD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14:paraId="5C0FB1C0">
            <w:pPr>
              <w:keepNext w:val="0"/>
              <w:keepLines w:val="0"/>
              <w:suppressLineNumbers w:val="0"/>
              <w:spacing w:before="124" w:beforeAutospacing="0" w:after="0" w:afterAutospacing="0" w:line="240" w:lineRule="auto"/>
              <w:ind w:left="509" w:right="0"/>
              <w:rPr>
                <w:rFonts w:hint="default" w:ascii="宋体" w:hAnsi="宋体" w:eastAsia="宋体" w:cs="宋体"/>
                <w:sz w:val="24"/>
                <w:szCs w:val="24"/>
              </w:rPr>
            </w:pPr>
            <w:r>
              <w:rPr>
                <w:rFonts w:hint="default" w:ascii="宋体" w:hAnsi="宋体" w:eastAsia="宋体" w:cs="宋体"/>
                <w:sz w:val="24"/>
                <w:szCs w:val="24"/>
              </w:rPr>
              <w:t>4</w:t>
            </w:r>
          </w:p>
        </w:tc>
        <w:tc>
          <w:tcPr>
            <w:tcW w:w="1848" w:type="dxa"/>
            <w:vAlign w:val="top"/>
          </w:tcPr>
          <w:p w14:paraId="10102B8D">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0D16FDC3">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6ACBB832">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5C7984D4">
            <w:pPr>
              <w:pStyle w:val="19"/>
              <w:keepNext w:val="0"/>
              <w:keepLines w:val="0"/>
              <w:suppressLineNumbers w:val="0"/>
              <w:spacing w:before="0" w:beforeAutospacing="0" w:after="0" w:afterAutospacing="0" w:line="240" w:lineRule="auto"/>
              <w:ind w:left="0" w:right="0"/>
              <w:rPr>
                <w:rFonts w:hint="default"/>
              </w:rPr>
            </w:pPr>
          </w:p>
        </w:tc>
      </w:tr>
      <w:tr w14:paraId="76DBA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14:paraId="7183D5E0">
            <w:pPr>
              <w:keepNext w:val="0"/>
              <w:keepLines w:val="0"/>
              <w:suppressLineNumbers w:val="0"/>
              <w:spacing w:before="126" w:beforeAutospacing="0" w:after="0" w:afterAutospacing="0" w:line="240" w:lineRule="auto"/>
              <w:ind w:left="465" w:right="0"/>
              <w:rPr>
                <w:rFonts w:hint="default" w:ascii="宋体" w:hAnsi="宋体" w:eastAsia="宋体" w:cs="宋体"/>
                <w:sz w:val="24"/>
                <w:szCs w:val="24"/>
              </w:rPr>
            </w:pPr>
            <w:r>
              <w:rPr>
                <w:rFonts w:hint="default" w:ascii="宋体" w:hAnsi="宋体" w:eastAsia="宋体" w:cs="宋体"/>
                <w:position w:val="2"/>
                <w:sz w:val="24"/>
                <w:szCs w:val="24"/>
              </w:rPr>
              <w:t>…</w:t>
            </w:r>
          </w:p>
        </w:tc>
        <w:tc>
          <w:tcPr>
            <w:tcW w:w="1848" w:type="dxa"/>
            <w:vAlign w:val="top"/>
          </w:tcPr>
          <w:p w14:paraId="03C89792">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161B8CEA">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14032EDF">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12412B98">
            <w:pPr>
              <w:pStyle w:val="19"/>
              <w:keepNext w:val="0"/>
              <w:keepLines w:val="0"/>
              <w:suppressLineNumbers w:val="0"/>
              <w:spacing w:before="0" w:beforeAutospacing="0" w:after="0" w:afterAutospacing="0" w:line="240" w:lineRule="auto"/>
              <w:ind w:left="0" w:right="0"/>
              <w:rPr>
                <w:rFonts w:hint="default"/>
              </w:rPr>
            </w:pPr>
          </w:p>
        </w:tc>
      </w:tr>
      <w:tr w14:paraId="46B0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14:paraId="25C028AA">
            <w:pPr>
              <w:pStyle w:val="19"/>
              <w:keepNext w:val="0"/>
              <w:keepLines w:val="0"/>
              <w:suppressLineNumbers w:val="0"/>
              <w:spacing w:before="0" w:beforeAutospacing="0" w:after="0" w:afterAutospacing="0" w:line="240" w:lineRule="auto"/>
              <w:ind w:left="0" w:right="0"/>
              <w:rPr>
                <w:rFonts w:hint="default"/>
              </w:rPr>
            </w:pPr>
          </w:p>
        </w:tc>
        <w:tc>
          <w:tcPr>
            <w:tcW w:w="1848" w:type="dxa"/>
            <w:vAlign w:val="top"/>
          </w:tcPr>
          <w:p w14:paraId="6DF52947">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04206B82">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5DC68AF6">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3BA76FDD">
            <w:pPr>
              <w:pStyle w:val="19"/>
              <w:keepNext w:val="0"/>
              <w:keepLines w:val="0"/>
              <w:suppressLineNumbers w:val="0"/>
              <w:spacing w:before="0" w:beforeAutospacing="0" w:after="0" w:afterAutospacing="0" w:line="240" w:lineRule="auto"/>
              <w:ind w:left="0" w:right="0"/>
              <w:rPr>
                <w:rFonts w:hint="default"/>
              </w:rPr>
            </w:pPr>
          </w:p>
        </w:tc>
      </w:tr>
      <w:tr w14:paraId="0A2C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14:paraId="0AE7A3DA">
            <w:pPr>
              <w:pStyle w:val="19"/>
              <w:keepNext w:val="0"/>
              <w:keepLines w:val="0"/>
              <w:suppressLineNumbers w:val="0"/>
              <w:spacing w:before="0" w:beforeAutospacing="0" w:after="0" w:afterAutospacing="0" w:line="240" w:lineRule="auto"/>
              <w:ind w:left="0" w:right="0"/>
              <w:rPr>
                <w:rFonts w:hint="default"/>
              </w:rPr>
            </w:pPr>
          </w:p>
        </w:tc>
        <w:tc>
          <w:tcPr>
            <w:tcW w:w="1848" w:type="dxa"/>
            <w:vAlign w:val="top"/>
          </w:tcPr>
          <w:p w14:paraId="59C37F0F">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5E835BF5">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330603A4">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55BAEE01">
            <w:pPr>
              <w:pStyle w:val="19"/>
              <w:keepNext w:val="0"/>
              <w:keepLines w:val="0"/>
              <w:suppressLineNumbers w:val="0"/>
              <w:spacing w:before="0" w:beforeAutospacing="0" w:after="0" w:afterAutospacing="0" w:line="240" w:lineRule="auto"/>
              <w:ind w:left="0" w:right="0"/>
              <w:rPr>
                <w:rFonts w:hint="default"/>
              </w:rPr>
            </w:pPr>
          </w:p>
        </w:tc>
      </w:tr>
      <w:tr w14:paraId="374B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56" w:type="dxa"/>
            <w:vAlign w:val="top"/>
          </w:tcPr>
          <w:p w14:paraId="5F9F0745">
            <w:pPr>
              <w:pStyle w:val="19"/>
              <w:keepNext w:val="0"/>
              <w:keepLines w:val="0"/>
              <w:suppressLineNumbers w:val="0"/>
              <w:spacing w:before="0" w:beforeAutospacing="0" w:after="0" w:afterAutospacing="0" w:line="240" w:lineRule="auto"/>
              <w:ind w:left="0" w:right="0"/>
              <w:rPr>
                <w:rFonts w:hint="default"/>
              </w:rPr>
            </w:pPr>
          </w:p>
        </w:tc>
        <w:tc>
          <w:tcPr>
            <w:tcW w:w="1848" w:type="dxa"/>
            <w:vAlign w:val="top"/>
          </w:tcPr>
          <w:p w14:paraId="5A1550F4">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5764BC64">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3B345184">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1072A8B0">
            <w:pPr>
              <w:pStyle w:val="19"/>
              <w:keepNext w:val="0"/>
              <w:keepLines w:val="0"/>
              <w:suppressLineNumbers w:val="0"/>
              <w:spacing w:before="0" w:beforeAutospacing="0" w:after="0" w:afterAutospacing="0" w:line="240" w:lineRule="auto"/>
              <w:ind w:left="0" w:right="0"/>
              <w:rPr>
                <w:rFonts w:hint="default"/>
              </w:rPr>
            </w:pPr>
          </w:p>
        </w:tc>
      </w:tr>
      <w:tr w14:paraId="546A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856" w:type="dxa"/>
            <w:vAlign w:val="top"/>
          </w:tcPr>
          <w:p w14:paraId="60D79A5C">
            <w:pPr>
              <w:pStyle w:val="19"/>
              <w:keepNext w:val="0"/>
              <w:keepLines w:val="0"/>
              <w:suppressLineNumbers w:val="0"/>
              <w:spacing w:before="0" w:beforeAutospacing="0" w:after="0" w:afterAutospacing="0" w:line="240" w:lineRule="auto"/>
              <w:ind w:left="0" w:right="0"/>
              <w:rPr>
                <w:rFonts w:hint="default"/>
              </w:rPr>
            </w:pPr>
          </w:p>
        </w:tc>
        <w:tc>
          <w:tcPr>
            <w:tcW w:w="1848" w:type="dxa"/>
            <w:vAlign w:val="top"/>
          </w:tcPr>
          <w:p w14:paraId="34B1A799">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5575446E">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4DEB8C29">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1D9A4969">
            <w:pPr>
              <w:pStyle w:val="19"/>
              <w:keepNext w:val="0"/>
              <w:keepLines w:val="0"/>
              <w:suppressLineNumbers w:val="0"/>
              <w:spacing w:before="0" w:beforeAutospacing="0" w:after="0" w:afterAutospacing="0" w:line="240" w:lineRule="auto"/>
              <w:ind w:left="0" w:right="0"/>
              <w:rPr>
                <w:rFonts w:hint="default"/>
              </w:rPr>
            </w:pPr>
          </w:p>
        </w:tc>
      </w:tr>
      <w:tr w14:paraId="1BBD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56" w:type="dxa"/>
            <w:vAlign w:val="top"/>
          </w:tcPr>
          <w:p w14:paraId="6D0BA3C3">
            <w:pPr>
              <w:pStyle w:val="19"/>
              <w:keepNext w:val="0"/>
              <w:keepLines w:val="0"/>
              <w:suppressLineNumbers w:val="0"/>
              <w:spacing w:before="0" w:beforeAutospacing="0" w:after="0" w:afterAutospacing="0" w:line="240" w:lineRule="auto"/>
              <w:ind w:left="0" w:right="0"/>
              <w:rPr>
                <w:rFonts w:hint="default"/>
              </w:rPr>
            </w:pPr>
          </w:p>
        </w:tc>
        <w:tc>
          <w:tcPr>
            <w:tcW w:w="1848" w:type="dxa"/>
            <w:vAlign w:val="top"/>
          </w:tcPr>
          <w:p w14:paraId="0CBD376D">
            <w:pPr>
              <w:pStyle w:val="19"/>
              <w:keepNext w:val="0"/>
              <w:keepLines w:val="0"/>
              <w:suppressLineNumbers w:val="0"/>
              <w:spacing w:before="0" w:beforeAutospacing="0" w:after="0" w:afterAutospacing="0" w:line="240" w:lineRule="auto"/>
              <w:ind w:left="0" w:right="0"/>
              <w:rPr>
                <w:rFonts w:hint="default"/>
              </w:rPr>
            </w:pPr>
          </w:p>
        </w:tc>
        <w:tc>
          <w:tcPr>
            <w:tcW w:w="1849" w:type="dxa"/>
            <w:vAlign w:val="top"/>
          </w:tcPr>
          <w:p w14:paraId="19E94A00">
            <w:pPr>
              <w:pStyle w:val="19"/>
              <w:keepNext w:val="0"/>
              <w:keepLines w:val="0"/>
              <w:suppressLineNumbers w:val="0"/>
              <w:spacing w:before="0" w:beforeAutospacing="0" w:after="0" w:afterAutospacing="0" w:line="240" w:lineRule="auto"/>
              <w:ind w:left="0" w:right="0"/>
              <w:rPr>
                <w:rFonts w:hint="default"/>
              </w:rPr>
            </w:pPr>
          </w:p>
        </w:tc>
        <w:tc>
          <w:tcPr>
            <w:tcW w:w="2024" w:type="dxa"/>
            <w:vAlign w:val="top"/>
          </w:tcPr>
          <w:p w14:paraId="3EEA870E">
            <w:pPr>
              <w:pStyle w:val="19"/>
              <w:keepNext w:val="0"/>
              <w:keepLines w:val="0"/>
              <w:suppressLineNumbers w:val="0"/>
              <w:spacing w:before="0" w:beforeAutospacing="0" w:after="0" w:afterAutospacing="0" w:line="240" w:lineRule="auto"/>
              <w:ind w:left="0" w:right="0"/>
              <w:rPr>
                <w:rFonts w:hint="default"/>
              </w:rPr>
            </w:pPr>
          </w:p>
        </w:tc>
        <w:tc>
          <w:tcPr>
            <w:tcW w:w="1361" w:type="dxa"/>
            <w:vAlign w:val="top"/>
          </w:tcPr>
          <w:p w14:paraId="046CABFC">
            <w:pPr>
              <w:pStyle w:val="19"/>
              <w:keepNext w:val="0"/>
              <w:keepLines w:val="0"/>
              <w:suppressLineNumbers w:val="0"/>
              <w:spacing w:before="0" w:beforeAutospacing="0" w:after="0" w:afterAutospacing="0" w:line="240" w:lineRule="auto"/>
              <w:ind w:left="0" w:right="0"/>
              <w:rPr>
                <w:rFonts w:hint="default"/>
              </w:rPr>
            </w:pPr>
          </w:p>
        </w:tc>
      </w:tr>
    </w:tbl>
    <w:p w14:paraId="55F4047E">
      <w:pPr>
        <w:spacing w:before="242" w:line="240" w:lineRule="auto"/>
        <w:ind w:left="136" w:right="21" w:firstLine="240"/>
        <w:rPr>
          <w:rFonts w:ascii="宋体" w:hAnsi="宋体" w:eastAsia="宋体" w:cs="宋体"/>
          <w:sz w:val="24"/>
          <w:szCs w:val="24"/>
        </w:rPr>
      </w:pPr>
      <w:r>
        <w:rPr>
          <w:rFonts w:ascii="宋体" w:hAnsi="宋体" w:eastAsia="宋体" w:cs="宋体"/>
          <w:spacing w:val="-3"/>
          <w:sz w:val="24"/>
          <w:szCs w:val="24"/>
        </w:rPr>
        <w:t>注：以上表格格式行可增减。比选申请人所提供的项目业绩，应附盖鲜章的相</w:t>
      </w:r>
      <w:r>
        <w:rPr>
          <w:rFonts w:ascii="宋体" w:hAnsi="宋体" w:eastAsia="宋体" w:cs="宋体"/>
          <w:spacing w:val="-4"/>
          <w:sz w:val="24"/>
          <w:szCs w:val="24"/>
        </w:rPr>
        <w:t>关证明材料。</w:t>
      </w:r>
    </w:p>
    <w:p w14:paraId="37223F40">
      <w:pPr>
        <w:pStyle w:val="3"/>
        <w:spacing w:line="240" w:lineRule="auto"/>
      </w:pPr>
    </w:p>
    <w:p w14:paraId="3EC447E9">
      <w:pPr>
        <w:spacing w:before="78" w:line="240" w:lineRule="auto"/>
        <w:ind w:left="617"/>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14:paraId="77AE7ED8">
      <w:pPr>
        <w:spacing w:before="276" w:line="240" w:lineRule="auto"/>
        <w:ind w:left="642"/>
        <w:rPr>
          <w:rFonts w:ascii="宋体" w:hAnsi="宋体" w:eastAsia="宋体" w:cs="宋体"/>
          <w:sz w:val="24"/>
          <w:szCs w:val="24"/>
        </w:rPr>
      </w:pPr>
      <w:r>
        <w:rPr>
          <w:rFonts w:ascii="宋体" w:hAnsi="宋体" w:eastAsia="宋体" w:cs="宋体"/>
          <w:spacing w:val="-1"/>
          <w:sz w:val="24"/>
          <w:szCs w:val="24"/>
        </w:rPr>
        <w:t>比选申请人</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ascii="宋体" w:hAnsi="宋体" w:eastAsia="宋体" w:cs="宋体"/>
          <w:spacing w:val="-13"/>
          <w:sz w:val="24"/>
          <w:szCs w:val="24"/>
        </w:rPr>
        <w:t>（</w:t>
      </w:r>
      <w:r>
        <w:rPr>
          <w:rFonts w:ascii="宋体" w:hAnsi="宋体" w:eastAsia="宋体" w:cs="宋体"/>
          <w:spacing w:val="-1"/>
          <w:sz w:val="24"/>
          <w:szCs w:val="24"/>
        </w:rPr>
        <w:t>盖单位公章）</w:t>
      </w:r>
    </w:p>
    <w:p w14:paraId="63A3C1F5">
      <w:pPr>
        <w:bidi w:val="0"/>
      </w:pPr>
      <w:bookmarkStart w:id="5" w:name="_Toc18921"/>
    </w:p>
    <w:p w14:paraId="221601BE">
      <w:pPr>
        <w:spacing w:before="276" w:line="240" w:lineRule="auto"/>
        <w:ind w:left="642"/>
        <w:rPr>
          <w:rFonts w:ascii="宋体" w:hAnsi="宋体" w:eastAsia="宋体" w:cs="宋体"/>
          <w:spacing w:val="-1"/>
          <w:sz w:val="24"/>
          <w:szCs w:val="24"/>
        </w:rPr>
      </w:pPr>
      <w:r>
        <w:rPr>
          <w:rFonts w:ascii="宋体" w:hAnsi="宋体" w:eastAsia="宋体" w:cs="宋体"/>
          <w:spacing w:val="-1"/>
          <w:sz w:val="24"/>
          <w:szCs w:val="24"/>
        </w:rPr>
        <w:t>日期：        年       月       日</w:t>
      </w:r>
      <w:bookmarkEnd w:id="5"/>
    </w:p>
    <w:p w14:paraId="58EB5E32">
      <w:pPr>
        <w:spacing w:line="240" w:lineRule="auto"/>
        <w:rPr>
          <w:rFonts w:ascii="宋体" w:hAnsi="宋体" w:eastAsia="宋体" w:cs="宋体"/>
          <w:sz w:val="24"/>
          <w:szCs w:val="24"/>
        </w:rPr>
        <w:sectPr>
          <w:footerReference r:id="rId13" w:type="default"/>
          <w:pgSz w:w="11850" w:h="16783"/>
          <w:pgMar w:top="1426" w:right="1395" w:bottom="1271" w:left="1289" w:header="0" w:footer="951" w:gutter="0"/>
          <w:cols w:space="720" w:num="1"/>
        </w:sectPr>
      </w:pPr>
    </w:p>
    <w:p w14:paraId="5A2DB9C7">
      <w:pPr>
        <w:spacing w:before="149" w:line="240" w:lineRule="auto"/>
        <w:ind w:left="2680"/>
        <w:outlineLvl w:val="1"/>
        <w:rPr>
          <w:rFonts w:ascii="宋体" w:hAnsi="宋体" w:eastAsia="宋体" w:cs="宋体"/>
          <w:sz w:val="28"/>
          <w:szCs w:val="28"/>
        </w:rPr>
      </w:pPr>
      <w:bookmarkStart w:id="6" w:name="bookmark15"/>
      <w:bookmarkEnd w:id="6"/>
      <w:bookmarkStart w:id="7" w:name="_Toc24041"/>
      <w:r>
        <w:rPr>
          <w:rFonts w:hint="eastAsia" w:ascii="宋体" w:hAnsi="宋体" w:cs="宋体"/>
          <w:b/>
          <w:bCs/>
          <w:spacing w:val="-3"/>
          <w:sz w:val="28"/>
          <w:szCs w:val="28"/>
          <w:lang w:eastAsia="zh-CN"/>
        </w:rPr>
        <w:t>八</w:t>
      </w:r>
      <w:r>
        <w:rPr>
          <w:rFonts w:ascii="宋体" w:hAnsi="宋体" w:eastAsia="宋体" w:cs="宋体"/>
          <w:b/>
          <w:bCs/>
          <w:spacing w:val="-3"/>
          <w:sz w:val="28"/>
          <w:szCs w:val="28"/>
        </w:rPr>
        <w:t>、其他资料及相关说明等</w:t>
      </w:r>
      <w:bookmarkEnd w:id="7"/>
    </w:p>
    <w:p w14:paraId="282FEBC5">
      <w:pPr>
        <w:spacing w:before="155" w:line="240" w:lineRule="auto"/>
        <w:ind w:firstLine="476"/>
        <w:jc w:val="both"/>
        <w:rPr>
          <w:rFonts w:ascii="宋体" w:hAnsi="宋体" w:eastAsia="宋体" w:cs="宋体"/>
          <w:sz w:val="24"/>
          <w:szCs w:val="24"/>
        </w:rPr>
      </w:pPr>
      <w:r>
        <w:rPr>
          <w:rFonts w:ascii="宋体" w:hAnsi="宋体" w:eastAsia="宋体" w:cs="宋体"/>
          <w:spacing w:val="-3"/>
          <w:sz w:val="24"/>
          <w:szCs w:val="24"/>
        </w:rPr>
        <w:t>对照比选文件要求提供项目应当提供的其他</w:t>
      </w:r>
      <w:r>
        <w:rPr>
          <w:rFonts w:ascii="宋体" w:hAnsi="宋体" w:eastAsia="宋体" w:cs="宋体"/>
          <w:spacing w:val="-4"/>
          <w:sz w:val="24"/>
          <w:szCs w:val="24"/>
        </w:rPr>
        <w:t>资料、相关</w:t>
      </w:r>
      <w:r>
        <w:rPr>
          <w:rFonts w:ascii="宋体" w:hAnsi="宋体" w:eastAsia="宋体" w:cs="宋体"/>
          <w:spacing w:val="-3"/>
          <w:sz w:val="24"/>
          <w:szCs w:val="24"/>
        </w:rPr>
        <w:t>说明等，以及比选申请人认为可以提供的其他证明资料、相关说明等，格式自拟</w:t>
      </w:r>
      <w:r>
        <w:rPr>
          <w:rFonts w:ascii="宋体" w:hAnsi="宋体" w:eastAsia="宋体" w:cs="宋体"/>
          <w:spacing w:val="-4"/>
          <w:sz w:val="24"/>
          <w:szCs w:val="24"/>
        </w:rPr>
        <w:t>。加盖</w:t>
      </w:r>
      <w:r>
        <w:rPr>
          <w:rFonts w:ascii="宋体" w:hAnsi="宋体" w:eastAsia="宋体" w:cs="宋体"/>
          <w:spacing w:val="-2"/>
          <w:sz w:val="24"/>
          <w:szCs w:val="24"/>
        </w:rPr>
        <w:t>比选申请人单位鲜章。</w:t>
      </w:r>
    </w:p>
    <w:p w14:paraId="297D6813">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2958A551">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3F768253">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7E833046">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29C65E0F">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6DE18083">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08E435E3">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58EF44A5">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1E187F57">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45B0120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32524EF5">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30106155">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564624E2">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6B4F677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2870F0E6">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400F2B0B">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14842E48">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35B9EEA5">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427A487B">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374A0081">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7615D58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5AA58631">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宋体" w:hAnsi="宋体" w:eastAsia="宋体" w:cs="宋体"/>
          <w:color w:val="auto"/>
          <w:sz w:val="24"/>
        </w:rPr>
      </w:pPr>
    </w:p>
    <w:p w14:paraId="2709C515">
      <w:pPr>
        <w:spacing w:line="400" w:lineRule="atLeast"/>
        <w:jc w:val="center"/>
        <w:rPr>
          <w:rFonts w:hint="eastAsia" w:ascii="宋体" w:hAnsi="宋体" w:cs="宋体"/>
          <w:b/>
          <w:bCs/>
          <w:color w:val="000000"/>
          <w:sz w:val="32"/>
          <w:szCs w:val="32"/>
          <w:lang w:eastAsia="zh-CN"/>
        </w:rPr>
      </w:pPr>
      <w:r>
        <w:rPr>
          <w:rFonts w:hint="eastAsia" w:ascii="宋体" w:hAnsi="宋体" w:cs="宋体"/>
          <w:b/>
          <w:bCs/>
          <w:color w:val="000000"/>
          <w:sz w:val="32"/>
          <w:szCs w:val="32"/>
          <w:lang w:val="en-US" w:eastAsia="zh-CN"/>
        </w:rPr>
        <w:t xml:space="preserve">第三章 </w:t>
      </w:r>
      <w:r>
        <w:rPr>
          <w:rFonts w:hint="eastAsia" w:ascii="宋体" w:hAnsi="宋体" w:cs="宋体"/>
          <w:b/>
          <w:bCs/>
          <w:color w:val="000000"/>
          <w:sz w:val="32"/>
          <w:szCs w:val="32"/>
          <w:lang w:eastAsia="zh-CN"/>
        </w:rPr>
        <w:t>评分因素及</w:t>
      </w:r>
      <w:r>
        <w:rPr>
          <w:rFonts w:hint="eastAsia" w:ascii="宋体" w:hAnsi="宋体" w:cs="宋体"/>
          <w:b/>
          <w:bCs/>
          <w:color w:val="000000"/>
          <w:sz w:val="32"/>
          <w:szCs w:val="32"/>
          <w:lang w:val="en-US" w:eastAsia="zh-CN"/>
        </w:rPr>
        <w:t>评审</w:t>
      </w:r>
      <w:r>
        <w:rPr>
          <w:rFonts w:hint="eastAsia" w:ascii="宋体" w:hAnsi="宋体" w:cs="宋体"/>
          <w:b/>
          <w:bCs/>
          <w:color w:val="000000"/>
          <w:sz w:val="32"/>
          <w:szCs w:val="32"/>
          <w:lang w:eastAsia="zh-CN"/>
        </w:rPr>
        <w:t>标准</w:t>
      </w:r>
    </w:p>
    <w:tbl>
      <w:tblPr>
        <w:tblStyle w:val="9"/>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09"/>
        <w:gridCol w:w="930"/>
        <w:gridCol w:w="7632"/>
      </w:tblGrid>
      <w:tr w14:paraId="4A2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7" w:type="dxa"/>
            <w:shd w:val="clear" w:color="000000" w:fill="FFFFFF"/>
            <w:vAlign w:val="center"/>
          </w:tcPr>
          <w:p w14:paraId="733136AF">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09" w:type="dxa"/>
            <w:shd w:val="clear" w:color="000000" w:fill="FFFFFF"/>
            <w:vAlign w:val="center"/>
          </w:tcPr>
          <w:p w14:paraId="42D9D40D">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930" w:type="dxa"/>
            <w:shd w:val="clear" w:color="000000" w:fill="FFFFFF"/>
            <w:vAlign w:val="center"/>
          </w:tcPr>
          <w:p w14:paraId="69FAB051">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分值权重</w:t>
            </w:r>
          </w:p>
        </w:tc>
        <w:tc>
          <w:tcPr>
            <w:tcW w:w="7632" w:type="dxa"/>
            <w:shd w:val="clear" w:color="000000" w:fill="FFFFFF"/>
            <w:vAlign w:val="center"/>
          </w:tcPr>
          <w:p w14:paraId="609F457E">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评分依据</w:t>
            </w:r>
          </w:p>
        </w:tc>
      </w:tr>
      <w:tr w14:paraId="062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707" w:type="dxa"/>
            <w:shd w:val="clear" w:color="000000" w:fill="FFFFFF"/>
            <w:vAlign w:val="center"/>
          </w:tcPr>
          <w:p w14:paraId="13F1DFC7">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09" w:type="dxa"/>
            <w:shd w:val="clear" w:color="000000" w:fill="FFFFFF"/>
            <w:vAlign w:val="center"/>
          </w:tcPr>
          <w:p w14:paraId="0E369A1A">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930" w:type="dxa"/>
            <w:shd w:val="clear" w:color="000000" w:fill="FFFFFF"/>
            <w:vAlign w:val="center"/>
          </w:tcPr>
          <w:p w14:paraId="5B57B0A5">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7632" w:type="dxa"/>
            <w:shd w:val="clear" w:color="000000" w:fill="FFFFFF"/>
            <w:vAlign w:val="center"/>
          </w:tcPr>
          <w:p w14:paraId="329478E5">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（1）报价高于本次比选最高限价，或低于最高限价4</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%，均视为无效报价。</w:t>
            </w:r>
          </w:p>
          <w:p w14:paraId="572948EC">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预算控制价对应的有效报价，采用低价优先法计算，即满足比选文件要求且价格最低的报价为评标基准价，其价格分为满分。其他比选申请人的价格分统一按照下列公式计算：报价得分=(有效最低报价／报价)×20</w:t>
            </w:r>
          </w:p>
        </w:tc>
      </w:tr>
      <w:tr w14:paraId="1D0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707" w:type="dxa"/>
            <w:shd w:val="clear" w:color="000000" w:fill="FFFFFF"/>
            <w:vAlign w:val="center"/>
          </w:tcPr>
          <w:p w14:paraId="5B5DF9D7">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09" w:type="dxa"/>
            <w:shd w:val="clear" w:color="000000" w:fill="FFFFFF"/>
            <w:vAlign w:val="center"/>
          </w:tcPr>
          <w:p w14:paraId="4F0635A9">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tc>
        <w:tc>
          <w:tcPr>
            <w:tcW w:w="930" w:type="dxa"/>
            <w:shd w:val="clear" w:color="000000" w:fill="FFFFFF"/>
            <w:vAlign w:val="center"/>
          </w:tcPr>
          <w:p w14:paraId="5D2FB883">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分</w:t>
            </w:r>
          </w:p>
        </w:tc>
        <w:tc>
          <w:tcPr>
            <w:tcW w:w="7632" w:type="dxa"/>
            <w:shd w:val="clear" w:color="000000" w:fill="FFFFFF"/>
            <w:vAlign w:val="center"/>
          </w:tcPr>
          <w:p w14:paraId="0804B459">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根据比选申请人提供的服务方案进行评分，包含但不限于：①报告编制工作方案②报告质量保证措施③报告编制进度安排④服务保证措施⑤人员组织架构⑥对本项目工作思路、评估策略等的阐述等。</w:t>
            </w:r>
          </w:p>
          <w:p w14:paraId="02D021B1">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以上内容完整齐全、描述清晰具体、满足项目实际需求的得</w:t>
            </w: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分；</w:t>
            </w:r>
          </w:p>
          <w:p w14:paraId="519B1A0C">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以上内容完整齐全、描述较清晰、一般满足项目实际需求的得</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分；</w:t>
            </w:r>
          </w:p>
          <w:p w14:paraId="5B3ACDFC">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以上内容不够完整、描述不够清晰、不太满足项目实际需求的得0-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分。</w:t>
            </w:r>
          </w:p>
        </w:tc>
      </w:tr>
      <w:tr w14:paraId="783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7" w:type="dxa"/>
            <w:shd w:val="clear" w:color="000000" w:fill="FFFFFF"/>
            <w:vAlign w:val="center"/>
          </w:tcPr>
          <w:p w14:paraId="1D4429D1">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09" w:type="dxa"/>
            <w:shd w:val="clear" w:color="000000" w:fill="FFFFFF"/>
            <w:vAlign w:val="center"/>
          </w:tcPr>
          <w:p w14:paraId="4214B740">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人员配置</w:t>
            </w:r>
          </w:p>
        </w:tc>
        <w:tc>
          <w:tcPr>
            <w:tcW w:w="930" w:type="dxa"/>
            <w:shd w:val="clear" w:color="000000" w:fill="FFFFFF"/>
            <w:vAlign w:val="center"/>
          </w:tcPr>
          <w:p w14:paraId="79642F82">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25分</w:t>
            </w:r>
          </w:p>
        </w:tc>
        <w:tc>
          <w:tcPr>
            <w:tcW w:w="7632" w:type="dxa"/>
            <w:shd w:val="clear" w:color="000000" w:fill="FFFFFF"/>
            <w:vAlign w:val="center"/>
          </w:tcPr>
          <w:p w14:paraId="6AABD0A9">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1)拟派项目负责人：具有文物保护工程责任设计师得5分。</w:t>
            </w:r>
          </w:p>
          <w:p w14:paraId="2BD9A91C">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拟派</w:t>
            </w:r>
            <w:r>
              <w:rPr>
                <w:rFonts w:hint="eastAsia" w:ascii="宋体" w:hAnsi="宋体" w:eastAsia="宋体" w:cs="宋体"/>
                <w:color w:val="auto"/>
                <w:sz w:val="24"/>
                <w:szCs w:val="24"/>
                <w:lang w:val="en-US" w:eastAsia="zh-CN"/>
              </w:rPr>
              <w:t>技术负责人：</w:t>
            </w:r>
            <w:r>
              <w:rPr>
                <w:rFonts w:hint="eastAsia" w:ascii="宋体" w:hAnsi="宋体" w:cs="宋体"/>
                <w:color w:val="auto"/>
                <w:sz w:val="24"/>
                <w:szCs w:val="24"/>
                <w:lang w:val="en-US" w:eastAsia="zh-CN"/>
              </w:rPr>
              <w:t>具有</w:t>
            </w:r>
            <w:r>
              <w:rPr>
                <w:rFonts w:hint="eastAsia" w:ascii="宋体" w:hAnsi="宋体" w:eastAsia="宋体" w:cs="宋体"/>
                <w:color w:val="auto"/>
                <w:sz w:val="24"/>
                <w:szCs w:val="24"/>
              </w:rPr>
              <w:t>一级注册建筑师得5分</w:t>
            </w:r>
            <w:r>
              <w:rPr>
                <w:rFonts w:hint="eastAsia" w:ascii="宋体" w:hAnsi="宋体" w:eastAsia="宋体" w:cs="宋体"/>
                <w:color w:val="auto"/>
                <w:sz w:val="24"/>
                <w:szCs w:val="24"/>
                <w:lang w:eastAsia="zh-CN"/>
              </w:rPr>
              <w:t>。</w:t>
            </w:r>
          </w:p>
          <w:p w14:paraId="447C51C8">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）拟派项目组其他技术成员：具有工程师职称的每有一人得3分，具有高级工程师及以上职称的每有一人得5分；本子项同一人有多个证书不可重复计分，本子项最多得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14:paraId="6B772C6A">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注：以上提供相应的有效证书复印件，复印件加盖比选申请人公章鲜章。</w:t>
            </w:r>
          </w:p>
        </w:tc>
      </w:tr>
      <w:tr w14:paraId="6C68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07" w:type="dxa"/>
            <w:shd w:val="clear" w:color="000000" w:fill="FFFFFF"/>
            <w:vAlign w:val="center"/>
          </w:tcPr>
          <w:p w14:paraId="1D47490E">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09" w:type="dxa"/>
            <w:shd w:val="clear" w:color="000000" w:fill="FFFFFF"/>
            <w:vAlign w:val="center"/>
          </w:tcPr>
          <w:p w14:paraId="3EFA9131">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企业业绩</w:t>
            </w:r>
          </w:p>
        </w:tc>
        <w:tc>
          <w:tcPr>
            <w:tcW w:w="930" w:type="dxa"/>
            <w:shd w:val="clear" w:color="000000" w:fill="FFFFFF"/>
            <w:vAlign w:val="center"/>
          </w:tcPr>
          <w:p w14:paraId="676C54C7">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12分</w:t>
            </w:r>
          </w:p>
        </w:tc>
        <w:tc>
          <w:tcPr>
            <w:tcW w:w="7632" w:type="dxa"/>
            <w:shd w:val="clear" w:color="000000" w:fill="FFFFFF"/>
            <w:vAlign w:val="center"/>
          </w:tcPr>
          <w:p w14:paraId="2848854B">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比选申请人202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年1月1日至投标截止时间具有1个文物影响评估报告编制业绩得6分，每增加一个类似业绩得6分，最高得12分。</w:t>
            </w:r>
          </w:p>
          <w:p w14:paraId="642CA350">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注：证明材料为合同协议书复印件盖公章。</w:t>
            </w:r>
          </w:p>
        </w:tc>
      </w:tr>
      <w:tr w14:paraId="7301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07" w:type="dxa"/>
            <w:shd w:val="clear" w:color="000000" w:fill="FFFFFF"/>
            <w:vAlign w:val="center"/>
          </w:tcPr>
          <w:p w14:paraId="4E0DDE4D">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809" w:type="dxa"/>
            <w:shd w:val="clear" w:color="000000" w:fill="FFFFFF"/>
            <w:vAlign w:val="center"/>
          </w:tcPr>
          <w:p w14:paraId="4A9B5EBF">
            <w:pPr>
              <w:keepNext w:val="0"/>
              <w:keepLines w:val="0"/>
              <w:suppressLineNumbers w:val="0"/>
              <w:tabs>
                <w:tab w:val="left" w:pos="7665"/>
              </w:tabs>
              <w:spacing w:before="0" w:beforeAutospacing="0" w:after="0" w:afterAutospacing="0" w:line="400" w:lineRule="exact"/>
              <w:ind w:left="0" w:right="0"/>
              <w:jc w:val="center"/>
              <w:rPr>
                <w:rFonts w:hint="eastAsia" w:ascii="宋体" w:hAnsi="宋体" w:eastAsia="宋体" w:cs="宋体"/>
                <w:color w:val="auto"/>
                <w:sz w:val="24"/>
                <w:szCs w:val="24"/>
                <w:lang w:val="zh-CN"/>
              </w:rPr>
            </w:pPr>
          </w:p>
        </w:tc>
        <w:tc>
          <w:tcPr>
            <w:tcW w:w="930" w:type="dxa"/>
            <w:shd w:val="clear" w:color="000000" w:fill="FFFFFF"/>
            <w:vAlign w:val="center"/>
          </w:tcPr>
          <w:p w14:paraId="2E6045ED">
            <w:pPr>
              <w:keepNext w:val="0"/>
              <w:keepLines w:val="0"/>
              <w:suppressLineNumbers w:val="0"/>
              <w:tabs>
                <w:tab w:val="left" w:pos="7665"/>
              </w:tabs>
              <w:spacing w:before="0" w:beforeAutospacing="0" w:after="0" w:afterAutospacing="0" w:line="400" w:lineRule="exac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100分</w:t>
            </w:r>
          </w:p>
        </w:tc>
        <w:tc>
          <w:tcPr>
            <w:tcW w:w="7632" w:type="dxa"/>
            <w:shd w:val="clear" w:color="000000" w:fill="FFFFFF"/>
            <w:vAlign w:val="center"/>
          </w:tcPr>
          <w:p w14:paraId="454441BF">
            <w:pPr>
              <w:keepNext w:val="0"/>
              <w:keepLines w:val="0"/>
              <w:suppressLineNumbers w:val="0"/>
              <w:tabs>
                <w:tab w:val="left" w:pos="7665"/>
              </w:tabs>
              <w:spacing w:before="0" w:beforeAutospacing="0" w:after="0" w:afterAutospacing="0" w:line="400" w:lineRule="exact"/>
              <w:ind w:left="0" w:right="0"/>
              <w:rPr>
                <w:rFonts w:hint="eastAsia" w:ascii="宋体" w:hAnsi="宋体" w:eastAsia="宋体" w:cs="宋体"/>
                <w:color w:val="auto"/>
                <w:sz w:val="24"/>
                <w:szCs w:val="24"/>
              </w:rPr>
            </w:pPr>
          </w:p>
        </w:tc>
      </w:tr>
    </w:tbl>
    <w:p w14:paraId="2FB2573B">
      <w:pPr>
        <w:pStyle w:val="7"/>
        <w:rPr>
          <w:rFonts w:hint="eastAsia" w:ascii="黑体" w:hAnsi="黑体" w:eastAsia="黑体" w:cs="黑体"/>
          <w:color w:val="auto"/>
          <w:sz w:val="30"/>
          <w:szCs w:val="30"/>
          <w:lang w:val="en-US" w:eastAsia="zh-CN"/>
        </w:rPr>
      </w:pPr>
    </w:p>
    <w:p w14:paraId="4C552B6A">
      <w:pPr>
        <w:spacing w:line="400" w:lineRule="atLeast"/>
        <w:jc w:val="center"/>
        <w:rPr>
          <w:rFonts w:hint="eastAsia" w:ascii="宋体" w:hAnsi="宋体" w:cs="宋体"/>
          <w:b/>
          <w:bCs/>
          <w:color w:val="000000"/>
          <w:sz w:val="32"/>
          <w:szCs w:val="32"/>
          <w:lang w:eastAsia="zh-CN"/>
        </w:rPr>
      </w:pPr>
    </w:p>
    <w:p w14:paraId="5C477142">
      <w:pPr>
        <w:spacing w:line="400" w:lineRule="atLeast"/>
        <w:jc w:val="center"/>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t>第四章</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文物环境影响评估服务合同（</w:t>
      </w:r>
      <w:r>
        <w:rPr>
          <w:rFonts w:hint="eastAsia" w:ascii="宋体" w:hAnsi="宋体" w:cs="宋体"/>
          <w:b/>
          <w:bCs/>
          <w:color w:val="000000"/>
          <w:sz w:val="32"/>
          <w:szCs w:val="32"/>
          <w:lang w:val="en-US" w:eastAsia="zh-CN"/>
        </w:rPr>
        <w:t>模板</w:t>
      </w:r>
      <w:r>
        <w:rPr>
          <w:rFonts w:hint="eastAsia" w:ascii="宋体" w:hAnsi="宋体" w:cs="宋体"/>
          <w:b/>
          <w:bCs/>
          <w:color w:val="000000"/>
          <w:sz w:val="32"/>
          <w:szCs w:val="32"/>
          <w:lang w:eastAsia="zh-CN"/>
        </w:rPr>
        <w:t>）</w:t>
      </w:r>
    </w:p>
    <w:p w14:paraId="36E093F9">
      <w:pPr>
        <w:spacing w:line="400" w:lineRule="atLeast"/>
        <w:rPr>
          <w:rFonts w:hint="eastAsia" w:ascii="仿宋_GB2312" w:eastAsia="仿宋_GB2312"/>
          <w:color w:val="000000"/>
          <w:sz w:val="24"/>
        </w:rPr>
      </w:pPr>
    </w:p>
    <w:p w14:paraId="6C87E873">
      <w:pPr>
        <w:spacing w:line="400" w:lineRule="atLeast"/>
        <w:rPr>
          <w:rFonts w:hint="eastAsia" w:ascii="宋体" w:hAnsi="宋体" w:cs="宋体"/>
          <w:color w:val="000000"/>
          <w:sz w:val="28"/>
          <w:szCs w:val="28"/>
        </w:rPr>
      </w:pPr>
      <w:r>
        <w:rPr>
          <w:rFonts w:hint="eastAsia" w:ascii="宋体" w:hAnsi="宋体" w:cs="宋体"/>
          <w:color w:val="000000"/>
          <w:sz w:val="28"/>
          <w:szCs w:val="28"/>
        </w:rPr>
        <w:t>委托方（甲方）：</w:t>
      </w:r>
    </w:p>
    <w:p w14:paraId="26AE9D87">
      <w:pPr>
        <w:spacing w:line="400" w:lineRule="atLeast"/>
        <w:rPr>
          <w:rFonts w:hint="default" w:ascii="宋体" w:hAnsi="宋体" w:cs="宋体"/>
          <w:color w:val="000000"/>
          <w:sz w:val="28"/>
          <w:szCs w:val="28"/>
          <w:lang w:val="en-US" w:eastAsia="zh-CN"/>
        </w:rPr>
      </w:pPr>
      <w:r>
        <w:rPr>
          <w:rFonts w:hint="eastAsia" w:ascii="宋体" w:hAnsi="宋体" w:cs="宋体"/>
          <w:color w:val="000000"/>
          <w:sz w:val="28"/>
          <w:szCs w:val="28"/>
        </w:rPr>
        <w:t>受托方（乙方）</w:t>
      </w:r>
      <w:r>
        <w:rPr>
          <w:rFonts w:hint="eastAsia" w:ascii="宋体" w:hAnsi="宋体" w:cs="宋体"/>
          <w:color w:val="000000"/>
          <w:sz w:val="28"/>
          <w:szCs w:val="28"/>
          <w:lang w:eastAsia="zh-CN"/>
        </w:rPr>
        <w:t>：</w:t>
      </w:r>
    </w:p>
    <w:p w14:paraId="213C1DF7">
      <w:pPr>
        <w:spacing w:line="400" w:lineRule="atLeast"/>
        <w:rPr>
          <w:rFonts w:hint="eastAsia" w:ascii="宋体" w:hAnsi="宋体" w:cs="宋体"/>
          <w:color w:val="000000"/>
          <w:sz w:val="28"/>
          <w:szCs w:val="28"/>
          <w:u w:val="none"/>
        </w:rPr>
      </w:pPr>
      <w:r>
        <w:rPr>
          <w:rFonts w:hint="eastAsia" w:ascii="宋体" w:hAnsi="宋体" w:cs="宋体"/>
          <w:color w:val="000000"/>
          <w:sz w:val="28"/>
          <w:szCs w:val="28"/>
          <w:u w:val="none"/>
          <w:lang w:val="en-US" w:eastAsia="zh-CN"/>
        </w:rPr>
        <w:t xml:space="preserve">合同签订时间：  </w:t>
      </w:r>
    </w:p>
    <w:p w14:paraId="5B9E36E1">
      <w:pPr>
        <w:spacing w:line="400" w:lineRule="atLeast"/>
        <w:ind w:firstLine="420"/>
        <w:rPr>
          <w:rFonts w:hint="eastAsia" w:ascii="宋体" w:hAnsi="宋体" w:cs="宋体"/>
          <w:color w:val="000000"/>
          <w:sz w:val="28"/>
          <w:szCs w:val="28"/>
        </w:rPr>
      </w:pPr>
    </w:p>
    <w:p w14:paraId="0E789F91">
      <w:pPr>
        <w:spacing w:line="420" w:lineRule="atLeast"/>
        <w:ind w:firstLine="560"/>
        <w:rPr>
          <w:rFonts w:hint="eastAsia" w:ascii="宋体" w:hAnsi="宋体" w:cs="宋体"/>
          <w:color w:val="000000"/>
          <w:sz w:val="28"/>
          <w:szCs w:val="28"/>
        </w:rPr>
      </w:pPr>
      <w:r>
        <w:rPr>
          <w:rFonts w:hint="eastAsia" w:ascii="宋体" w:hAnsi="宋体" w:cs="宋体"/>
          <w:color w:val="000000"/>
          <w:sz w:val="28"/>
          <w:szCs w:val="28"/>
        </w:rPr>
        <w:t>依据《中华人民共和国民法典》《中华人民共和国政府采购法》与项目行业有关的法律法规，以及</w:t>
      </w:r>
      <w:r>
        <w:rPr>
          <w:rFonts w:hint="eastAsia" w:ascii="宋体" w:hAnsi="宋体" w:cs="宋体"/>
          <w:color w:val="000000"/>
          <w:sz w:val="28"/>
          <w:szCs w:val="28"/>
          <w:lang w:val="en-US" w:eastAsia="zh-CN"/>
        </w:rPr>
        <w:t>XXXXXXXXXXXXX</w:t>
      </w:r>
      <w:r>
        <w:rPr>
          <w:rFonts w:hint="eastAsia" w:ascii="宋体" w:hAnsi="宋体" w:cs="宋体"/>
          <w:color w:val="000000"/>
          <w:sz w:val="28"/>
          <w:szCs w:val="28"/>
        </w:rPr>
        <w:t>的《</w:t>
      </w:r>
      <w:r>
        <w:rPr>
          <w:rFonts w:hint="eastAsia" w:ascii="宋体" w:hAnsi="宋体" w:cs="宋体"/>
          <w:color w:val="000000"/>
          <w:sz w:val="28"/>
          <w:szCs w:val="28"/>
          <w:lang w:val="en-US" w:eastAsia="zh-CN"/>
        </w:rPr>
        <w:t>比选</w:t>
      </w:r>
      <w:r>
        <w:rPr>
          <w:rFonts w:hint="eastAsia" w:ascii="宋体" w:hAnsi="宋体" w:cs="宋体"/>
          <w:color w:val="000000"/>
          <w:sz w:val="28"/>
          <w:szCs w:val="28"/>
        </w:rPr>
        <w:t>文件》，乙方的《</w:t>
      </w:r>
      <w:r>
        <w:rPr>
          <w:rFonts w:hint="eastAsia" w:ascii="宋体" w:hAnsi="宋体" w:cs="宋体"/>
          <w:color w:val="000000"/>
          <w:sz w:val="28"/>
          <w:szCs w:val="28"/>
          <w:lang w:val="en-US" w:eastAsia="zh-CN"/>
        </w:rPr>
        <w:t>响应</w:t>
      </w:r>
      <w:r>
        <w:rPr>
          <w:rFonts w:hint="eastAsia" w:ascii="宋体" w:hAnsi="宋体" w:cs="宋体"/>
          <w:color w:val="000000"/>
          <w:sz w:val="28"/>
          <w:szCs w:val="28"/>
        </w:rPr>
        <w:t>文件》及《中标通知书》，甲乙双方同意签订本合同。具体情况及要求如下：</w:t>
      </w:r>
    </w:p>
    <w:p w14:paraId="2FC9280D">
      <w:pPr>
        <w:spacing w:line="420" w:lineRule="atLeast"/>
        <w:rPr>
          <w:rFonts w:hint="eastAsia" w:ascii="宋体" w:hAnsi="宋体" w:cs="宋体"/>
          <w:b/>
          <w:bCs/>
          <w:color w:val="000000"/>
          <w:sz w:val="28"/>
          <w:szCs w:val="28"/>
        </w:rPr>
      </w:pPr>
      <w:r>
        <w:rPr>
          <w:rFonts w:hint="eastAsia" w:ascii="宋体" w:hAnsi="宋体" w:cs="宋体"/>
          <w:b/>
          <w:bCs/>
          <w:color w:val="000000"/>
          <w:sz w:val="28"/>
          <w:szCs w:val="28"/>
        </w:rPr>
        <w:t>第一条 工作内容</w:t>
      </w:r>
    </w:p>
    <w:p w14:paraId="1CB4D314">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乙方需按照国家有关法律法规和文物局关于文物影响评估的要求，与甲方协作配合，对所委托建设工程项目的文物影响进行评估咨询，并出具符合文物行政部门审批要求</w:t>
      </w:r>
      <w:r>
        <w:rPr>
          <w:rFonts w:hint="eastAsia" w:ascii="宋体" w:hAnsi="宋体" w:cs="宋体"/>
          <w:color w:val="000000"/>
          <w:sz w:val="28"/>
          <w:szCs w:val="28"/>
          <w:lang w:val="en-US" w:eastAsia="zh-Hans"/>
        </w:rPr>
        <w:t>的</w:t>
      </w:r>
      <w:r>
        <w:rPr>
          <w:rFonts w:hint="eastAsia" w:ascii="宋体" w:hAnsi="宋体" w:cs="宋体"/>
          <w:color w:val="000000"/>
          <w:sz w:val="28"/>
          <w:szCs w:val="28"/>
        </w:rPr>
        <w:t>文物影响评估报告。</w:t>
      </w:r>
    </w:p>
    <w:p w14:paraId="2FD8EEED">
      <w:pPr>
        <w:rPr>
          <w:rFonts w:hint="eastAsia" w:ascii="宋体" w:hAnsi="宋体" w:cs="宋体"/>
          <w:b/>
          <w:bCs/>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lang w:val="en-US" w:eastAsia="zh-CN"/>
        </w:rPr>
        <w:t>二</w:t>
      </w:r>
      <w:r>
        <w:rPr>
          <w:rFonts w:hint="eastAsia" w:ascii="宋体" w:hAnsi="宋体" w:cs="宋体"/>
          <w:b/>
          <w:bCs/>
          <w:color w:val="000000"/>
          <w:sz w:val="28"/>
          <w:szCs w:val="28"/>
        </w:rPr>
        <w:t xml:space="preserve">条 </w:t>
      </w:r>
      <w:r>
        <w:rPr>
          <w:rFonts w:hint="eastAsia" w:ascii="宋体" w:hAnsi="宋体" w:cs="宋体"/>
          <w:b/>
          <w:bCs/>
          <w:color w:val="000000"/>
          <w:sz w:val="28"/>
          <w:szCs w:val="28"/>
          <w:lang w:val="en-US" w:eastAsia="zh-CN"/>
        </w:rPr>
        <w:t xml:space="preserve"> </w:t>
      </w:r>
      <w:r>
        <w:rPr>
          <w:rFonts w:hint="eastAsia" w:ascii="宋体" w:hAnsi="宋体" w:cs="宋体"/>
          <w:b/>
          <w:bCs/>
          <w:color w:val="000000"/>
          <w:sz w:val="28"/>
          <w:szCs w:val="28"/>
        </w:rPr>
        <w:t>技术要求</w:t>
      </w:r>
    </w:p>
    <w:p w14:paraId="12CEF036">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完成项目专项文物影响评估报告，相关工作报告体例需符合文物局，关于文物影响评估导则的指导规范和技术要求，并符合文物行政部门关于文物影响评估报告的审批受理要求。</w:t>
      </w:r>
    </w:p>
    <w:p w14:paraId="4176858C">
      <w:pPr>
        <w:numPr>
          <w:ilvl w:val="0"/>
          <w:numId w:val="0"/>
        </w:numPr>
        <w:spacing w:line="420" w:lineRule="atLeast"/>
        <w:rPr>
          <w:rFonts w:hint="eastAsia" w:ascii="宋体" w:hAnsi="宋体" w:cs="宋体"/>
          <w:b/>
          <w:bCs/>
          <w:color w:val="000000"/>
          <w:sz w:val="28"/>
          <w:szCs w:val="28"/>
        </w:rPr>
      </w:pPr>
      <w:r>
        <w:rPr>
          <w:rFonts w:hint="eastAsia" w:ascii="宋体" w:hAnsi="宋体" w:cs="宋体"/>
          <w:b/>
          <w:bCs/>
          <w:color w:val="000000"/>
          <w:sz w:val="28"/>
          <w:szCs w:val="28"/>
          <w:lang w:val="en-US" w:eastAsia="zh-CN"/>
        </w:rPr>
        <w:t xml:space="preserve">第三条   </w:t>
      </w:r>
      <w:r>
        <w:rPr>
          <w:rFonts w:hint="eastAsia" w:ascii="宋体" w:hAnsi="宋体" w:cs="宋体"/>
          <w:b/>
          <w:bCs/>
          <w:color w:val="000000"/>
          <w:sz w:val="28"/>
          <w:szCs w:val="28"/>
        </w:rPr>
        <w:t>计划进度</w:t>
      </w:r>
    </w:p>
    <w:p w14:paraId="0A41B5EA">
      <w:pPr>
        <w:spacing w:line="420" w:lineRule="atLeast"/>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自合同签订之日起30日内完成编制工作并报相应文物主管部门审查</w:t>
      </w:r>
      <w:r>
        <w:rPr>
          <w:rFonts w:hint="eastAsia" w:ascii="宋体" w:hAnsi="宋体" w:cs="宋体"/>
          <w:color w:val="000000"/>
          <w:sz w:val="28"/>
          <w:szCs w:val="28"/>
          <w:lang w:eastAsia="zh-CN"/>
        </w:rPr>
        <w:t>。</w:t>
      </w:r>
    </w:p>
    <w:p w14:paraId="56F95B06">
      <w:pPr>
        <w:spacing w:line="420" w:lineRule="atLeas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具体进度如下表：</w:t>
      </w:r>
    </w:p>
    <w:p w14:paraId="5302FBC1">
      <w:pPr>
        <w:pStyle w:val="2"/>
        <w:rPr>
          <w:rFonts w:hint="eastAsia"/>
          <w:lang w:val="en-US" w:eastAsia="zh-CN"/>
        </w:rPr>
      </w:pPr>
    </w:p>
    <w:tbl>
      <w:tblPr>
        <w:tblStyle w:val="9"/>
        <w:tblW w:w="8486"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45"/>
        <w:gridCol w:w="2243"/>
      </w:tblGrid>
      <w:tr w14:paraId="23FB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98" w:type="dxa"/>
            <w:noWrap w:val="0"/>
            <w:vAlign w:val="center"/>
          </w:tcPr>
          <w:p w14:paraId="40E07A6F">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序号</w:t>
            </w:r>
          </w:p>
        </w:tc>
        <w:tc>
          <w:tcPr>
            <w:tcW w:w="5445" w:type="dxa"/>
            <w:noWrap w:val="0"/>
            <w:vAlign w:val="center"/>
          </w:tcPr>
          <w:p w14:paraId="2A1135AA">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工作内容</w:t>
            </w:r>
          </w:p>
        </w:tc>
        <w:tc>
          <w:tcPr>
            <w:tcW w:w="2243" w:type="dxa"/>
            <w:noWrap w:val="0"/>
            <w:vAlign w:val="center"/>
          </w:tcPr>
          <w:p w14:paraId="13F04F53">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时间进度</w:t>
            </w:r>
          </w:p>
        </w:tc>
      </w:tr>
      <w:tr w14:paraId="37A8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B88CD5E">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1</w:t>
            </w:r>
          </w:p>
        </w:tc>
        <w:tc>
          <w:tcPr>
            <w:tcW w:w="5445" w:type="dxa"/>
            <w:noWrap w:val="0"/>
            <w:vAlign w:val="top"/>
          </w:tcPr>
          <w:p w14:paraId="2FFFE07F">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外业、现场调查分析、资料整理、数据处理</w:t>
            </w:r>
          </w:p>
        </w:tc>
        <w:tc>
          <w:tcPr>
            <w:tcW w:w="2243" w:type="dxa"/>
            <w:noWrap w:val="0"/>
            <w:vAlign w:val="top"/>
          </w:tcPr>
          <w:p w14:paraId="2C8F52D0">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合同签订后</w:t>
            </w:r>
            <w:r>
              <w:rPr>
                <w:rFonts w:hint="eastAsia" w:ascii="宋体" w:hAnsi="宋体" w:cs="宋体"/>
                <w:color w:val="000000"/>
                <w:sz w:val="28"/>
                <w:szCs w:val="28"/>
                <w:lang w:val="en-US" w:eastAsia="zh-CN"/>
              </w:rPr>
              <w:t>2</w:t>
            </w:r>
            <w:r>
              <w:rPr>
                <w:rFonts w:hint="eastAsia" w:ascii="宋体" w:hAnsi="宋体" w:cs="宋体"/>
                <w:color w:val="000000"/>
                <w:sz w:val="28"/>
                <w:szCs w:val="28"/>
              </w:rPr>
              <w:t>日历天</w:t>
            </w:r>
          </w:p>
        </w:tc>
      </w:tr>
      <w:tr w14:paraId="4872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8" w:type="dxa"/>
            <w:noWrap w:val="0"/>
            <w:vAlign w:val="top"/>
          </w:tcPr>
          <w:p w14:paraId="13B18A50">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2</w:t>
            </w:r>
          </w:p>
        </w:tc>
        <w:tc>
          <w:tcPr>
            <w:tcW w:w="5445" w:type="dxa"/>
            <w:noWrap w:val="0"/>
            <w:vAlign w:val="top"/>
          </w:tcPr>
          <w:p w14:paraId="278AA918">
            <w:pPr>
              <w:keepNext w:val="0"/>
              <w:keepLines w:val="0"/>
              <w:suppressLineNumbers w:val="0"/>
              <w:spacing w:before="0" w:beforeAutospacing="0" w:after="0" w:afterAutospacing="0" w:line="400" w:lineRule="exact"/>
              <w:ind w:left="0" w:right="0"/>
              <w:jc w:val="center"/>
              <w:rPr>
                <w:rFonts w:hint="eastAsia" w:ascii="宋体" w:hAnsi="宋体" w:cs="宋体"/>
                <w:color w:val="000000"/>
                <w:sz w:val="28"/>
                <w:szCs w:val="28"/>
              </w:rPr>
            </w:pPr>
            <w:r>
              <w:rPr>
                <w:rFonts w:hint="eastAsia" w:ascii="宋体" w:hAnsi="宋体" w:cs="宋体"/>
                <w:color w:val="000000"/>
                <w:sz w:val="28"/>
                <w:szCs w:val="28"/>
              </w:rPr>
              <w:t>报告撰写、咨询论证、完善并提交</w:t>
            </w:r>
            <w:r>
              <w:rPr>
                <w:rFonts w:hint="eastAsia" w:ascii="宋体" w:hAnsi="宋体" w:cs="宋体"/>
                <w:color w:val="000000"/>
                <w:sz w:val="28"/>
                <w:szCs w:val="28"/>
                <w:lang w:val="en-US" w:eastAsia="zh-Hans"/>
              </w:rPr>
              <w:t>本项目</w:t>
            </w:r>
            <w:r>
              <w:rPr>
                <w:rFonts w:hint="eastAsia" w:ascii="宋体" w:hAnsi="宋体" w:cs="宋体"/>
                <w:color w:val="000000"/>
                <w:sz w:val="28"/>
                <w:szCs w:val="28"/>
              </w:rPr>
              <w:t>文物影响评估报告</w:t>
            </w:r>
          </w:p>
        </w:tc>
        <w:tc>
          <w:tcPr>
            <w:tcW w:w="2243" w:type="dxa"/>
            <w:noWrap w:val="0"/>
            <w:vAlign w:val="top"/>
          </w:tcPr>
          <w:p w14:paraId="5D5F7C7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8"/>
                <w:szCs w:val="28"/>
                <w:highlight w:val="yellow"/>
                <w:lang w:val="en-US" w:eastAsia="zh-CN"/>
              </w:rPr>
            </w:pPr>
            <w:r>
              <w:rPr>
                <w:rFonts w:hint="eastAsia" w:ascii="宋体" w:hAnsi="宋体" w:cs="宋体"/>
                <w:color w:val="000000"/>
                <w:sz w:val="28"/>
                <w:szCs w:val="28"/>
                <w:lang w:val="en-US" w:eastAsia="zh-CN"/>
              </w:rPr>
              <w:t>28日</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在设计资料完整的情况下</w:t>
            </w:r>
            <w:r>
              <w:rPr>
                <w:rFonts w:hint="eastAsia" w:ascii="宋体" w:hAnsi="宋体" w:cs="宋体"/>
                <w:color w:val="000000"/>
                <w:sz w:val="28"/>
                <w:szCs w:val="28"/>
                <w:lang w:eastAsia="zh-CN"/>
              </w:rPr>
              <w:t>）</w:t>
            </w:r>
          </w:p>
        </w:tc>
      </w:tr>
    </w:tbl>
    <w:p w14:paraId="26DA9CC5">
      <w:pPr>
        <w:spacing w:line="400" w:lineRule="atLeas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评估前甲方需提供的资料：</w:t>
      </w:r>
    </w:p>
    <w:p w14:paraId="199D6434">
      <w:pPr>
        <w:spacing w:line="40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（1）完整的</w:t>
      </w:r>
      <w:r>
        <w:rPr>
          <w:rFonts w:hint="eastAsia" w:ascii="宋体" w:hAnsi="宋体" w:cs="宋体"/>
          <w:color w:val="000000"/>
          <w:sz w:val="28"/>
          <w:szCs w:val="28"/>
          <w:lang w:val="en-US" w:eastAsia="zh-CN"/>
        </w:rPr>
        <w:t>文物</w:t>
      </w:r>
      <w:r>
        <w:rPr>
          <w:rFonts w:hint="eastAsia" w:ascii="宋体" w:hAnsi="宋体" w:cs="宋体"/>
          <w:color w:val="000000"/>
          <w:sz w:val="28"/>
          <w:szCs w:val="28"/>
        </w:rPr>
        <w:t>勘察资料（不限于文史资料、测绘图纸、保护范围、建控范围）。</w:t>
      </w:r>
    </w:p>
    <w:p w14:paraId="2F991C7B">
      <w:pPr>
        <w:spacing w:line="40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（2）完整的设计项目文件:</w:t>
      </w:r>
    </w:p>
    <w:p w14:paraId="7FAAFD8A">
      <w:pPr>
        <w:spacing w:line="40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1)方案文本设计：包含总平面设计、效果图设计、和</w:t>
      </w:r>
      <w:r>
        <w:rPr>
          <w:rFonts w:hint="eastAsia" w:ascii="宋体" w:hAnsi="宋体" w:cs="宋体"/>
          <w:color w:val="000000"/>
          <w:sz w:val="28"/>
          <w:szCs w:val="28"/>
          <w:lang w:val="en-US" w:eastAsia="zh-CN"/>
        </w:rPr>
        <w:t>文物</w:t>
      </w:r>
      <w:r>
        <w:rPr>
          <w:rFonts w:hint="eastAsia" w:ascii="宋体" w:hAnsi="宋体" w:cs="宋体"/>
          <w:color w:val="000000"/>
          <w:sz w:val="28"/>
          <w:szCs w:val="28"/>
        </w:rPr>
        <w:t>主体的关系图设计。</w:t>
      </w:r>
    </w:p>
    <w:p w14:paraId="4DE9214C">
      <w:pPr>
        <w:spacing w:line="40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文物</w:t>
      </w:r>
      <w:r>
        <w:rPr>
          <w:rFonts w:hint="eastAsia" w:ascii="宋体" w:hAnsi="宋体" w:cs="宋体"/>
          <w:color w:val="000000"/>
          <w:sz w:val="28"/>
          <w:szCs w:val="28"/>
        </w:rPr>
        <w:t>专项保护设计方案。</w:t>
      </w:r>
    </w:p>
    <w:p w14:paraId="15559BA6">
      <w:pPr>
        <w:tabs>
          <w:tab w:val="left" w:pos="1140"/>
        </w:tabs>
        <w:spacing w:line="400" w:lineRule="atLeast"/>
        <w:rPr>
          <w:rFonts w:hint="eastAsia" w:ascii="宋体" w:hAnsi="宋体" w:cs="宋体"/>
          <w:b/>
          <w:bCs/>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lang w:eastAsia="zh-CN"/>
        </w:rPr>
        <w:t>四</w:t>
      </w:r>
      <w:r>
        <w:rPr>
          <w:rFonts w:hint="eastAsia" w:ascii="宋体" w:hAnsi="宋体" w:cs="宋体"/>
          <w:b/>
          <w:bCs/>
          <w:color w:val="000000"/>
          <w:sz w:val="28"/>
          <w:szCs w:val="28"/>
        </w:rPr>
        <w:t>条 甲方的义务</w:t>
      </w:r>
    </w:p>
    <w:p w14:paraId="56A9B961">
      <w:pPr>
        <w:spacing w:line="400" w:lineRule="atLeast"/>
        <w:rPr>
          <w:rFonts w:hint="eastAsia" w:ascii="宋体" w:hAnsi="宋体" w:cs="宋体"/>
          <w:color w:val="000000"/>
          <w:sz w:val="28"/>
          <w:szCs w:val="28"/>
        </w:rPr>
      </w:pPr>
      <w:r>
        <w:rPr>
          <w:rFonts w:hint="eastAsia" w:ascii="宋体" w:hAnsi="宋体" w:cs="宋体"/>
          <w:color w:val="000000"/>
          <w:sz w:val="28"/>
          <w:szCs w:val="28"/>
        </w:rPr>
        <w:t xml:space="preserve">    1、自本合同签订之日起</w:t>
      </w:r>
      <w:r>
        <w:rPr>
          <w:rFonts w:hint="eastAsia" w:ascii="宋体" w:hAnsi="宋体" w:cs="宋体"/>
          <w:color w:val="000000"/>
          <w:sz w:val="28"/>
          <w:szCs w:val="28"/>
          <w:lang w:val="en-US" w:eastAsia="zh-CN"/>
        </w:rPr>
        <w:t>3</w:t>
      </w:r>
      <w:r>
        <w:rPr>
          <w:rFonts w:hint="eastAsia" w:ascii="宋体" w:hAnsi="宋体" w:cs="宋体"/>
          <w:color w:val="000000"/>
          <w:sz w:val="28"/>
          <w:szCs w:val="28"/>
        </w:rPr>
        <w:t>日内，甲方根据乙方提供的基础资料清单向乙方提供履行本合同必要的相关资料。</w:t>
      </w:r>
    </w:p>
    <w:p w14:paraId="2FEC4012">
      <w:pPr>
        <w:spacing w:line="400" w:lineRule="atLeast"/>
        <w:ind w:firstLine="420"/>
        <w:rPr>
          <w:rFonts w:hint="eastAsia" w:ascii="宋体" w:hAnsi="宋体" w:cs="宋体"/>
          <w:color w:val="000000"/>
          <w:sz w:val="28"/>
          <w:szCs w:val="28"/>
        </w:rPr>
      </w:pPr>
      <w:r>
        <w:rPr>
          <w:rFonts w:hint="eastAsia" w:ascii="宋体" w:hAnsi="宋体" w:cs="宋体"/>
          <w:color w:val="000000"/>
          <w:sz w:val="28"/>
          <w:szCs w:val="28"/>
        </w:rPr>
        <w:t>2、组织设计单位等有关部门为乙方开展工作提供必要的协助和工作条件。</w:t>
      </w:r>
    </w:p>
    <w:p w14:paraId="0D380416">
      <w:pPr>
        <w:spacing w:line="400" w:lineRule="atLeast"/>
        <w:rPr>
          <w:rFonts w:hint="eastAsia" w:ascii="宋体" w:hAnsi="宋体" w:cs="宋体"/>
          <w:b/>
          <w:bCs/>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lang w:eastAsia="zh-CN"/>
        </w:rPr>
        <w:t>五</w:t>
      </w:r>
      <w:r>
        <w:rPr>
          <w:rFonts w:hint="eastAsia" w:ascii="宋体" w:hAnsi="宋体" w:cs="宋体"/>
          <w:b/>
          <w:bCs/>
          <w:color w:val="000000"/>
          <w:sz w:val="28"/>
          <w:szCs w:val="28"/>
        </w:rPr>
        <w:t>条 乙方的义务</w:t>
      </w:r>
    </w:p>
    <w:p w14:paraId="4646E988">
      <w:pPr>
        <w:spacing w:line="40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1、乙方应按照本合同约定按期为甲方完成文物影响评估咨询服务，并配合做好成果后续修改完善工作。</w:t>
      </w:r>
    </w:p>
    <w:p w14:paraId="5B5B498D">
      <w:pPr>
        <w:spacing w:line="40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2、本合同签订后，立即向甲方提供明确的基础资料清单需求。</w:t>
      </w:r>
    </w:p>
    <w:p w14:paraId="4AECE556">
      <w:pPr>
        <w:spacing w:line="40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3</w:t>
      </w:r>
      <w:r>
        <w:rPr>
          <w:rFonts w:hint="eastAsia" w:ascii="宋体" w:hAnsi="宋体" w:cs="宋体"/>
          <w:color w:val="000000"/>
          <w:sz w:val="28"/>
          <w:szCs w:val="28"/>
        </w:rPr>
        <w:t>、</w:t>
      </w:r>
      <w:r>
        <w:rPr>
          <w:rFonts w:hint="eastAsia" w:ascii="宋体" w:hAnsi="宋体" w:cs="宋体"/>
          <w:color w:val="000000"/>
          <w:sz w:val="28"/>
          <w:szCs w:val="28"/>
          <w:lang w:val="en-US" w:eastAsia="zh-Hans"/>
        </w:rPr>
        <w:t>非因</w:t>
      </w:r>
      <w:r>
        <w:rPr>
          <w:rFonts w:hint="eastAsia" w:ascii="宋体" w:hAnsi="宋体" w:cs="宋体"/>
          <w:color w:val="000000"/>
          <w:sz w:val="28"/>
          <w:szCs w:val="28"/>
        </w:rPr>
        <w:t>甲方责任，</w:t>
      </w:r>
      <w:r>
        <w:rPr>
          <w:rFonts w:hint="eastAsia" w:ascii="宋体" w:hAnsi="宋体" w:cs="宋体"/>
          <w:color w:val="000000"/>
          <w:sz w:val="28"/>
          <w:szCs w:val="28"/>
          <w:lang w:val="en-US" w:eastAsia="zh-Hans"/>
        </w:rPr>
        <w:t>合同</w:t>
      </w:r>
      <w:r>
        <w:rPr>
          <w:rFonts w:hint="eastAsia" w:ascii="宋体" w:hAnsi="宋体" w:cs="宋体"/>
          <w:color w:val="000000"/>
          <w:sz w:val="28"/>
          <w:szCs w:val="28"/>
        </w:rPr>
        <w:t>解除的，</w:t>
      </w:r>
      <w:r>
        <w:rPr>
          <w:rFonts w:hint="eastAsia" w:ascii="宋体" w:hAnsi="宋体" w:cs="宋体"/>
          <w:color w:val="000000"/>
          <w:sz w:val="28"/>
          <w:szCs w:val="28"/>
          <w:lang w:val="en-US" w:eastAsia="zh-Hans"/>
        </w:rPr>
        <w:t>乙方</w:t>
      </w:r>
      <w:r>
        <w:rPr>
          <w:rFonts w:hint="eastAsia" w:ascii="宋体" w:hAnsi="宋体" w:cs="宋体"/>
          <w:color w:val="000000"/>
          <w:sz w:val="28"/>
          <w:szCs w:val="28"/>
        </w:rPr>
        <w:t>应</w:t>
      </w:r>
      <w:r>
        <w:rPr>
          <w:rFonts w:hint="eastAsia" w:ascii="宋体" w:hAnsi="宋体" w:cs="宋体"/>
          <w:color w:val="000000"/>
          <w:sz w:val="28"/>
          <w:szCs w:val="28"/>
          <w:lang w:val="en-US" w:eastAsia="zh-Hans"/>
        </w:rPr>
        <w:t>自解除之日起</w:t>
      </w:r>
      <w:r>
        <w:rPr>
          <w:rFonts w:hint="default" w:ascii="宋体" w:hAnsi="宋体" w:cs="宋体"/>
          <w:color w:val="000000"/>
          <w:sz w:val="28"/>
          <w:szCs w:val="28"/>
          <w:lang w:eastAsia="zh-Hans"/>
        </w:rPr>
        <w:t>3</w:t>
      </w:r>
      <w:r>
        <w:rPr>
          <w:rFonts w:hint="eastAsia" w:ascii="宋体" w:hAnsi="宋体" w:cs="宋体"/>
          <w:color w:val="000000"/>
          <w:sz w:val="28"/>
          <w:szCs w:val="28"/>
          <w:lang w:val="en-US" w:eastAsia="zh-Hans"/>
        </w:rPr>
        <w:t>日内</w:t>
      </w:r>
      <w:r>
        <w:rPr>
          <w:rFonts w:hint="eastAsia" w:ascii="宋体" w:hAnsi="宋体" w:cs="宋体"/>
          <w:color w:val="000000"/>
          <w:sz w:val="28"/>
          <w:szCs w:val="28"/>
        </w:rPr>
        <w:t>退还甲方已支付的所有费用。</w:t>
      </w:r>
    </w:p>
    <w:p w14:paraId="05E3C790">
      <w:pPr>
        <w:spacing w:line="420" w:lineRule="atLeast"/>
        <w:rPr>
          <w:rFonts w:hint="eastAsia" w:ascii="宋体" w:hAnsi="宋体" w:cs="宋体"/>
          <w:b/>
          <w:bCs/>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lang w:eastAsia="zh-CN"/>
        </w:rPr>
        <w:t>六</w:t>
      </w:r>
      <w:r>
        <w:rPr>
          <w:rFonts w:hint="eastAsia" w:ascii="宋体" w:hAnsi="宋体" w:cs="宋体"/>
          <w:b/>
          <w:bCs/>
          <w:color w:val="000000"/>
          <w:sz w:val="28"/>
          <w:szCs w:val="28"/>
        </w:rPr>
        <w:t>条 合同费用</w:t>
      </w:r>
    </w:p>
    <w:p w14:paraId="099D5BBE">
      <w:pPr>
        <w:spacing w:line="420" w:lineRule="atLeast"/>
        <w:ind w:firstLine="840" w:firstLineChars="300"/>
        <w:rPr>
          <w:rFonts w:hint="eastAsia" w:ascii="宋体" w:hAnsi="宋体" w:cs="宋体"/>
          <w:color w:val="000000"/>
          <w:sz w:val="28"/>
          <w:szCs w:val="28"/>
        </w:rPr>
      </w:pPr>
      <w:r>
        <w:rPr>
          <w:rFonts w:hint="eastAsia" w:ascii="宋体" w:hAnsi="宋体" w:cs="宋体"/>
          <w:color w:val="000000"/>
          <w:sz w:val="28"/>
          <w:szCs w:val="28"/>
        </w:rPr>
        <w:t>本合同</w:t>
      </w:r>
      <w:r>
        <w:rPr>
          <w:rFonts w:hint="eastAsia" w:ascii="宋体" w:hAnsi="宋体" w:cs="宋体"/>
          <w:color w:val="000000"/>
          <w:sz w:val="28"/>
          <w:szCs w:val="28"/>
          <w:lang w:val="en-US" w:eastAsia="zh-CN"/>
        </w:rPr>
        <w:t>评估编制</w:t>
      </w:r>
      <w:r>
        <w:rPr>
          <w:rFonts w:hint="eastAsia" w:ascii="宋体" w:hAnsi="宋体" w:cs="宋体"/>
          <w:color w:val="000000"/>
          <w:sz w:val="28"/>
          <w:szCs w:val="28"/>
        </w:rPr>
        <w:t>费用总额为</w:t>
      </w:r>
      <w:r>
        <w:rPr>
          <w:rFonts w:hint="eastAsia" w:ascii="宋体" w:hAnsi="宋体" w:cs="宋体"/>
          <w:color w:val="000000"/>
          <w:sz w:val="28"/>
          <w:szCs w:val="28"/>
          <w:lang w:val="en-US" w:eastAsia="zh-CN"/>
        </w:rPr>
        <w:t>XXXXXXXX</w:t>
      </w:r>
      <w:r>
        <w:rPr>
          <w:rFonts w:hint="eastAsia" w:ascii="宋体" w:hAnsi="宋体" w:cs="宋体"/>
          <w:color w:val="000000"/>
          <w:sz w:val="28"/>
          <w:szCs w:val="28"/>
        </w:rPr>
        <w:t>元(大写：</w:t>
      </w:r>
      <w:r>
        <w:rPr>
          <w:rFonts w:hint="eastAsia" w:ascii="宋体" w:hAnsi="宋体" w:cs="宋体"/>
          <w:color w:val="000000"/>
          <w:sz w:val="28"/>
          <w:szCs w:val="28"/>
          <w:lang w:val="en-US" w:eastAsia="zh-CN"/>
        </w:rPr>
        <w:t>XXXXXXXX</w:t>
      </w:r>
      <w:r>
        <w:rPr>
          <w:rFonts w:hint="eastAsia" w:ascii="宋体" w:hAnsi="宋体" w:cs="宋体"/>
          <w:color w:val="000000"/>
          <w:sz w:val="28"/>
          <w:szCs w:val="28"/>
        </w:rPr>
        <w:t>)</w:t>
      </w:r>
      <w:r>
        <w:rPr>
          <w:rFonts w:hint="eastAsia" w:ascii="宋体" w:hAnsi="宋体" w:cs="宋体"/>
          <w:color w:val="000000"/>
          <w:sz w:val="28"/>
          <w:szCs w:val="28"/>
          <w:lang w:val="en-US" w:eastAsia="zh-CN"/>
        </w:rPr>
        <w:t>。</w:t>
      </w:r>
      <w:r>
        <w:rPr>
          <w:rFonts w:hint="eastAsia" w:ascii="宋体" w:hAnsi="宋体" w:cs="宋体"/>
          <w:color w:val="000000"/>
          <w:sz w:val="28"/>
          <w:szCs w:val="28"/>
        </w:rPr>
        <w:t>此金额是乙方完成本合同项下所有义务所能获得的所有费用。</w:t>
      </w:r>
    </w:p>
    <w:p w14:paraId="26C1385D">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合同项下经费按照如下方式支付：</w:t>
      </w:r>
    </w:p>
    <w:p w14:paraId="275BD196">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①合同签订后10日内支付合同金额的40%，金额为</w:t>
      </w:r>
      <w:r>
        <w:rPr>
          <w:rFonts w:hint="eastAsia" w:ascii="宋体" w:hAnsi="宋体" w:cs="宋体"/>
          <w:color w:val="000000"/>
          <w:sz w:val="28"/>
          <w:szCs w:val="28"/>
          <w:lang w:val="en-US" w:eastAsia="zh-CN"/>
        </w:rPr>
        <w:t>XXXXXX</w:t>
      </w:r>
      <w:r>
        <w:rPr>
          <w:rFonts w:hint="eastAsia" w:ascii="宋体" w:hAnsi="宋体" w:cs="宋体"/>
          <w:color w:val="000000"/>
          <w:sz w:val="28"/>
          <w:szCs w:val="28"/>
        </w:rPr>
        <w:t>元(大写：</w:t>
      </w:r>
      <w:r>
        <w:rPr>
          <w:rFonts w:hint="eastAsia" w:ascii="宋体" w:hAnsi="宋体" w:cs="宋体"/>
          <w:color w:val="000000"/>
          <w:sz w:val="28"/>
          <w:szCs w:val="28"/>
          <w:lang w:val="en-US" w:eastAsia="zh-CN"/>
        </w:rPr>
        <w:t>XXXXXX</w:t>
      </w:r>
      <w:r>
        <w:rPr>
          <w:rFonts w:hint="eastAsia" w:ascii="宋体" w:hAnsi="宋体" w:cs="宋体"/>
          <w:color w:val="000000"/>
          <w:sz w:val="28"/>
          <w:szCs w:val="28"/>
        </w:rPr>
        <w:t>)；</w:t>
      </w:r>
    </w:p>
    <w:p w14:paraId="14259531">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②编制完成《评估报告》并报文物主管部门后10日内支付合同金额的30%，金额为</w:t>
      </w:r>
      <w:r>
        <w:rPr>
          <w:rFonts w:hint="eastAsia" w:ascii="宋体" w:hAnsi="宋体" w:cs="宋体"/>
          <w:color w:val="000000"/>
          <w:sz w:val="28"/>
          <w:szCs w:val="28"/>
          <w:lang w:val="en-US" w:eastAsia="zh-CN"/>
        </w:rPr>
        <w:t>XXXXX</w:t>
      </w:r>
      <w:r>
        <w:rPr>
          <w:rFonts w:hint="eastAsia" w:ascii="宋体" w:hAnsi="宋体" w:cs="宋体"/>
          <w:color w:val="000000"/>
          <w:sz w:val="28"/>
          <w:szCs w:val="28"/>
        </w:rPr>
        <w:t>(大写</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XXXXXX</w:t>
      </w:r>
      <w:r>
        <w:rPr>
          <w:rFonts w:hint="eastAsia" w:ascii="宋体" w:hAnsi="宋体" w:cs="宋体"/>
          <w:color w:val="000000"/>
          <w:sz w:val="28"/>
          <w:szCs w:val="28"/>
        </w:rPr>
        <w:t>)；</w:t>
      </w:r>
    </w:p>
    <w:p w14:paraId="082C58F0">
      <w:pPr>
        <w:spacing w:line="420" w:lineRule="atLeast"/>
        <w:ind w:firstLine="560" w:firstLineChars="200"/>
        <w:rPr>
          <w:rFonts w:hint="default" w:ascii="宋体" w:hAnsi="宋体" w:eastAsia="宋体" w:cs="宋体"/>
          <w:color w:val="000000"/>
          <w:sz w:val="28"/>
          <w:szCs w:val="28"/>
          <w:lang w:val="en-US" w:eastAsia="zh-CN"/>
        </w:rPr>
      </w:pPr>
      <w:r>
        <w:rPr>
          <w:rFonts w:hint="eastAsia" w:ascii="宋体" w:hAnsi="宋体" w:cs="宋体"/>
          <w:color w:val="000000"/>
          <w:sz w:val="28"/>
          <w:szCs w:val="28"/>
        </w:rPr>
        <w:t>③《评估报告》经文物主管部门审查批准后10日内支付合同金额的30%</w:t>
      </w:r>
      <w:r>
        <w:rPr>
          <w:rFonts w:hint="eastAsia" w:ascii="宋体" w:hAnsi="宋体" w:cs="宋体"/>
          <w:color w:val="000000"/>
          <w:sz w:val="28"/>
          <w:szCs w:val="28"/>
          <w:lang w:eastAsia="zh-CN"/>
        </w:rPr>
        <w:t>，</w:t>
      </w:r>
      <w:r>
        <w:rPr>
          <w:rFonts w:hint="eastAsia" w:ascii="宋体" w:hAnsi="宋体" w:cs="宋体"/>
          <w:color w:val="000000"/>
          <w:sz w:val="28"/>
          <w:szCs w:val="28"/>
        </w:rPr>
        <w:t>金额为</w:t>
      </w:r>
      <w:r>
        <w:rPr>
          <w:rFonts w:hint="eastAsia" w:ascii="宋体" w:hAnsi="宋体" w:cs="宋体"/>
          <w:color w:val="000000"/>
          <w:sz w:val="28"/>
          <w:szCs w:val="28"/>
          <w:lang w:val="en-US" w:eastAsia="zh-CN"/>
        </w:rPr>
        <w:t>XXXXX</w:t>
      </w:r>
      <w:r>
        <w:rPr>
          <w:rFonts w:hint="eastAsia" w:ascii="宋体" w:hAnsi="宋体" w:cs="宋体"/>
          <w:color w:val="000000"/>
          <w:sz w:val="28"/>
          <w:szCs w:val="28"/>
        </w:rPr>
        <w:t>元(大写</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XXXXXX</w:t>
      </w:r>
      <w:r>
        <w:rPr>
          <w:rFonts w:hint="eastAsia" w:ascii="宋体" w:hAnsi="宋体" w:cs="宋体"/>
          <w:color w:val="000000"/>
          <w:sz w:val="28"/>
          <w:szCs w:val="28"/>
        </w:rPr>
        <w:t>)</w:t>
      </w:r>
    </w:p>
    <w:p w14:paraId="3939FE6B">
      <w:pPr>
        <w:spacing w:line="420" w:lineRule="atLeast"/>
        <w:ind w:firstLine="560" w:firstLineChars="200"/>
        <w:rPr>
          <w:rFonts w:hint="eastAsia" w:ascii="宋体" w:hAnsi="宋体" w:cs="宋体"/>
          <w:b/>
          <w:bCs/>
          <w:color w:val="000000"/>
          <w:sz w:val="28"/>
          <w:szCs w:val="28"/>
        </w:rPr>
      </w:pPr>
      <w:r>
        <w:rPr>
          <w:rFonts w:hint="eastAsia" w:ascii="宋体" w:hAnsi="宋体" w:cs="宋体"/>
          <w:color w:val="000000"/>
          <w:sz w:val="28"/>
          <w:szCs w:val="28"/>
        </w:rPr>
        <w:t>甲方付款前，乙方需向甲方提供等额有效的增值税发票，否则甲方有权延迟付款且不承担任何违约责任。</w:t>
      </w:r>
    </w:p>
    <w:p w14:paraId="71372EC4">
      <w:pPr>
        <w:spacing w:line="420" w:lineRule="atLeast"/>
        <w:rPr>
          <w:rFonts w:hint="eastAsia" w:ascii="宋体" w:hAnsi="宋体" w:cs="宋体"/>
          <w:b/>
          <w:bCs/>
          <w:color w:val="000000"/>
          <w:sz w:val="28"/>
          <w:szCs w:val="28"/>
        </w:rPr>
      </w:pPr>
      <w:r>
        <w:rPr>
          <w:rFonts w:hint="eastAsia" w:ascii="宋体" w:hAnsi="宋体" w:cs="宋体"/>
          <w:b/>
          <w:bCs/>
          <w:color w:val="000000"/>
          <w:sz w:val="28"/>
          <w:szCs w:val="28"/>
          <w:lang w:val="en-US" w:eastAsia="zh-CN"/>
        </w:rPr>
        <w:t xml:space="preserve"> 第七条 </w:t>
      </w:r>
      <w:r>
        <w:rPr>
          <w:rFonts w:hint="eastAsia" w:ascii="宋体" w:hAnsi="宋体" w:cs="宋体"/>
          <w:b/>
          <w:bCs/>
          <w:color w:val="000000"/>
          <w:sz w:val="28"/>
          <w:szCs w:val="28"/>
        </w:rPr>
        <w:t>双方责任</w:t>
      </w:r>
    </w:p>
    <w:p w14:paraId="139A8EE5">
      <w:pPr>
        <w:pStyle w:val="2"/>
        <w:numPr>
          <w:ilvl w:val="0"/>
          <w:numId w:val="0"/>
        </w:numPr>
        <w:ind w:left="140" w:leftChars="0"/>
        <w:jc w:val="both"/>
        <w:rPr>
          <w:rFonts w:hint="eastAsia"/>
          <w:color w:val="000000"/>
          <w:lang w:val="en-US" w:eastAsia="zh-CN"/>
        </w:rPr>
      </w:pPr>
      <w:r>
        <w:rPr>
          <w:rFonts w:hint="eastAsia"/>
          <w:color w:val="000000"/>
          <w:lang w:val="en-US" w:eastAsia="zh-CN"/>
        </w:rPr>
        <w:t>1.乙方责任</w:t>
      </w:r>
    </w:p>
    <w:p w14:paraId="51172669">
      <w:pPr>
        <w:spacing w:line="420" w:lineRule="atLeast"/>
        <w:ind w:firstLine="560" w:firstLineChars="2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（1）</w:t>
      </w:r>
      <w:r>
        <w:rPr>
          <w:rFonts w:hint="default" w:ascii="宋体" w:hAnsi="宋体" w:cs="宋体"/>
          <w:color w:val="000000"/>
          <w:sz w:val="28"/>
          <w:szCs w:val="28"/>
          <w:lang w:val="en-US" w:eastAsia="zh-CN"/>
        </w:rPr>
        <w:t>乙方未按期提服务成果，每逾期一日，按合同总金额的万分之一计付违约金；如乙方逾期30日仍未提交服务成果，甲方有权解除合同。</w:t>
      </w:r>
    </w:p>
    <w:p w14:paraId="4676D6F3">
      <w:pPr>
        <w:spacing w:line="420" w:lineRule="atLeast"/>
        <w:ind w:firstLine="560" w:firstLineChars="2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（2）</w:t>
      </w:r>
      <w:r>
        <w:rPr>
          <w:rFonts w:hint="default" w:ascii="宋体" w:hAnsi="宋体" w:cs="宋体"/>
          <w:color w:val="000000"/>
          <w:sz w:val="28"/>
          <w:szCs w:val="28"/>
          <w:lang w:val="en-US" w:eastAsia="zh-CN"/>
        </w:rPr>
        <w:t>乙方交付</w:t>
      </w:r>
      <w:r>
        <w:rPr>
          <w:rFonts w:hint="eastAsia" w:ascii="宋体" w:hAnsi="宋体" w:cs="宋体"/>
          <w:color w:val="000000"/>
          <w:sz w:val="28"/>
          <w:szCs w:val="28"/>
          <w:lang w:val="en-US" w:eastAsia="zh-CN"/>
        </w:rPr>
        <w:t>评估</w:t>
      </w:r>
      <w:r>
        <w:rPr>
          <w:rFonts w:hint="default" w:ascii="宋体" w:hAnsi="宋体" w:cs="宋体"/>
          <w:color w:val="000000"/>
          <w:sz w:val="28"/>
          <w:szCs w:val="28"/>
          <w:lang w:val="en-US" w:eastAsia="zh-CN"/>
        </w:rPr>
        <w:t>文件后，按规定参加文物主管部门的审查，并根据审查结论负责对不超出原定范围的内容做必要调整补充。</w:t>
      </w:r>
    </w:p>
    <w:p w14:paraId="553D79A9">
      <w:pPr>
        <w:pStyle w:val="2"/>
        <w:numPr>
          <w:ilvl w:val="0"/>
          <w:numId w:val="0"/>
        </w:numPr>
        <w:ind w:left="140" w:leftChars="0"/>
        <w:jc w:val="both"/>
        <w:rPr>
          <w:rFonts w:hint="default"/>
          <w:color w:val="000000"/>
          <w:lang w:val="en-US" w:eastAsia="zh-CN"/>
        </w:rPr>
      </w:pPr>
      <w:r>
        <w:rPr>
          <w:rFonts w:hint="eastAsia"/>
          <w:color w:val="000000"/>
          <w:lang w:val="en-US" w:eastAsia="zh-CN"/>
        </w:rPr>
        <w:t>2.甲方责任</w:t>
      </w:r>
    </w:p>
    <w:p w14:paraId="0049DC39">
      <w:pPr>
        <w:spacing w:line="420" w:lineRule="atLeas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（1）甲方在规定时间内向乙方提交基础资料及文件，并对其完整性、正确性及时限负责。</w:t>
      </w:r>
    </w:p>
    <w:p w14:paraId="24FD177D">
      <w:pPr>
        <w:spacing w:line="420" w:lineRule="atLeas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（2）甲方未按期支付评估编制</w:t>
      </w:r>
      <w:r>
        <w:rPr>
          <w:rFonts w:hint="eastAsia" w:ascii="宋体" w:hAnsi="宋体" w:cs="宋体"/>
          <w:color w:val="000000"/>
          <w:sz w:val="28"/>
          <w:szCs w:val="28"/>
        </w:rPr>
        <w:t>费</w:t>
      </w:r>
      <w:r>
        <w:rPr>
          <w:rFonts w:hint="eastAsia" w:ascii="宋体" w:hAnsi="宋体" w:cs="宋体"/>
          <w:color w:val="000000"/>
          <w:sz w:val="28"/>
          <w:szCs w:val="28"/>
          <w:lang w:val="en-US" w:eastAsia="zh-CN"/>
        </w:rPr>
        <w:t>的，每逾期一日，按应付未付金额的万分之一计付违约金，如甲方逾期30日仍未支付评估编制</w:t>
      </w:r>
      <w:r>
        <w:rPr>
          <w:rFonts w:hint="eastAsia" w:ascii="宋体" w:hAnsi="宋体" w:cs="宋体"/>
          <w:color w:val="000000"/>
          <w:sz w:val="28"/>
          <w:szCs w:val="28"/>
        </w:rPr>
        <w:t>费</w:t>
      </w:r>
      <w:r>
        <w:rPr>
          <w:rFonts w:hint="eastAsia" w:ascii="宋体" w:hAnsi="宋体" w:cs="宋体"/>
          <w:color w:val="000000"/>
          <w:sz w:val="28"/>
          <w:szCs w:val="28"/>
          <w:lang w:val="en-US" w:eastAsia="zh-CN"/>
        </w:rPr>
        <w:t>的，乙方有权解除合同。</w:t>
      </w:r>
    </w:p>
    <w:p w14:paraId="1FFEA3B1">
      <w:pPr>
        <w:rPr>
          <w:rFonts w:hint="eastAsia"/>
          <w:color w:val="000000"/>
        </w:rPr>
      </w:pPr>
    </w:p>
    <w:p w14:paraId="4CF9586A">
      <w:pPr>
        <w:spacing w:line="360" w:lineRule="atLeast"/>
        <w:rPr>
          <w:rFonts w:hint="eastAsia" w:ascii="宋体" w:hAnsi="宋体" w:cs="宋体"/>
          <w:b/>
          <w:bCs/>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lang w:eastAsia="zh-CN"/>
        </w:rPr>
        <w:t>八</w:t>
      </w:r>
      <w:r>
        <w:rPr>
          <w:rFonts w:hint="eastAsia" w:ascii="宋体" w:hAnsi="宋体" w:cs="宋体"/>
          <w:b/>
          <w:bCs/>
          <w:color w:val="000000"/>
          <w:sz w:val="28"/>
          <w:szCs w:val="28"/>
        </w:rPr>
        <w:t>条 工作成果</w:t>
      </w:r>
    </w:p>
    <w:p w14:paraId="5757EC03">
      <w:pPr>
        <w:spacing w:line="36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合同正式签订后且甲方提供相关设计方案，乙方应向甲方提交以下工作成果：</w:t>
      </w:r>
    </w:p>
    <w:p w14:paraId="326A4CC8">
      <w:pPr>
        <w:spacing w:line="360" w:lineRule="atLeast"/>
        <w:ind w:firstLine="560" w:firstLineChars="200"/>
        <w:rPr>
          <w:rFonts w:hint="eastAsia" w:ascii="宋体" w:hAnsi="宋体" w:cs="宋体"/>
          <w:color w:val="000000"/>
          <w:sz w:val="28"/>
          <w:szCs w:val="28"/>
        </w:rPr>
      </w:pPr>
    </w:p>
    <w:tbl>
      <w:tblPr>
        <w:tblStyle w:val="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555"/>
        <w:gridCol w:w="2922"/>
      </w:tblGrid>
      <w:tr w14:paraId="0B3F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2" w:type="dxa"/>
            <w:noWrap w:val="0"/>
            <w:vAlign w:val="center"/>
          </w:tcPr>
          <w:p w14:paraId="1BE43D29">
            <w:pPr>
              <w:keepNext w:val="0"/>
              <w:keepLines w:val="0"/>
              <w:suppressLineNumbers w:val="0"/>
              <w:spacing w:before="0" w:beforeAutospacing="0" w:after="0" w:afterAutospacing="0" w:line="360" w:lineRule="atLeast"/>
              <w:ind w:left="0" w:right="0"/>
              <w:jc w:val="center"/>
              <w:rPr>
                <w:rFonts w:hint="eastAsia" w:ascii="宋体" w:hAnsi="宋体" w:cs="宋体"/>
                <w:color w:val="000000"/>
                <w:sz w:val="28"/>
                <w:szCs w:val="28"/>
              </w:rPr>
            </w:pPr>
            <w:r>
              <w:rPr>
                <w:rFonts w:hint="eastAsia" w:ascii="宋体" w:hAnsi="宋体" w:cs="宋体"/>
                <w:color w:val="000000"/>
                <w:sz w:val="28"/>
                <w:szCs w:val="28"/>
              </w:rPr>
              <w:t>序号</w:t>
            </w:r>
          </w:p>
        </w:tc>
        <w:tc>
          <w:tcPr>
            <w:tcW w:w="4555" w:type="dxa"/>
            <w:noWrap w:val="0"/>
            <w:vAlign w:val="center"/>
          </w:tcPr>
          <w:p w14:paraId="4C62933F">
            <w:pPr>
              <w:keepNext w:val="0"/>
              <w:keepLines w:val="0"/>
              <w:suppressLineNumbers w:val="0"/>
              <w:spacing w:before="0" w:beforeAutospacing="0" w:after="0" w:afterAutospacing="0" w:line="360" w:lineRule="atLeast"/>
              <w:ind w:left="0" w:right="0"/>
              <w:jc w:val="center"/>
              <w:rPr>
                <w:rFonts w:hint="eastAsia" w:ascii="宋体" w:hAnsi="宋体" w:cs="宋体"/>
                <w:color w:val="000000"/>
                <w:sz w:val="28"/>
                <w:szCs w:val="28"/>
              </w:rPr>
            </w:pPr>
            <w:r>
              <w:rPr>
                <w:rFonts w:hint="eastAsia" w:ascii="宋体" w:hAnsi="宋体" w:cs="宋体"/>
                <w:color w:val="000000"/>
                <w:sz w:val="28"/>
                <w:szCs w:val="28"/>
              </w:rPr>
              <w:t>成果名称</w:t>
            </w:r>
          </w:p>
        </w:tc>
        <w:tc>
          <w:tcPr>
            <w:tcW w:w="2922" w:type="dxa"/>
            <w:noWrap w:val="0"/>
            <w:vAlign w:val="center"/>
          </w:tcPr>
          <w:p w14:paraId="0F72EE28">
            <w:pPr>
              <w:keepNext w:val="0"/>
              <w:keepLines w:val="0"/>
              <w:suppressLineNumbers w:val="0"/>
              <w:spacing w:before="0" w:beforeAutospacing="0" w:after="0" w:afterAutospacing="0" w:line="360" w:lineRule="atLeast"/>
              <w:ind w:left="0" w:right="0"/>
              <w:jc w:val="center"/>
              <w:rPr>
                <w:rFonts w:hint="eastAsia" w:ascii="宋体" w:hAnsi="宋体" w:cs="宋体"/>
                <w:color w:val="000000"/>
                <w:sz w:val="28"/>
                <w:szCs w:val="28"/>
              </w:rPr>
            </w:pPr>
            <w:r>
              <w:rPr>
                <w:rFonts w:hint="eastAsia" w:ascii="宋体" w:hAnsi="宋体" w:cs="宋体"/>
                <w:color w:val="000000"/>
                <w:sz w:val="28"/>
                <w:szCs w:val="28"/>
              </w:rPr>
              <w:t>成果形式</w:t>
            </w:r>
          </w:p>
        </w:tc>
      </w:tr>
      <w:tr w14:paraId="0EFC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92" w:type="dxa"/>
            <w:noWrap w:val="0"/>
            <w:vAlign w:val="top"/>
          </w:tcPr>
          <w:p w14:paraId="24D54010">
            <w:pPr>
              <w:keepNext w:val="0"/>
              <w:keepLines w:val="0"/>
              <w:suppressLineNumbers w:val="0"/>
              <w:spacing w:before="0" w:beforeAutospacing="0" w:after="0" w:afterAutospacing="0" w:line="400" w:lineRule="atLeast"/>
              <w:ind w:left="0" w:right="0"/>
              <w:jc w:val="center"/>
              <w:rPr>
                <w:rFonts w:hint="eastAsia" w:ascii="宋体" w:hAnsi="宋体" w:cs="宋体"/>
                <w:color w:val="000000"/>
                <w:sz w:val="28"/>
                <w:szCs w:val="28"/>
              </w:rPr>
            </w:pPr>
            <w:r>
              <w:rPr>
                <w:rFonts w:hint="eastAsia" w:ascii="宋体" w:hAnsi="宋体" w:cs="宋体"/>
                <w:color w:val="000000"/>
                <w:sz w:val="28"/>
                <w:szCs w:val="28"/>
              </w:rPr>
              <w:t>1</w:t>
            </w:r>
          </w:p>
        </w:tc>
        <w:tc>
          <w:tcPr>
            <w:tcW w:w="4555" w:type="dxa"/>
            <w:noWrap w:val="0"/>
            <w:vAlign w:val="top"/>
          </w:tcPr>
          <w:p w14:paraId="383C91A1">
            <w:pPr>
              <w:keepNext w:val="0"/>
              <w:keepLines w:val="0"/>
              <w:suppressLineNumbers w:val="0"/>
              <w:spacing w:before="0" w:beforeAutospacing="0" w:after="0" w:afterAutospacing="0" w:line="420" w:lineRule="atLeast"/>
              <w:ind w:left="0" w:right="0"/>
              <w:rPr>
                <w:rFonts w:hint="eastAsia" w:ascii="宋体" w:hAnsi="宋体" w:cs="宋体"/>
                <w:color w:val="000000"/>
                <w:sz w:val="28"/>
                <w:szCs w:val="28"/>
              </w:rPr>
            </w:pPr>
            <w:r>
              <w:rPr>
                <w:rFonts w:hint="eastAsia" w:ascii="宋体" w:hAnsi="宋体" w:cs="宋体"/>
                <w:color w:val="000000"/>
                <w:sz w:val="28"/>
                <w:szCs w:val="28"/>
              </w:rPr>
              <w:t>文物影响评估报告（经报告撰写、咨询论证、完善并提交工作）</w:t>
            </w:r>
          </w:p>
        </w:tc>
        <w:tc>
          <w:tcPr>
            <w:tcW w:w="2922" w:type="dxa"/>
            <w:noWrap w:val="0"/>
            <w:vAlign w:val="top"/>
          </w:tcPr>
          <w:p w14:paraId="1F9BCE8B">
            <w:pPr>
              <w:keepNext w:val="0"/>
              <w:keepLines w:val="0"/>
              <w:suppressLineNumbers w:val="0"/>
              <w:spacing w:before="0" w:beforeAutospacing="0" w:after="0" w:afterAutospacing="0" w:line="360" w:lineRule="atLeast"/>
              <w:ind w:left="0" w:right="0"/>
              <w:rPr>
                <w:rFonts w:hint="eastAsia" w:ascii="宋体" w:hAnsi="宋体" w:cs="宋体"/>
                <w:color w:val="000000"/>
                <w:sz w:val="28"/>
                <w:szCs w:val="28"/>
              </w:rPr>
            </w:pPr>
            <w:r>
              <w:rPr>
                <w:rFonts w:hint="eastAsia" w:ascii="宋体" w:hAnsi="宋体" w:cs="宋体"/>
                <w:color w:val="000000"/>
                <w:sz w:val="28"/>
                <w:szCs w:val="28"/>
              </w:rPr>
              <w:t>评估报告（纸质文件</w:t>
            </w:r>
            <w:r>
              <w:rPr>
                <w:rFonts w:hint="eastAsia" w:ascii="宋体" w:hAnsi="宋体" w:cs="宋体"/>
                <w:color w:val="000000"/>
                <w:sz w:val="28"/>
                <w:szCs w:val="28"/>
                <w:lang w:val="en-US" w:eastAsia="zh-CN"/>
              </w:rPr>
              <w:t>3</w:t>
            </w:r>
            <w:r>
              <w:rPr>
                <w:rFonts w:hint="eastAsia" w:ascii="宋体" w:hAnsi="宋体" w:cs="宋体"/>
                <w:color w:val="000000"/>
                <w:sz w:val="28"/>
                <w:szCs w:val="28"/>
              </w:rPr>
              <w:t>套、PDF电子文件）</w:t>
            </w:r>
          </w:p>
        </w:tc>
      </w:tr>
    </w:tbl>
    <w:p w14:paraId="598BDD7B">
      <w:pPr>
        <w:spacing w:line="360" w:lineRule="atLeas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甲方指定评估成果接收方式：</w:t>
      </w:r>
    </w:p>
    <w:p w14:paraId="3F963D4A">
      <w:pPr>
        <w:pStyle w:val="2"/>
        <w:numPr>
          <w:ilvl w:val="0"/>
          <w:numId w:val="2"/>
        </w:numPr>
        <w:ind w:left="560" w:firstLine="0"/>
        <w:jc w:val="both"/>
        <w:rPr>
          <w:rFonts w:hint="eastAsia"/>
          <w:b w:val="0"/>
          <w:bCs/>
          <w:color w:val="000000"/>
          <w:lang w:val="en-US" w:eastAsia="zh-CN"/>
        </w:rPr>
      </w:pPr>
      <w:r>
        <w:rPr>
          <w:rFonts w:hint="eastAsia"/>
          <w:b w:val="0"/>
          <w:bCs/>
          <w:color w:val="000000"/>
          <w:lang w:val="en-US" w:eastAsia="zh-CN"/>
        </w:rPr>
        <w:t>甲方指定工作联系人：XXXX，联系电话：XXXX；</w:t>
      </w:r>
    </w:p>
    <w:p w14:paraId="34A98EF0">
      <w:pPr>
        <w:pStyle w:val="2"/>
        <w:numPr>
          <w:ilvl w:val="0"/>
          <w:numId w:val="2"/>
        </w:numPr>
        <w:ind w:left="560" w:firstLine="0"/>
        <w:jc w:val="both"/>
        <w:rPr>
          <w:rFonts w:hint="default"/>
          <w:b w:val="0"/>
          <w:bCs/>
          <w:color w:val="000000"/>
          <w:lang w:val="en-US" w:eastAsia="zh-CN"/>
        </w:rPr>
      </w:pPr>
      <w:r>
        <w:rPr>
          <w:rFonts w:hint="eastAsia"/>
          <w:b w:val="0"/>
          <w:bCs/>
          <w:color w:val="000000"/>
          <w:lang w:val="en-US" w:eastAsia="zh-CN"/>
        </w:rPr>
        <w:t>甲方指定邮寄地址：XXXXXXX。</w:t>
      </w:r>
    </w:p>
    <w:p w14:paraId="49D97767">
      <w:pPr>
        <w:spacing w:line="360" w:lineRule="atLeast"/>
        <w:rPr>
          <w:rFonts w:hint="eastAsia" w:ascii="宋体" w:hAnsi="宋体" w:cs="宋体"/>
          <w:color w:val="000000"/>
          <w:sz w:val="28"/>
          <w:szCs w:val="28"/>
        </w:rPr>
      </w:pPr>
    </w:p>
    <w:p w14:paraId="2E1CAD2F">
      <w:pPr>
        <w:spacing w:line="420" w:lineRule="atLeast"/>
        <w:rPr>
          <w:rFonts w:hint="eastAsia" w:ascii="宋体" w:hAnsi="宋体" w:cs="宋体"/>
          <w:b/>
          <w:bCs/>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lang w:eastAsia="zh-CN"/>
        </w:rPr>
        <w:t>九</w:t>
      </w:r>
      <w:r>
        <w:rPr>
          <w:rFonts w:hint="eastAsia" w:ascii="宋体" w:hAnsi="宋体" w:cs="宋体"/>
          <w:b/>
          <w:bCs/>
          <w:color w:val="000000"/>
          <w:sz w:val="28"/>
          <w:szCs w:val="28"/>
        </w:rPr>
        <w:t>条 工作成果的所有权、使用权和著作权的归属</w:t>
      </w:r>
    </w:p>
    <w:p w14:paraId="6A1D4CD9">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工作成果的所有权、著作权归双方共有，甲方可以将工作成果用于的工程项目论证与相关审批工作。</w:t>
      </w:r>
    </w:p>
    <w:p w14:paraId="53931E35">
      <w:pPr>
        <w:spacing w:line="420" w:lineRule="atLeast"/>
        <w:ind w:firstLine="560" w:firstLineChars="200"/>
        <w:rPr>
          <w:rFonts w:hint="eastAsia" w:ascii="宋体" w:hAnsi="宋体" w:cs="宋体"/>
          <w:color w:val="000000"/>
          <w:sz w:val="28"/>
          <w:szCs w:val="28"/>
        </w:rPr>
      </w:pPr>
    </w:p>
    <w:p w14:paraId="3F70859E">
      <w:pPr>
        <w:spacing w:line="420" w:lineRule="atLeast"/>
        <w:rPr>
          <w:rFonts w:hint="eastAsia" w:ascii="宋体" w:hAnsi="宋体" w:cs="宋体"/>
          <w:b/>
          <w:bCs/>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lang w:val="en-US" w:eastAsia="zh-CN"/>
        </w:rPr>
        <w:t>十</w:t>
      </w:r>
      <w:r>
        <w:rPr>
          <w:rFonts w:hint="eastAsia" w:ascii="宋体" w:hAnsi="宋体" w:cs="宋体"/>
          <w:b/>
          <w:bCs/>
          <w:color w:val="000000"/>
          <w:sz w:val="28"/>
          <w:szCs w:val="28"/>
        </w:rPr>
        <w:t>条 不可抗力</w:t>
      </w:r>
    </w:p>
    <w:p w14:paraId="4A60711A">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1、由于不可抗力、国家法律法规及政策变化等原因致使合同无法履行时，双方应按有关法律规定及时协商处理。</w:t>
      </w:r>
    </w:p>
    <w:p w14:paraId="153746F9">
      <w:pPr>
        <w:spacing w:line="420" w:lineRule="atLeast"/>
        <w:ind w:firstLine="560" w:firstLineChars="200"/>
        <w:rPr>
          <w:rFonts w:hint="eastAsia" w:ascii="宋体" w:hAnsi="宋体" w:cs="宋体"/>
          <w:color w:val="000000"/>
          <w:sz w:val="28"/>
          <w:szCs w:val="28"/>
        </w:rPr>
      </w:pPr>
      <w:r>
        <w:rPr>
          <w:rFonts w:hint="eastAsia" w:ascii="宋体" w:hAnsi="宋体" w:cs="宋体"/>
          <w:color w:val="000000"/>
          <w:sz w:val="28"/>
          <w:szCs w:val="28"/>
        </w:rPr>
        <w:t>2、非甲方原因导致项目延期，甲方不负任何责任。</w:t>
      </w:r>
    </w:p>
    <w:p w14:paraId="2D9BCE34">
      <w:pPr>
        <w:spacing w:line="420" w:lineRule="atLeast"/>
        <w:ind w:firstLine="560" w:firstLineChars="200"/>
        <w:rPr>
          <w:rFonts w:hint="eastAsia" w:ascii="宋体" w:hAnsi="宋体" w:cs="宋体"/>
          <w:color w:val="000000"/>
          <w:sz w:val="28"/>
          <w:szCs w:val="28"/>
        </w:rPr>
      </w:pPr>
    </w:p>
    <w:p w14:paraId="46208D0A">
      <w:pPr>
        <w:spacing w:line="420" w:lineRule="atLeast"/>
        <w:rPr>
          <w:rFonts w:hint="eastAsia" w:ascii="宋体" w:hAnsi="宋体" w:cs="宋体"/>
          <w:b/>
          <w:bCs/>
          <w:color w:val="000000"/>
          <w:sz w:val="28"/>
          <w:szCs w:val="28"/>
        </w:rPr>
      </w:pPr>
      <w:r>
        <w:rPr>
          <w:rFonts w:hint="eastAsia" w:ascii="宋体" w:hAnsi="宋体" w:cs="宋体"/>
          <w:b/>
          <w:bCs/>
          <w:color w:val="000000"/>
          <w:sz w:val="28"/>
          <w:szCs w:val="28"/>
        </w:rPr>
        <w:t>第十</w:t>
      </w:r>
      <w:r>
        <w:rPr>
          <w:rFonts w:hint="eastAsia" w:ascii="宋体" w:hAnsi="宋体" w:cs="宋体"/>
          <w:b/>
          <w:bCs/>
          <w:color w:val="000000"/>
          <w:sz w:val="28"/>
          <w:szCs w:val="28"/>
          <w:lang w:val="en-US" w:eastAsia="zh-CN"/>
        </w:rPr>
        <w:t>一</w:t>
      </w:r>
      <w:r>
        <w:rPr>
          <w:rFonts w:hint="eastAsia" w:ascii="宋体" w:hAnsi="宋体" w:cs="宋体"/>
          <w:b/>
          <w:bCs/>
          <w:color w:val="000000"/>
          <w:sz w:val="28"/>
          <w:szCs w:val="28"/>
        </w:rPr>
        <w:t>条 附则</w:t>
      </w:r>
    </w:p>
    <w:p w14:paraId="5F5E0DEB">
      <w:pPr>
        <w:spacing w:line="420" w:lineRule="atLeast"/>
        <w:rPr>
          <w:rFonts w:hint="eastAsia" w:ascii="宋体" w:hAnsi="宋体" w:cs="宋体"/>
          <w:color w:val="000000"/>
          <w:sz w:val="28"/>
          <w:szCs w:val="28"/>
        </w:rPr>
      </w:pPr>
      <w:r>
        <w:rPr>
          <w:rFonts w:hint="eastAsia" w:ascii="宋体" w:hAnsi="宋体" w:cs="宋体"/>
          <w:color w:val="000000"/>
          <w:sz w:val="28"/>
          <w:szCs w:val="28"/>
        </w:rPr>
        <w:t xml:space="preserve">    1、本合同由双方</w:t>
      </w:r>
      <w:r>
        <w:rPr>
          <w:rFonts w:hint="eastAsia" w:ascii="宋体" w:hAnsi="宋体" w:cs="宋体"/>
          <w:color w:val="000000"/>
          <w:sz w:val="28"/>
          <w:szCs w:val="28"/>
          <w:lang w:val="en-US" w:eastAsia="zh-CN"/>
        </w:rPr>
        <w:t>签</w:t>
      </w:r>
      <w:r>
        <w:rPr>
          <w:rFonts w:hint="eastAsia" w:ascii="宋体" w:hAnsi="宋体" w:cs="宋体"/>
          <w:color w:val="000000"/>
          <w:sz w:val="28"/>
          <w:szCs w:val="28"/>
        </w:rPr>
        <w:t>章</w:t>
      </w:r>
      <w:r>
        <w:rPr>
          <w:rFonts w:hint="eastAsia" w:ascii="宋体" w:hAnsi="宋体" w:cs="宋体"/>
          <w:color w:val="000000"/>
          <w:sz w:val="28"/>
          <w:szCs w:val="28"/>
          <w:lang w:val="en-US" w:eastAsia="zh-CN"/>
        </w:rPr>
        <w:t>后</w:t>
      </w:r>
      <w:r>
        <w:rPr>
          <w:rFonts w:hint="eastAsia" w:ascii="宋体" w:hAnsi="宋体" w:cs="宋体"/>
          <w:color w:val="000000"/>
          <w:sz w:val="28"/>
          <w:szCs w:val="28"/>
        </w:rPr>
        <w:t>即生效。</w:t>
      </w:r>
    </w:p>
    <w:p w14:paraId="7AEF264B">
      <w:pPr>
        <w:numPr>
          <w:ilvl w:val="0"/>
          <w:numId w:val="3"/>
        </w:numPr>
        <w:adjustRightIn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本合同履行过程中的未尽事宜，双方应友好协商解决，经双方协商一致，可以另行签订补充协议。补充协议与本合同具有同等效力。</w:t>
      </w:r>
    </w:p>
    <w:p w14:paraId="47D5E106">
      <w:pPr>
        <w:pStyle w:val="20"/>
        <w:rPr>
          <w:rFonts w:hint="eastAsia" w:ascii="宋体" w:hAnsi="宋体" w:cs="宋体"/>
          <w:color w:val="000000"/>
        </w:rPr>
      </w:pPr>
      <w:r>
        <w:rPr>
          <w:rFonts w:hint="eastAsia" w:ascii="宋体" w:hAnsi="宋体" w:cs="宋体"/>
          <w:color w:val="000000"/>
        </w:rPr>
        <w:t>3、双方认可的来往会议纪要等经双方签字确认的，均为合法的组成部分，与本合同具有同等法律效力。</w:t>
      </w:r>
    </w:p>
    <w:p w14:paraId="6DDA345C">
      <w:pPr>
        <w:pStyle w:val="20"/>
        <w:rPr>
          <w:rFonts w:hint="eastAsia" w:ascii="宋体" w:hAnsi="宋体" w:cs="宋体"/>
          <w:color w:val="000000"/>
        </w:rPr>
      </w:pPr>
      <w:r>
        <w:rPr>
          <w:rFonts w:hint="eastAsia" w:ascii="宋体" w:hAnsi="宋体" w:cs="宋体"/>
          <w:color w:val="000000"/>
        </w:rPr>
        <w:t>4、双方在合同履行中产生争议，应友好协商解决，协商解决不成的，可向甲方单位所在地有管辖权的法院起诉</w:t>
      </w:r>
      <w:r>
        <w:rPr>
          <w:rFonts w:hint="eastAsia" w:ascii="宋体" w:hAnsi="宋体" w:cs="宋体"/>
          <w:color w:val="000000"/>
          <w:lang w:eastAsia="zh-CN"/>
        </w:rPr>
        <w:t>，</w:t>
      </w:r>
      <w:r>
        <w:rPr>
          <w:rFonts w:hint="eastAsia" w:ascii="宋体" w:hAnsi="宋体" w:cs="宋体"/>
          <w:color w:val="000000"/>
          <w:lang w:val="en-US" w:eastAsia="zh-CN"/>
        </w:rPr>
        <w:t>同时违约方应承担守约方因维权发生的诉讼费、保全费、保全担保费、律师费</w:t>
      </w:r>
      <w:r>
        <w:rPr>
          <w:rFonts w:hint="eastAsia" w:ascii="宋体" w:hAnsi="宋体" w:cs="宋体"/>
          <w:color w:val="000000"/>
        </w:rPr>
        <w:t>。</w:t>
      </w:r>
    </w:p>
    <w:p w14:paraId="3047538C">
      <w:pPr>
        <w:pStyle w:val="20"/>
        <w:rPr>
          <w:rFonts w:hint="eastAsia" w:ascii="宋体" w:hAnsi="宋体" w:cs="宋体"/>
          <w:color w:val="000000"/>
        </w:rPr>
      </w:pPr>
      <w:r>
        <w:rPr>
          <w:rFonts w:hint="eastAsia" w:ascii="宋体" w:hAnsi="宋体" w:cs="宋体"/>
          <w:color w:val="000000"/>
        </w:rPr>
        <w:t>5、本合同一式 4 份。甲方 2份，乙方2 份，每份均具有同等法律效力。</w:t>
      </w:r>
    </w:p>
    <w:p w14:paraId="39226941">
      <w:pPr>
        <w:pStyle w:val="20"/>
        <w:jc w:val="distribute"/>
        <w:rPr>
          <w:rFonts w:hint="eastAsia" w:ascii="宋体" w:hAnsi="宋体" w:cs="宋体"/>
          <w:color w:val="000000"/>
        </w:rPr>
      </w:pPr>
    </w:p>
    <w:p w14:paraId="162C0875">
      <w:pPr>
        <w:pStyle w:val="20"/>
        <w:rPr>
          <w:rFonts w:hint="eastAsia" w:ascii="宋体" w:hAnsi="宋体" w:cs="宋体"/>
          <w:color w:val="000000"/>
        </w:rPr>
      </w:pPr>
      <w:r>
        <w:rPr>
          <w:rFonts w:hint="eastAsia" w:ascii="宋体" w:hAnsi="宋体" w:cs="宋体"/>
          <w:color w:val="000000"/>
        </w:rPr>
        <w:t xml:space="preserve">   （此后无正文，系合同签署页）</w:t>
      </w:r>
    </w:p>
    <w:p w14:paraId="6CC28C6A">
      <w:pPr>
        <w:pStyle w:val="20"/>
        <w:rPr>
          <w:rFonts w:hint="eastAsia" w:ascii="宋体" w:hAnsi="宋体" w:cs="宋体"/>
          <w:color w:val="000000"/>
        </w:rPr>
      </w:pPr>
    </w:p>
    <w:p w14:paraId="4BA4D4B1">
      <w:pPr>
        <w:pStyle w:val="20"/>
        <w:rPr>
          <w:rFonts w:hint="eastAsia" w:ascii="宋体" w:hAnsi="宋体" w:cs="宋体"/>
          <w:color w:val="000000"/>
        </w:rPr>
      </w:pPr>
    </w:p>
    <w:p w14:paraId="3E703F00">
      <w:pPr>
        <w:pStyle w:val="20"/>
        <w:ind w:firstLine="0" w:firstLineChars="0"/>
        <w:rPr>
          <w:rFonts w:hint="eastAsia" w:ascii="宋体" w:hAnsi="宋体" w:cs="宋体"/>
          <w:color w:val="000000"/>
        </w:rPr>
      </w:pPr>
    </w:p>
    <w:p w14:paraId="2DAFA949">
      <w:pPr>
        <w:pStyle w:val="20"/>
        <w:ind w:firstLine="0" w:firstLineChars="0"/>
        <w:rPr>
          <w:rFonts w:hint="eastAsia" w:ascii="宋体" w:hAnsi="宋体" w:cs="宋体"/>
          <w:color w:val="000000"/>
        </w:rPr>
      </w:pPr>
    </w:p>
    <w:p w14:paraId="3731BD6A">
      <w:pPr>
        <w:pStyle w:val="20"/>
        <w:ind w:firstLine="0" w:firstLineChars="0"/>
        <w:rPr>
          <w:rFonts w:hint="eastAsia" w:ascii="宋体" w:hAnsi="宋体" w:cs="宋体"/>
          <w:color w:val="000000"/>
        </w:rPr>
      </w:pPr>
    </w:p>
    <w:p w14:paraId="49F27ECC">
      <w:pPr>
        <w:pStyle w:val="20"/>
        <w:ind w:firstLine="0" w:firstLineChars="0"/>
        <w:rPr>
          <w:rFonts w:hint="eastAsia" w:ascii="宋体" w:hAnsi="宋体" w:cs="宋体"/>
          <w:color w:val="000000"/>
        </w:rPr>
      </w:pPr>
    </w:p>
    <w:p w14:paraId="4F0C6E4C">
      <w:pPr>
        <w:pStyle w:val="20"/>
        <w:ind w:firstLine="0" w:firstLineChars="0"/>
        <w:rPr>
          <w:rFonts w:hint="eastAsia" w:ascii="宋体" w:hAnsi="宋体" w:cs="宋体"/>
          <w:color w:val="000000"/>
        </w:rPr>
      </w:pPr>
    </w:p>
    <w:p w14:paraId="4C4321B6">
      <w:pPr>
        <w:pStyle w:val="20"/>
        <w:ind w:firstLine="0" w:firstLineChars="0"/>
        <w:rPr>
          <w:rFonts w:hint="eastAsia" w:ascii="宋体" w:hAnsi="宋体" w:cs="宋体"/>
          <w:color w:val="000000"/>
        </w:rPr>
      </w:pPr>
    </w:p>
    <w:tbl>
      <w:tblPr>
        <w:tblStyle w:val="9"/>
        <w:tblW w:w="966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59"/>
        <w:gridCol w:w="3970"/>
        <w:gridCol w:w="3233"/>
      </w:tblGrid>
      <w:tr w14:paraId="7EED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707" w:type="dxa"/>
            <w:vMerge w:val="restart"/>
            <w:noWrap w:val="0"/>
            <w:textDirection w:val="tbRlV"/>
            <w:vAlign w:val="center"/>
          </w:tcPr>
          <w:p w14:paraId="59A1B7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委托方（甲方）</w:t>
            </w:r>
          </w:p>
        </w:tc>
        <w:tc>
          <w:tcPr>
            <w:tcW w:w="1759" w:type="dxa"/>
            <w:noWrap w:val="0"/>
            <w:vAlign w:val="center"/>
          </w:tcPr>
          <w:p w14:paraId="4DF428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单位名称</w:t>
            </w:r>
          </w:p>
          <w:p w14:paraId="79F6A8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（或姓名）</w:t>
            </w:r>
          </w:p>
        </w:tc>
        <w:tc>
          <w:tcPr>
            <w:tcW w:w="3970" w:type="dxa"/>
            <w:noWrap w:val="0"/>
            <w:vAlign w:val="bottom"/>
          </w:tcPr>
          <w:p w14:paraId="5F3F0AEB">
            <w:pPr>
              <w:keepNext w:val="0"/>
              <w:keepLines w:val="0"/>
              <w:suppressLineNumbers w:val="0"/>
              <w:tabs>
                <w:tab w:val="left" w:pos="1134"/>
              </w:tabs>
              <w:spacing w:before="0" w:beforeAutospacing="0" w:after="0" w:afterAutospacing="0" w:line="360" w:lineRule="auto"/>
              <w:ind w:left="0" w:right="0" w:firstLine="0" w:firstLineChars="0"/>
              <w:jc w:val="center"/>
              <w:rPr>
                <w:rFonts w:hint="eastAsia" w:ascii="宋体" w:hAnsi="宋体" w:eastAsia="宋体" w:cs="宋体"/>
                <w:color w:val="000000"/>
                <w:sz w:val="28"/>
                <w:szCs w:val="28"/>
              </w:rPr>
            </w:pPr>
          </w:p>
        </w:tc>
        <w:tc>
          <w:tcPr>
            <w:tcW w:w="3233" w:type="dxa"/>
            <w:vMerge w:val="restart"/>
            <w:noWrap w:val="0"/>
            <w:vAlign w:val="center"/>
          </w:tcPr>
          <w:p w14:paraId="2C15D11C">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z w:val="28"/>
                <w:szCs w:val="28"/>
              </w:rPr>
            </w:pPr>
            <w:r>
              <w:rPr>
                <w:rFonts w:hint="eastAsia" w:ascii="宋体" w:hAnsi="宋体" w:eastAsia="宋体" w:cs="宋体"/>
                <w:color w:val="000000"/>
                <w:sz w:val="28"/>
                <w:szCs w:val="28"/>
              </w:rPr>
              <w:t>合同专用章或单位公章</w:t>
            </w:r>
          </w:p>
          <w:p w14:paraId="309F866E">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0BE37A1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376E2063">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6871C954">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17E66775">
            <w:pPr>
              <w:pStyle w:val="2"/>
              <w:keepNext w:val="0"/>
              <w:keepLines w:val="0"/>
              <w:suppressLineNumbers w:val="0"/>
              <w:spacing w:before="0" w:beforeAutospacing="0" w:after="0" w:afterAutospacing="0"/>
              <w:ind w:right="0"/>
              <w:rPr>
                <w:rFonts w:hint="eastAsia" w:ascii="宋体" w:hAnsi="宋体" w:eastAsia="宋体" w:cs="宋体"/>
                <w:color w:val="000000"/>
                <w:sz w:val="28"/>
                <w:szCs w:val="28"/>
              </w:rPr>
            </w:pPr>
          </w:p>
          <w:p w14:paraId="267AF342">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193F34B7">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w:t>
            </w:r>
          </w:p>
        </w:tc>
      </w:tr>
      <w:tr w14:paraId="052A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07" w:type="dxa"/>
            <w:vMerge w:val="continue"/>
            <w:noWrap w:val="0"/>
            <w:vAlign w:val="center"/>
          </w:tcPr>
          <w:p w14:paraId="70B84C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p>
        </w:tc>
        <w:tc>
          <w:tcPr>
            <w:tcW w:w="1759" w:type="dxa"/>
            <w:noWrap w:val="0"/>
            <w:vAlign w:val="center"/>
          </w:tcPr>
          <w:p w14:paraId="187117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lang w:val="en-US" w:eastAsia="zh-Hans"/>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lang w:val="en-US" w:eastAsia="zh-Hans"/>
              </w:rPr>
              <w:t>或授权代表</w:t>
            </w:r>
          </w:p>
        </w:tc>
        <w:tc>
          <w:tcPr>
            <w:tcW w:w="3970" w:type="dxa"/>
            <w:noWrap w:val="0"/>
            <w:vAlign w:val="center"/>
          </w:tcPr>
          <w:p w14:paraId="6EABDD71">
            <w:pPr>
              <w:keepNext w:val="0"/>
              <w:keepLines w:val="0"/>
              <w:suppressLineNumbers w:val="0"/>
              <w:spacing w:before="0" w:beforeAutospacing="0" w:after="0" w:afterAutospacing="0" w:line="360" w:lineRule="auto"/>
              <w:ind w:left="0" w:right="0" w:firstLine="3684" w:firstLineChars="1316"/>
              <w:jc w:val="right"/>
              <w:rPr>
                <w:rFonts w:hint="eastAsia" w:ascii="宋体" w:hAnsi="宋体" w:eastAsia="宋体" w:cs="宋体"/>
                <w:color w:val="000000"/>
                <w:sz w:val="28"/>
                <w:szCs w:val="28"/>
              </w:rPr>
            </w:pPr>
          </w:p>
        </w:tc>
        <w:tc>
          <w:tcPr>
            <w:tcW w:w="3233" w:type="dxa"/>
            <w:vMerge w:val="continue"/>
            <w:noWrap w:val="0"/>
            <w:vAlign w:val="center"/>
          </w:tcPr>
          <w:p w14:paraId="4EC73E2F">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tc>
      </w:tr>
      <w:tr w14:paraId="7884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707" w:type="dxa"/>
            <w:vMerge w:val="continue"/>
            <w:noWrap w:val="0"/>
            <w:vAlign w:val="center"/>
          </w:tcPr>
          <w:p w14:paraId="178CBD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p>
        </w:tc>
        <w:tc>
          <w:tcPr>
            <w:tcW w:w="1759" w:type="dxa"/>
            <w:noWrap w:val="0"/>
            <w:vAlign w:val="center"/>
          </w:tcPr>
          <w:p w14:paraId="135FF3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电话</w:t>
            </w:r>
          </w:p>
        </w:tc>
        <w:tc>
          <w:tcPr>
            <w:tcW w:w="3970" w:type="dxa"/>
            <w:noWrap w:val="0"/>
            <w:vAlign w:val="center"/>
          </w:tcPr>
          <w:p w14:paraId="13AD1C32">
            <w:pPr>
              <w:keepNext w:val="0"/>
              <w:keepLines w:val="0"/>
              <w:suppressLineNumbers w:val="0"/>
              <w:spacing w:before="0" w:beforeAutospacing="0" w:after="60" w:afterAutospacing="0" w:line="360" w:lineRule="auto"/>
              <w:ind w:left="0" w:right="0"/>
              <w:jc w:val="center"/>
              <w:rPr>
                <w:rFonts w:hint="default" w:ascii="宋体" w:hAnsi="宋体" w:eastAsia="宋体" w:cs="宋体"/>
                <w:color w:val="000000"/>
                <w:sz w:val="28"/>
                <w:szCs w:val="28"/>
                <w:lang w:val="en-US" w:eastAsia="zh-CN"/>
              </w:rPr>
            </w:pPr>
          </w:p>
        </w:tc>
        <w:tc>
          <w:tcPr>
            <w:tcW w:w="3233" w:type="dxa"/>
            <w:vMerge w:val="continue"/>
            <w:noWrap w:val="0"/>
            <w:vAlign w:val="center"/>
          </w:tcPr>
          <w:p w14:paraId="3D3DBB54">
            <w:pPr>
              <w:keepNext w:val="0"/>
              <w:keepLines w:val="0"/>
              <w:suppressLineNumbers w:val="0"/>
              <w:spacing w:before="0" w:beforeAutospacing="0" w:after="60" w:afterAutospacing="0" w:line="360" w:lineRule="auto"/>
              <w:ind w:left="0" w:right="0"/>
              <w:jc w:val="center"/>
              <w:rPr>
                <w:rFonts w:hint="eastAsia" w:ascii="宋体" w:hAnsi="宋体" w:eastAsia="宋体" w:cs="宋体"/>
                <w:color w:val="000000"/>
                <w:sz w:val="28"/>
                <w:szCs w:val="28"/>
              </w:rPr>
            </w:pPr>
          </w:p>
        </w:tc>
      </w:tr>
      <w:tr w14:paraId="46E0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707" w:type="dxa"/>
            <w:vMerge w:val="continue"/>
            <w:noWrap w:val="0"/>
            <w:vAlign w:val="center"/>
          </w:tcPr>
          <w:p w14:paraId="03F657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p>
        </w:tc>
        <w:tc>
          <w:tcPr>
            <w:tcW w:w="1759" w:type="dxa"/>
            <w:noWrap w:val="0"/>
            <w:vAlign w:val="center"/>
          </w:tcPr>
          <w:p w14:paraId="26C6DA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p>
        </w:tc>
        <w:tc>
          <w:tcPr>
            <w:tcW w:w="3970" w:type="dxa"/>
            <w:noWrap w:val="0"/>
            <w:vAlign w:val="center"/>
          </w:tcPr>
          <w:p w14:paraId="3E24E39C">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z w:val="28"/>
                <w:szCs w:val="28"/>
              </w:rPr>
            </w:pPr>
          </w:p>
        </w:tc>
        <w:tc>
          <w:tcPr>
            <w:tcW w:w="3233" w:type="dxa"/>
            <w:vMerge w:val="continue"/>
            <w:noWrap w:val="0"/>
            <w:vAlign w:val="center"/>
          </w:tcPr>
          <w:p w14:paraId="06CD40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p>
        </w:tc>
      </w:tr>
      <w:tr w14:paraId="344B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07" w:type="dxa"/>
            <w:vMerge w:val="continue"/>
            <w:noWrap w:val="0"/>
            <w:vAlign w:val="center"/>
          </w:tcPr>
          <w:p w14:paraId="740806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p>
        </w:tc>
        <w:tc>
          <w:tcPr>
            <w:tcW w:w="1759" w:type="dxa"/>
            <w:noWrap w:val="0"/>
            <w:vAlign w:val="center"/>
          </w:tcPr>
          <w:p w14:paraId="6A87858E">
            <w:pPr>
              <w:keepNext w:val="0"/>
              <w:keepLines w:val="0"/>
              <w:suppressLineNumbers w:val="0"/>
              <w:spacing w:before="0" w:beforeAutospacing="0" w:after="0" w:afterAutospacing="0" w:line="360" w:lineRule="auto"/>
              <w:ind w:left="0" w:right="0"/>
              <w:jc w:val="center"/>
              <w:rPr>
                <w:rFonts w:hint="eastAsia"/>
                <w:color w:val="000000"/>
              </w:rPr>
            </w:pPr>
            <w:r>
              <w:rPr>
                <w:rFonts w:hint="eastAsia" w:ascii="宋体" w:hAnsi="宋体" w:eastAsia="宋体" w:cs="宋体"/>
                <w:color w:val="000000"/>
                <w:sz w:val="28"/>
                <w:szCs w:val="28"/>
              </w:rPr>
              <w:t>帐号</w:t>
            </w:r>
          </w:p>
        </w:tc>
        <w:tc>
          <w:tcPr>
            <w:tcW w:w="3970" w:type="dxa"/>
            <w:noWrap w:val="0"/>
            <w:vAlign w:val="center"/>
          </w:tcPr>
          <w:p w14:paraId="2ACE715E">
            <w:pPr>
              <w:keepNext w:val="0"/>
              <w:keepLines w:val="0"/>
              <w:suppressLineNumbers w:val="0"/>
              <w:spacing w:before="120" w:beforeAutospacing="0" w:after="0" w:afterAutospacing="0" w:line="360" w:lineRule="auto"/>
              <w:ind w:left="0" w:right="0"/>
              <w:jc w:val="center"/>
              <w:rPr>
                <w:rFonts w:hint="default" w:ascii="宋体" w:hAnsi="宋体" w:eastAsia="宋体" w:cs="宋体"/>
                <w:color w:val="000000"/>
                <w:sz w:val="28"/>
                <w:szCs w:val="28"/>
                <w:lang w:val="en-US" w:eastAsia="zh-CN"/>
              </w:rPr>
            </w:pPr>
          </w:p>
        </w:tc>
        <w:tc>
          <w:tcPr>
            <w:tcW w:w="3233" w:type="dxa"/>
            <w:vMerge w:val="continue"/>
            <w:noWrap w:val="0"/>
            <w:vAlign w:val="center"/>
          </w:tcPr>
          <w:p w14:paraId="46E21235">
            <w:pPr>
              <w:keepNext w:val="0"/>
              <w:keepLines w:val="0"/>
              <w:suppressLineNumbers w:val="0"/>
              <w:spacing w:before="120" w:beforeAutospacing="0" w:after="0" w:afterAutospacing="0" w:line="360" w:lineRule="auto"/>
              <w:ind w:left="0" w:right="0"/>
              <w:jc w:val="center"/>
              <w:rPr>
                <w:rFonts w:hint="eastAsia" w:ascii="宋体" w:hAnsi="宋体" w:eastAsia="宋体" w:cs="宋体"/>
                <w:color w:val="000000"/>
                <w:sz w:val="28"/>
                <w:szCs w:val="28"/>
              </w:rPr>
            </w:pPr>
          </w:p>
        </w:tc>
      </w:tr>
      <w:tr w14:paraId="1468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707" w:type="dxa"/>
            <w:vMerge w:val="restart"/>
            <w:noWrap w:val="0"/>
            <w:textDirection w:val="tbRlV"/>
            <w:vAlign w:val="center"/>
          </w:tcPr>
          <w:p w14:paraId="3B5492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承揽方（乙方）</w:t>
            </w:r>
          </w:p>
        </w:tc>
        <w:tc>
          <w:tcPr>
            <w:tcW w:w="1759" w:type="dxa"/>
            <w:noWrap w:val="0"/>
            <w:vAlign w:val="center"/>
          </w:tcPr>
          <w:p w14:paraId="4706A1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单位名称</w:t>
            </w:r>
          </w:p>
          <w:p w14:paraId="13554C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（或姓名）</w:t>
            </w:r>
          </w:p>
        </w:tc>
        <w:tc>
          <w:tcPr>
            <w:tcW w:w="3970" w:type="dxa"/>
            <w:noWrap w:val="0"/>
            <w:vAlign w:val="center"/>
          </w:tcPr>
          <w:p w14:paraId="797535DA">
            <w:pPr>
              <w:keepNext w:val="0"/>
              <w:keepLines w:val="0"/>
              <w:suppressLineNumbers w:val="0"/>
              <w:tabs>
                <w:tab w:val="left" w:pos="1134"/>
              </w:tabs>
              <w:spacing w:before="0" w:beforeAutospacing="0" w:after="0" w:afterAutospacing="0" w:line="360" w:lineRule="auto"/>
              <w:ind w:left="0" w:right="0"/>
              <w:jc w:val="left"/>
              <w:rPr>
                <w:rFonts w:hint="eastAsia" w:ascii="宋体" w:hAnsi="宋体" w:eastAsia="宋体" w:cs="宋体"/>
                <w:color w:val="000000"/>
                <w:sz w:val="28"/>
                <w:szCs w:val="28"/>
                <w:lang w:val="en-US" w:eastAsia="zh-CN"/>
              </w:rPr>
            </w:pPr>
          </w:p>
        </w:tc>
        <w:tc>
          <w:tcPr>
            <w:tcW w:w="3233" w:type="dxa"/>
            <w:vMerge w:val="restart"/>
            <w:noWrap w:val="0"/>
            <w:vAlign w:val="center"/>
          </w:tcPr>
          <w:p w14:paraId="174FD34A">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z w:val="28"/>
                <w:szCs w:val="28"/>
              </w:rPr>
            </w:pPr>
            <w:r>
              <w:rPr>
                <w:rFonts w:hint="eastAsia" w:ascii="宋体" w:hAnsi="宋体" w:eastAsia="宋体" w:cs="宋体"/>
                <w:color w:val="000000"/>
                <w:sz w:val="28"/>
                <w:szCs w:val="28"/>
              </w:rPr>
              <w:t>合同专用章或单位公章</w:t>
            </w:r>
          </w:p>
          <w:p w14:paraId="15DD901C">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3F8BF17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114C1517">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2AF57B0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59571C42">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69A4E06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8"/>
                <w:szCs w:val="28"/>
              </w:rPr>
            </w:pPr>
          </w:p>
          <w:p w14:paraId="04116C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日</w:t>
            </w:r>
          </w:p>
        </w:tc>
      </w:tr>
      <w:tr w14:paraId="3533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07" w:type="dxa"/>
            <w:vMerge w:val="continue"/>
            <w:noWrap w:val="0"/>
            <w:vAlign w:val="center"/>
          </w:tcPr>
          <w:p w14:paraId="64A5BF6E">
            <w:pPr>
              <w:keepNext w:val="0"/>
              <w:keepLines w:val="0"/>
              <w:suppressLineNumbers w:val="0"/>
              <w:spacing w:before="0" w:beforeAutospacing="0" w:after="0" w:afterAutospacing="0" w:line="360" w:lineRule="auto"/>
              <w:ind w:left="0" w:right="0"/>
              <w:jc w:val="center"/>
              <w:rPr>
                <w:rFonts w:hint="eastAsia" w:ascii="仿宋_GB2312" w:eastAsia="仿宋_GB2312"/>
                <w:color w:val="000000"/>
              </w:rPr>
            </w:pPr>
          </w:p>
        </w:tc>
        <w:tc>
          <w:tcPr>
            <w:tcW w:w="1759" w:type="dxa"/>
            <w:noWrap w:val="0"/>
            <w:vAlign w:val="center"/>
          </w:tcPr>
          <w:p w14:paraId="3EF3F8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lang w:val="en-US" w:eastAsia="zh-Hans"/>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lang w:val="en-US" w:eastAsia="zh-Hans"/>
              </w:rPr>
              <w:t>或授权代表</w:t>
            </w:r>
          </w:p>
        </w:tc>
        <w:tc>
          <w:tcPr>
            <w:tcW w:w="3970" w:type="dxa"/>
            <w:noWrap w:val="0"/>
            <w:vAlign w:val="center"/>
          </w:tcPr>
          <w:p w14:paraId="00E2C070">
            <w:pPr>
              <w:keepNext w:val="0"/>
              <w:keepLines w:val="0"/>
              <w:suppressLineNumbers w:val="0"/>
              <w:spacing w:before="0" w:beforeAutospacing="0" w:after="0" w:afterAutospacing="0" w:line="360" w:lineRule="auto"/>
              <w:ind w:left="-1879" w:leftChars="-895" w:right="-93"/>
              <w:jc w:val="center"/>
              <w:rPr>
                <w:rFonts w:hint="eastAsia" w:ascii="仿宋_GB2312" w:eastAsia="仿宋_GB2312"/>
                <w:color w:val="000000"/>
              </w:rPr>
            </w:pPr>
            <w:r>
              <w:rPr>
                <w:rFonts w:hint="eastAsia" w:ascii="仿宋_GB2312" w:hAnsi="宋体" w:eastAsia="仿宋_GB2312"/>
                <w:color w:val="000000"/>
              </w:rPr>
              <w:t xml:space="preserve">                                         </w:t>
            </w:r>
          </w:p>
        </w:tc>
        <w:tc>
          <w:tcPr>
            <w:tcW w:w="3233" w:type="dxa"/>
            <w:vMerge w:val="continue"/>
            <w:noWrap w:val="0"/>
            <w:vAlign w:val="center"/>
          </w:tcPr>
          <w:p w14:paraId="1C659354">
            <w:pPr>
              <w:keepNext w:val="0"/>
              <w:keepLines w:val="0"/>
              <w:suppressLineNumbers w:val="0"/>
              <w:spacing w:before="0" w:beforeAutospacing="0" w:after="0" w:afterAutospacing="0" w:line="360" w:lineRule="auto"/>
              <w:ind w:left="0" w:right="0"/>
              <w:rPr>
                <w:rFonts w:hint="eastAsia" w:ascii="仿宋_GB2312" w:eastAsia="仿宋_GB2312"/>
                <w:color w:val="000000"/>
              </w:rPr>
            </w:pPr>
          </w:p>
        </w:tc>
      </w:tr>
      <w:tr w14:paraId="70FD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07" w:type="dxa"/>
            <w:vMerge w:val="continue"/>
            <w:noWrap w:val="0"/>
            <w:vAlign w:val="center"/>
          </w:tcPr>
          <w:p w14:paraId="2387179E">
            <w:pPr>
              <w:keepNext w:val="0"/>
              <w:keepLines w:val="0"/>
              <w:suppressLineNumbers w:val="0"/>
              <w:spacing w:before="0" w:beforeAutospacing="0" w:after="0" w:afterAutospacing="0" w:line="360" w:lineRule="auto"/>
              <w:ind w:left="0" w:right="0"/>
              <w:jc w:val="center"/>
              <w:rPr>
                <w:rFonts w:hint="eastAsia" w:ascii="仿宋_GB2312" w:eastAsia="仿宋_GB2312"/>
                <w:color w:val="000000"/>
              </w:rPr>
            </w:pPr>
          </w:p>
        </w:tc>
        <w:tc>
          <w:tcPr>
            <w:tcW w:w="1759" w:type="dxa"/>
            <w:noWrap w:val="0"/>
            <w:vAlign w:val="center"/>
          </w:tcPr>
          <w:p w14:paraId="06DCCF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电话</w:t>
            </w:r>
          </w:p>
        </w:tc>
        <w:tc>
          <w:tcPr>
            <w:tcW w:w="3970" w:type="dxa"/>
            <w:noWrap w:val="0"/>
            <w:vAlign w:val="center"/>
          </w:tcPr>
          <w:p w14:paraId="43C073DA">
            <w:pPr>
              <w:keepNext w:val="0"/>
              <w:keepLines w:val="0"/>
              <w:suppressLineNumbers w:val="0"/>
              <w:spacing w:before="0" w:beforeAutospacing="0" w:after="60" w:afterAutospacing="0" w:line="360" w:lineRule="auto"/>
              <w:ind w:left="0" w:right="0"/>
              <w:jc w:val="center"/>
              <w:rPr>
                <w:rFonts w:hint="eastAsia" w:ascii="仿宋_GB2312" w:eastAsia="仿宋_GB2312"/>
                <w:color w:val="000000"/>
              </w:rPr>
            </w:pPr>
          </w:p>
        </w:tc>
        <w:tc>
          <w:tcPr>
            <w:tcW w:w="3233" w:type="dxa"/>
            <w:vMerge w:val="continue"/>
            <w:noWrap w:val="0"/>
            <w:vAlign w:val="center"/>
          </w:tcPr>
          <w:p w14:paraId="39B5E39D">
            <w:pPr>
              <w:keepNext w:val="0"/>
              <w:keepLines w:val="0"/>
              <w:suppressLineNumbers w:val="0"/>
              <w:spacing w:before="0" w:beforeAutospacing="0" w:after="60" w:afterAutospacing="0" w:line="360" w:lineRule="auto"/>
              <w:ind w:left="0" w:right="0"/>
              <w:jc w:val="center"/>
              <w:rPr>
                <w:rFonts w:hint="eastAsia" w:ascii="仿宋_GB2312" w:eastAsia="仿宋_GB2312"/>
                <w:color w:val="000000"/>
              </w:rPr>
            </w:pPr>
          </w:p>
        </w:tc>
      </w:tr>
      <w:tr w14:paraId="39CB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707" w:type="dxa"/>
            <w:vMerge w:val="continue"/>
            <w:noWrap w:val="0"/>
            <w:vAlign w:val="center"/>
          </w:tcPr>
          <w:p w14:paraId="7ACB0D08">
            <w:pPr>
              <w:keepNext w:val="0"/>
              <w:keepLines w:val="0"/>
              <w:suppressLineNumbers w:val="0"/>
              <w:spacing w:before="0" w:beforeAutospacing="0" w:after="0" w:afterAutospacing="0" w:line="360" w:lineRule="auto"/>
              <w:ind w:left="0" w:right="0"/>
              <w:jc w:val="center"/>
              <w:rPr>
                <w:rFonts w:hint="eastAsia" w:ascii="仿宋_GB2312" w:eastAsia="仿宋_GB2312"/>
                <w:color w:val="000000"/>
              </w:rPr>
            </w:pPr>
          </w:p>
        </w:tc>
        <w:tc>
          <w:tcPr>
            <w:tcW w:w="1759" w:type="dxa"/>
            <w:noWrap w:val="0"/>
            <w:vAlign w:val="center"/>
          </w:tcPr>
          <w:p w14:paraId="52C0BD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p>
        </w:tc>
        <w:tc>
          <w:tcPr>
            <w:tcW w:w="3970" w:type="dxa"/>
            <w:noWrap w:val="0"/>
            <w:vAlign w:val="center"/>
          </w:tcPr>
          <w:p w14:paraId="01C52105">
            <w:pPr>
              <w:keepNext w:val="0"/>
              <w:keepLines w:val="0"/>
              <w:suppressLineNumbers w:val="0"/>
              <w:spacing w:before="0" w:beforeAutospacing="0" w:after="0" w:afterAutospacing="0" w:line="360" w:lineRule="auto"/>
              <w:ind w:left="0" w:right="0"/>
              <w:jc w:val="both"/>
              <w:rPr>
                <w:rFonts w:hint="default" w:ascii="仿宋_GB2312" w:eastAsia="仿宋_GB2312"/>
                <w:color w:val="000000"/>
                <w:lang w:val="en-US" w:eastAsia="zh-CN"/>
              </w:rPr>
            </w:pPr>
          </w:p>
        </w:tc>
        <w:tc>
          <w:tcPr>
            <w:tcW w:w="3233" w:type="dxa"/>
            <w:vMerge w:val="continue"/>
            <w:noWrap w:val="0"/>
            <w:vAlign w:val="center"/>
          </w:tcPr>
          <w:p w14:paraId="7CE6841D">
            <w:pPr>
              <w:keepNext w:val="0"/>
              <w:keepLines w:val="0"/>
              <w:suppressLineNumbers w:val="0"/>
              <w:spacing w:before="0" w:beforeAutospacing="0" w:after="0" w:afterAutospacing="0" w:line="360" w:lineRule="auto"/>
              <w:ind w:left="0" w:right="0"/>
              <w:jc w:val="center"/>
              <w:rPr>
                <w:rFonts w:hint="eastAsia" w:ascii="仿宋_GB2312" w:eastAsia="仿宋_GB2312"/>
                <w:color w:val="000000"/>
              </w:rPr>
            </w:pPr>
          </w:p>
        </w:tc>
      </w:tr>
      <w:tr w14:paraId="2743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Merge w:val="continue"/>
            <w:noWrap w:val="0"/>
            <w:vAlign w:val="center"/>
          </w:tcPr>
          <w:p w14:paraId="4993BA39">
            <w:pPr>
              <w:keepNext w:val="0"/>
              <w:keepLines w:val="0"/>
              <w:suppressLineNumbers w:val="0"/>
              <w:spacing w:before="0" w:beforeAutospacing="0" w:after="0" w:afterAutospacing="0" w:line="360" w:lineRule="auto"/>
              <w:ind w:left="0" w:right="0"/>
              <w:jc w:val="center"/>
              <w:rPr>
                <w:rFonts w:hint="eastAsia" w:ascii="仿宋_GB2312" w:eastAsia="仿宋_GB2312"/>
                <w:color w:val="000000"/>
              </w:rPr>
            </w:pPr>
          </w:p>
        </w:tc>
        <w:tc>
          <w:tcPr>
            <w:tcW w:w="1759" w:type="dxa"/>
            <w:noWrap w:val="0"/>
            <w:vAlign w:val="center"/>
          </w:tcPr>
          <w:p w14:paraId="15C81C76">
            <w:pPr>
              <w:keepNext w:val="0"/>
              <w:keepLines w:val="0"/>
              <w:suppressLineNumbers w:val="0"/>
              <w:spacing w:before="0" w:beforeAutospacing="0" w:after="0" w:afterAutospacing="0" w:line="360" w:lineRule="auto"/>
              <w:ind w:left="0" w:right="0"/>
              <w:jc w:val="center"/>
              <w:rPr>
                <w:rFonts w:hint="eastAsia" w:ascii="仿宋_GB2312" w:eastAsia="仿宋_GB2312"/>
                <w:color w:val="000000"/>
              </w:rPr>
            </w:pPr>
            <w:r>
              <w:rPr>
                <w:rFonts w:hint="eastAsia" w:ascii="宋体" w:hAnsi="宋体" w:eastAsia="宋体" w:cs="宋体"/>
                <w:color w:val="000000"/>
                <w:sz w:val="28"/>
                <w:szCs w:val="28"/>
              </w:rPr>
              <w:t>帐号</w:t>
            </w:r>
          </w:p>
        </w:tc>
        <w:tc>
          <w:tcPr>
            <w:tcW w:w="3970" w:type="dxa"/>
            <w:noWrap w:val="0"/>
            <w:vAlign w:val="center"/>
          </w:tcPr>
          <w:p w14:paraId="50AC9555">
            <w:pPr>
              <w:keepNext w:val="0"/>
              <w:keepLines w:val="0"/>
              <w:suppressLineNumbers w:val="0"/>
              <w:spacing w:before="120" w:beforeAutospacing="0" w:after="0" w:afterAutospacing="0" w:line="360" w:lineRule="auto"/>
              <w:ind w:left="0" w:right="0"/>
              <w:jc w:val="center"/>
              <w:rPr>
                <w:rFonts w:hint="default" w:ascii="仿宋_GB2312" w:eastAsia="仿宋_GB2312"/>
                <w:color w:val="000000"/>
                <w:lang w:val="en-US" w:eastAsia="zh-CN"/>
              </w:rPr>
            </w:pPr>
          </w:p>
        </w:tc>
        <w:tc>
          <w:tcPr>
            <w:tcW w:w="3233" w:type="dxa"/>
            <w:vMerge w:val="continue"/>
            <w:noWrap w:val="0"/>
            <w:vAlign w:val="center"/>
          </w:tcPr>
          <w:p w14:paraId="2720814F">
            <w:pPr>
              <w:keepNext w:val="0"/>
              <w:keepLines w:val="0"/>
              <w:suppressLineNumbers w:val="0"/>
              <w:spacing w:before="120" w:beforeAutospacing="0" w:after="0" w:afterAutospacing="0" w:line="360" w:lineRule="auto"/>
              <w:ind w:left="0" w:right="0"/>
              <w:jc w:val="center"/>
              <w:rPr>
                <w:rFonts w:hint="eastAsia" w:ascii="仿宋_GB2312" w:eastAsia="仿宋_GB2312"/>
                <w:color w:val="000000"/>
              </w:rPr>
            </w:pPr>
          </w:p>
        </w:tc>
      </w:tr>
    </w:tbl>
    <w:p w14:paraId="4B8B443F">
      <w:pPr>
        <w:pStyle w:val="2"/>
        <w:ind w:left="0" w:firstLine="0"/>
        <w:jc w:val="both"/>
        <w:rPr>
          <w:color w:val="000000"/>
        </w:rPr>
      </w:pPr>
    </w:p>
    <w:p w14:paraId="7EC5FA9F"/>
    <w:p w14:paraId="4A20242B">
      <w:pPr>
        <w:keepNext w:val="0"/>
        <w:keepLines w:val="0"/>
        <w:pageBreakBefore w:val="0"/>
        <w:kinsoku/>
        <w:wordWrap/>
        <w:overflowPunct/>
        <w:topLinePunct w:val="0"/>
        <w:autoSpaceDE/>
        <w:autoSpaceDN/>
        <w:bidi w:val="0"/>
        <w:adjustRightInd/>
        <w:snapToGrid/>
        <w:spacing w:line="440" w:lineRule="exact"/>
        <w:textAlignment w:val="auto"/>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KSOF7DF6CDC0">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9426">
    <w:pPr>
      <w:pStyle w:val="4"/>
      <w:pBdr>
        <w:top w:val="none" w:color="auto" w:sz="0" w:space="1"/>
        <w:left w:val="none" w:color="auto" w:sz="0" w:space="0"/>
        <w:bottom w:val="none" w:color="auto" w:sz="0" w:space="0"/>
        <w:right w:val="none" w:color="auto" w:sz="0" w:space="0"/>
        <w:between w:val="none" w:color="auto" w:sz="0" w:space="0"/>
      </w:pBdr>
      <w:wordWrap w:v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A28E">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A03CF">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BA03CF">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8C39B">
    <w:pPr>
      <w:pStyle w:val="4"/>
      <w:pBdr>
        <w:top w:val="none" w:color="auto" w:sz="0" w:space="1"/>
        <w:left w:val="none" w:color="auto" w:sz="0" w:space="0"/>
        <w:bottom w:val="none" w:color="auto" w:sz="0" w:space="0"/>
        <w:right w:val="none" w:color="auto" w:sz="0" w:space="0"/>
        <w:between w:val="none" w:color="auto" w:sz="0" w:space="0"/>
      </w:pBdr>
      <w:wordWrap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AC90">
    <w:pPr>
      <w:pStyle w:val="4"/>
      <w:pBdr>
        <w:top w:val="none" w:color="auto" w:sz="0" w:space="1"/>
        <w:left w:val="none" w:color="auto" w:sz="0" w:space="0"/>
        <w:bottom w:val="none" w:color="auto" w:sz="0" w:space="0"/>
        <w:right w:val="none" w:color="auto" w:sz="0" w:space="0"/>
        <w:between w:val="none" w:color="auto" w:sz="0" w:space="0"/>
      </w:pBdr>
      <w:wordWrap w:val="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CBDD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9CBDD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C54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646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B646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422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33B7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933B7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948C">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BDD86">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2BDD86">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4FF5">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8AB2F">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58AB2F">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ECBA">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CD61D">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8CD61D">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6DCD">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2E38">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1142E38">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B3C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96EBE"/>
    <w:multiLevelType w:val="singleLevel"/>
    <w:tmpl w:val="CEF96EBE"/>
    <w:lvl w:ilvl="0" w:tentative="0">
      <w:start w:val="1"/>
      <w:numFmt w:val="decimal"/>
      <w:suff w:val="nothing"/>
      <w:lvlText w:val="（%1）"/>
      <w:lvlJc w:val="left"/>
      <w:pPr>
        <w:ind w:left="560" w:firstLine="0"/>
      </w:pPr>
    </w:lvl>
  </w:abstractNum>
  <w:abstractNum w:abstractNumId="1">
    <w:nsid w:val="0000000A"/>
    <w:multiLevelType w:val="singleLevel"/>
    <w:tmpl w:val="0000000A"/>
    <w:lvl w:ilvl="0" w:tentative="0">
      <w:start w:val="2"/>
      <w:numFmt w:val="decimal"/>
      <w:suff w:val="nothing"/>
      <w:lvlText w:val="%1、"/>
      <w:lvlJc w:val="left"/>
      <w:rPr>
        <w:rFonts w:cs="Times New Roman"/>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77E78"/>
    <w:rsid w:val="01177E78"/>
    <w:rsid w:val="01645C89"/>
    <w:rsid w:val="05AE70DE"/>
    <w:rsid w:val="07512869"/>
    <w:rsid w:val="0CA945AA"/>
    <w:rsid w:val="0E453EC1"/>
    <w:rsid w:val="17093734"/>
    <w:rsid w:val="1EFF63C2"/>
    <w:rsid w:val="2EDD0478"/>
    <w:rsid w:val="30650573"/>
    <w:rsid w:val="34D77398"/>
    <w:rsid w:val="369622D0"/>
    <w:rsid w:val="37FCB2DD"/>
    <w:rsid w:val="38320D6A"/>
    <w:rsid w:val="397AB954"/>
    <w:rsid w:val="3F7F6D2A"/>
    <w:rsid w:val="3F9EAB79"/>
    <w:rsid w:val="43BC14DE"/>
    <w:rsid w:val="46D713E0"/>
    <w:rsid w:val="4CDD7DD4"/>
    <w:rsid w:val="51D035E1"/>
    <w:rsid w:val="52376673"/>
    <w:rsid w:val="531F5811"/>
    <w:rsid w:val="562D5084"/>
    <w:rsid w:val="56E71762"/>
    <w:rsid w:val="57E900F0"/>
    <w:rsid w:val="57FDB3B2"/>
    <w:rsid w:val="5A9C7D1B"/>
    <w:rsid w:val="5BF50EC8"/>
    <w:rsid w:val="6D2C7EC1"/>
    <w:rsid w:val="75FB4553"/>
    <w:rsid w:val="76F56F04"/>
    <w:rsid w:val="77D723DA"/>
    <w:rsid w:val="7B6B6548"/>
    <w:rsid w:val="7DFC37A2"/>
    <w:rsid w:val="7E732C3F"/>
    <w:rsid w:val="7FAC698C"/>
    <w:rsid w:val="7FD7013B"/>
    <w:rsid w:val="7FD7564F"/>
    <w:rsid w:val="7FED2D65"/>
    <w:rsid w:val="7FFF68C0"/>
    <w:rsid w:val="9FBBDD94"/>
    <w:rsid w:val="9FE303C3"/>
    <w:rsid w:val="9FFF4EC0"/>
    <w:rsid w:val="AF5BBE93"/>
    <w:rsid w:val="B0FFF217"/>
    <w:rsid w:val="B5FB27B4"/>
    <w:rsid w:val="BB6B20AA"/>
    <w:rsid w:val="DBE30CFC"/>
    <w:rsid w:val="DF5B5F1A"/>
    <w:rsid w:val="DFDA2E8D"/>
    <w:rsid w:val="DFF80510"/>
    <w:rsid w:val="DFFF1A9B"/>
    <w:rsid w:val="ED7DBE8A"/>
    <w:rsid w:val="F2DFA7A4"/>
    <w:rsid w:val="F57ECC39"/>
    <w:rsid w:val="F5E77316"/>
    <w:rsid w:val="F6ECB587"/>
    <w:rsid w:val="F7FFA0D5"/>
    <w:rsid w:val="FBDFE49A"/>
    <w:rsid w:val="FC542A8A"/>
    <w:rsid w:val="FF7AB1C0"/>
    <w:rsid w:val="FF8C751A"/>
    <w:rsid w:val="FFFDB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0"/>
    <w:pPr>
      <w:widowControl/>
      <w:tabs>
        <w:tab w:val="left" w:pos="405"/>
      </w:tabs>
      <w:ind w:left="405" w:hanging="405"/>
      <w:jc w:val="center"/>
      <w:textAlignment w:val="baseline"/>
    </w:pPr>
    <w:rPr>
      <w:b/>
      <w:kern w:val="0"/>
      <w:sz w:val="28"/>
      <w:szCs w:val="20"/>
    </w:rPr>
  </w:style>
  <w:style w:type="paragraph" w:styleId="3">
    <w:name w:val="Body Text"/>
    <w:basedOn w:val="1"/>
    <w:qFormat/>
    <w:uiPriority w:val="0"/>
    <w:pPr>
      <w:spacing w:line="360" w:lineRule="auto"/>
      <w:ind w:firstLine="1648" w:firstLineChars="200"/>
    </w:pPr>
    <w:rPr>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Body Text 2"/>
    <w:basedOn w:val="1"/>
    <w:qFormat/>
    <w:uiPriority w:val="0"/>
    <w:pPr>
      <w:spacing w:line="360" w:lineRule="auto"/>
    </w:pPr>
    <w:rPr>
      <w:rFonts w:ascii="Times New Roman" w:hAnsi="Times New Roman" w:eastAsia="宋体" w:cs="Times New Roman"/>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5">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character" w:customStyle="1" w:styleId="16">
    <w:name w:val="10"/>
    <w:basedOn w:val="11"/>
    <w:qFormat/>
    <w:uiPriority w:val="0"/>
    <w:rPr>
      <w:rFonts w:hint="default" w:ascii="Times New Roman" w:hAnsi="Times New Roman" w:cs="Times New Roman"/>
    </w:rPr>
  </w:style>
  <w:style w:type="character" w:customStyle="1" w:styleId="17">
    <w:name w:val="15"/>
    <w:basedOn w:val="11"/>
    <w:qFormat/>
    <w:uiPriority w:val="0"/>
    <w:rPr>
      <w:rFonts w:hint="default" w:ascii="Times New Roman" w:hAnsi="Times New Roman" w:cs="Times New Roman"/>
      <w:b/>
    </w:rPr>
  </w:style>
  <w:style w:type="table" w:customStyle="1" w:styleId="18">
    <w:name w:val="Table Normal"/>
    <w:basedOn w:val="9"/>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paragraph" w:customStyle="1" w:styleId="20">
    <w:name w:val="正文正式"/>
    <w:basedOn w:val="21"/>
    <w:qFormat/>
    <w:uiPriority w:val="0"/>
    <w:rPr>
      <w:rFonts w:ascii="Times New Roman" w:hAnsi="Times New Roman" w:eastAsia="宋体" w:cs="Times New Roman"/>
    </w:rPr>
  </w:style>
  <w:style w:type="paragraph" w:customStyle="1" w:styleId="21">
    <w:name w:val="正文2"/>
    <w:qFormat/>
    <w:uiPriority w:val="0"/>
    <w:pPr>
      <w:adjustRightInd w:val="0"/>
      <w:snapToGrid w:val="0"/>
      <w:spacing w:line="360" w:lineRule="auto"/>
      <w:ind w:firstLine="560" w:firstLineChars="200"/>
    </w:pPr>
    <w:rPr>
      <w:rFonts w:ascii="仿宋_GB2312" w:hAnsi="仿宋" w:eastAsia="仿宋_GB2312" w:cs="Times New Roman"/>
      <w:color w:val="000000"/>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5870</Words>
  <Characters>6085</Characters>
  <Lines>1</Lines>
  <Paragraphs>1</Paragraphs>
  <TotalTime>2</TotalTime>
  <ScaleCrop>false</ScaleCrop>
  <LinksUpToDate>false</LinksUpToDate>
  <CharactersWithSpaces>6838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2025-05-26T05:15:00Z</dcterms:created>
  <dc:creator>李凯</dc:creator>
  <cp:lastModifiedBy>WPS_1678418905</cp:lastModifiedBy>
  <cp:lastPrinted>2026-05-27T07:10:00Z</cp:lastPrinted>
  <dcterms:modified xsi:type="dcterms:W3CDTF">2026-05-26T10:07:51Z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2F354213A9CB4A3D891E677EA3CC75BD_13</vt:lpwstr>
  </property>
  <property fmtid="{D5CDD505-2E9C-101B-9397-08002B2CF9AE}" pid="4" name="KSOTemplateDocerSaveRecord">
    <vt:lpwstr>eyJoZGlkIjoiZGQyNTgwNzJiNDNlMThmYzFlODU3YzQ0ZWVkMjNlMzIiLCJ1c2VySWQiOiIxNDc5NTAzMzEwIn0=</vt:lpwstr>
  </property>
</Properties>
</file>