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pPr>
    </w:p>
    <w:p>
      <w:pPr>
        <w:pStyle w:val="2"/>
        <w:spacing w:line="240" w:lineRule="auto"/>
        <w:jc w:val="center"/>
        <w:rPr>
          <w:rFonts w:hint="eastAsia" w:ascii="宋体" w:hAnsi="宋体" w:eastAsia="宋体" w:cs="宋体"/>
        </w:rPr>
      </w:pPr>
      <w:r>
        <w:rPr>
          <w:rFonts w:hint="eastAsia" w:ascii="宋体" w:hAnsi="宋体" w:eastAsia="宋体" w:cs="宋体"/>
          <w:b/>
          <w:sz w:val="48"/>
          <w:szCs w:val="48"/>
          <w:lang w:val="en-US" w:eastAsia="zh-CN"/>
        </w:rPr>
        <w:t>大邑县刘氏庄园博物馆爱国主义教育基地保护修缮项目竣工结算内部审计服务</w:t>
      </w:r>
    </w:p>
    <w:p>
      <w:pPr>
        <w:spacing w:before="184" w:line="240" w:lineRule="auto"/>
        <w:ind w:left="2929"/>
        <w:rPr>
          <w:rFonts w:ascii="微软雅黑" w:hAnsi="微软雅黑" w:eastAsia="微软雅黑" w:cs="微软雅黑"/>
          <w:sz w:val="43"/>
          <w:szCs w:val="43"/>
        </w:rPr>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r>
        <w:pict>
          <v:shape id="_x0000_s1026" o:spid="_x0000_s1026" o:spt="202" type="#_x0000_t202" style="position:absolute;left:0pt;margin-left:184.75pt;margin-top:1.85pt;height:275.45pt;width:48.4pt;z-index:251660288;mso-width-relative:page;mso-height-relative:page;" filled="f" stroked="f" coordsize="21600,21600">
            <v:path/>
            <v:fill on="f" focussize="0,0"/>
            <v:stroke on="f"/>
            <v:imagedata o:title=""/>
            <o:lock v:ext="edit" aspectratio="f"/>
            <v:textbox inset="0mm,0mm,0mm,0mm" style="layout-flow:vertical-ideographic;">
              <w:txbxContent>
                <w:p>
                  <w:pPr>
                    <w:spacing w:before="21" w:line="201" w:lineRule="auto"/>
                    <w:ind w:left="20"/>
                    <w:rPr>
                      <w:rFonts w:ascii="宋体" w:hAnsi="宋体" w:eastAsia="宋体" w:cs="宋体"/>
                      <w:sz w:val="79"/>
                      <w:szCs w:val="79"/>
                    </w:rPr>
                  </w:pPr>
                  <w:r>
                    <w:rPr>
                      <w:rFonts w:ascii="宋体" w:hAnsi="宋体" w:eastAsia="宋体" w:cs="宋体"/>
                      <w:spacing w:val="8"/>
                      <w:position w:val="3"/>
                      <w:sz w:val="79"/>
                      <w:szCs w:val="79"/>
                    </w:rPr>
                    <w:t>比</w:t>
                  </w:r>
                  <w:r>
                    <w:rPr>
                      <w:rFonts w:ascii="宋体" w:hAnsi="宋体" w:eastAsia="宋体" w:cs="宋体"/>
                      <w:spacing w:val="364"/>
                      <w:position w:val="3"/>
                      <w:sz w:val="79"/>
                      <w:szCs w:val="79"/>
                    </w:rPr>
                    <w:t xml:space="preserve"> </w:t>
                  </w:r>
                  <w:r>
                    <w:rPr>
                      <w:rFonts w:ascii="宋体" w:hAnsi="宋体" w:eastAsia="宋体" w:cs="宋体"/>
                      <w:spacing w:val="8"/>
                      <w:position w:val="-1"/>
                      <w:sz w:val="79"/>
                      <w:szCs w:val="79"/>
                    </w:rPr>
                    <w:t>选</w:t>
                  </w:r>
                  <w:r>
                    <w:rPr>
                      <w:rFonts w:ascii="宋体" w:hAnsi="宋体" w:eastAsia="宋体" w:cs="宋体"/>
                      <w:spacing w:val="362"/>
                      <w:position w:val="-1"/>
                      <w:sz w:val="79"/>
                      <w:szCs w:val="79"/>
                    </w:rPr>
                    <w:t xml:space="preserve"> </w:t>
                  </w:r>
                  <w:r>
                    <w:rPr>
                      <w:rFonts w:ascii="宋体" w:hAnsi="宋体" w:eastAsia="宋体" w:cs="宋体"/>
                      <w:spacing w:val="8"/>
                      <w:sz w:val="79"/>
                      <w:szCs w:val="79"/>
                    </w:rPr>
                    <w:t>文</w:t>
                  </w:r>
                  <w:r>
                    <w:rPr>
                      <w:rFonts w:ascii="宋体" w:hAnsi="宋体" w:eastAsia="宋体" w:cs="宋体"/>
                      <w:spacing w:val="364"/>
                      <w:sz w:val="79"/>
                      <w:szCs w:val="79"/>
                    </w:rPr>
                    <w:t xml:space="preserve"> </w:t>
                  </w:r>
                  <w:r>
                    <w:rPr>
                      <w:rFonts w:ascii="宋体" w:hAnsi="宋体" w:eastAsia="宋体" w:cs="宋体"/>
                      <w:spacing w:val="8"/>
                      <w:position w:val="-1"/>
                      <w:sz w:val="79"/>
                      <w:szCs w:val="79"/>
                    </w:rPr>
                    <w:t>件</w:t>
                  </w:r>
                </w:p>
              </w:txbxContent>
            </v:textbox>
          </v:shape>
        </w:pict>
      </w: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555"/>
        <w:jc w:val="center"/>
        <w:textAlignment w:val="auto"/>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大邑县刘氏庄园博物馆</w:t>
      </w:r>
    </w:p>
    <w:p>
      <w:pPr>
        <w:spacing w:line="240" w:lineRule="auto"/>
        <w:jc w:val="center"/>
        <w:rPr>
          <w:rFonts w:hint="eastAsia" w:ascii="宋体" w:hAnsi="宋体" w:cs="宋体"/>
          <w:b/>
          <w:sz w:val="32"/>
          <w:szCs w:val="32"/>
        </w:rPr>
      </w:pPr>
    </w:p>
    <w:p>
      <w:pPr>
        <w:spacing w:line="240" w:lineRule="auto"/>
        <w:jc w:val="center"/>
        <w:rPr>
          <w:rFonts w:hint="eastAsia"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12</w:t>
      </w:r>
      <w:r>
        <w:rPr>
          <w:rFonts w:hint="eastAsia" w:ascii="宋体" w:hAnsi="宋体" w:cs="宋体"/>
          <w:b/>
          <w:sz w:val="32"/>
          <w:szCs w:val="32"/>
        </w:rPr>
        <w:t>月</w:t>
      </w:r>
    </w:p>
    <w:p>
      <w:pPr>
        <w:spacing w:line="240" w:lineRule="auto"/>
        <w:rPr>
          <w:rFonts w:hint="eastAsia" w:ascii="宋体" w:hAnsi="宋体" w:cs="宋体"/>
          <w:b/>
          <w:sz w:val="32"/>
          <w:szCs w:val="32"/>
        </w:rPr>
        <w:sectPr>
          <w:headerReference r:id="rId5" w:type="first"/>
          <w:footerReference r:id="rId6" w:type="default"/>
          <w:pgSz w:w="11906" w:h="16838"/>
          <w:pgMar w:top="1440" w:right="1800" w:bottom="1440" w:left="1800" w:header="851" w:footer="992" w:gutter="0"/>
          <w:cols w:space="720" w:num="1"/>
          <w:titlePg/>
          <w:docGrid w:type="lines" w:linePitch="312" w:charSpace="0"/>
        </w:sectPr>
      </w:pPr>
    </w:p>
    <w:sdt>
      <w:sdtPr>
        <w:rPr>
          <w:rFonts w:ascii="宋体" w:hAnsi="宋体" w:eastAsia="宋体" w:cs="Arial"/>
          <w:snapToGrid w:val="0"/>
          <w:color w:val="000000"/>
          <w:kern w:val="0"/>
          <w:sz w:val="28"/>
          <w:szCs w:val="28"/>
          <w:lang w:val="en-US" w:eastAsia="en-US" w:bidi="ar-SA"/>
        </w:rPr>
        <w:id w:val="147462525"/>
        <w15:color w:val="DBDBDB"/>
        <w:docPartObj>
          <w:docPartGallery w:val="Table of Contents"/>
          <w:docPartUnique/>
        </w:docPartObj>
      </w:sdtPr>
      <w:sdtEndPr>
        <w:rPr>
          <w:rFonts w:ascii="宋体" w:hAnsi="宋体" w:eastAsia="宋体" w:cs="宋体"/>
          <w:snapToGrid w:val="0"/>
          <w:color w:val="000000"/>
          <w:kern w:val="0"/>
          <w:sz w:val="21"/>
          <w:szCs w:val="24"/>
          <w:lang w:val="en-US" w:eastAsia="en-US" w:bidi="ar-SA"/>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5"/>
            <w:keepNext w:val="0"/>
            <w:keepLines w:val="0"/>
            <w:pageBreakBefore w:val="0"/>
            <w:widowControl/>
            <w:tabs>
              <w:tab w:val="right" w:leader="dot" w:pos="8497"/>
            </w:tabs>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fldChar w:fldCharType="begin"/>
          </w:r>
          <w:r>
            <w:instrText xml:space="preserve">TOC \o "1-1" \h \u </w:instrText>
          </w:r>
          <w: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_Toc20426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第一章</w:t>
          </w:r>
          <w:r>
            <w:rPr>
              <w:rFonts w:hint="eastAsia" w:ascii="宋体" w:hAnsi="宋体" w:eastAsia="宋体" w:cs="宋体"/>
              <w:spacing w:val="100"/>
              <w:sz w:val="24"/>
              <w:szCs w:val="24"/>
            </w:rPr>
            <w:t xml:space="preserve"> </w:t>
          </w:r>
          <w:r>
            <w:rPr>
              <w:rFonts w:hint="eastAsia" w:ascii="宋体" w:hAnsi="宋体" w:eastAsia="宋体" w:cs="宋体"/>
              <w:spacing w:val="6"/>
              <w:sz w:val="24"/>
              <w:szCs w:val="24"/>
            </w:rPr>
            <w:t>比选公告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_Toc20426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keepNext w:val="0"/>
            <w:keepLines w:val="0"/>
            <w:pageBreakBefore w:val="0"/>
            <w:widowControl/>
            <w:tabs>
              <w:tab w:val="right" w:leader="dot" w:pos="8497"/>
            </w:tabs>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_Toc22963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第二章</w:t>
          </w:r>
          <w:r>
            <w:rPr>
              <w:rFonts w:hint="eastAsia" w:ascii="宋体" w:hAnsi="宋体" w:eastAsia="宋体" w:cs="宋体"/>
              <w:spacing w:val="100"/>
              <w:sz w:val="24"/>
              <w:szCs w:val="24"/>
            </w:rPr>
            <w:t xml:space="preserve"> </w:t>
          </w:r>
          <w:r>
            <w:rPr>
              <w:rFonts w:hint="eastAsia" w:ascii="宋体" w:hAnsi="宋体" w:eastAsia="宋体" w:cs="宋体"/>
              <w:spacing w:val="6"/>
              <w:sz w:val="24"/>
              <w:szCs w:val="24"/>
            </w:rPr>
            <w:t>比选须知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_Toc22963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keepNext w:val="0"/>
            <w:keepLines w:val="0"/>
            <w:pageBreakBefore w:val="0"/>
            <w:widowControl/>
            <w:tabs>
              <w:tab w:val="right" w:leader="dot" w:pos="8497"/>
            </w:tabs>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_Toc28972 </w:instrText>
          </w:r>
          <w:r>
            <w:rPr>
              <w:rFonts w:hint="eastAsia" w:ascii="宋体" w:hAnsi="宋体" w:eastAsia="宋体" w:cs="宋体"/>
              <w:sz w:val="24"/>
              <w:szCs w:val="24"/>
            </w:rPr>
            <w:fldChar w:fldCharType="separate"/>
          </w:r>
          <w:r>
            <w:rPr>
              <w:rFonts w:hint="eastAsia" w:ascii="宋体" w:hAnsi="宋体" w:eastAsia="宋体" w:cs="宋体"/>
              <w:spacing w:val="9"/>
              <w:sz w:val="24"/>
              <w:szCs w:val="24"/>
            </w:rPr>
            <w:t>第三章</w:t>
          </w:r>
          <w:r>
            <w:rPr>
              <w:rFonts w:hint="eastAsia" w:ascii="宋体" w:hAnsi="宋体" w:eastAsia="宋体" w:cs="宋体"/>
              <w:spacing w:val="79"/>
              <w:sz w:val="24"/>
              <w:szCs w:val="24"/>
            </w:rPr>
            <w:t xml:space="preserve"> </w:t>
          </w:r>
          <w:r>
            <w:rPr>
              <w:rFonts w:hint="eastAsia" w:ascii="宋体" w:hAnsi="宋体" w:eastAsia="宋体" w:cs="宋体"/>
              <w:spacing w:val="9"/>
              <w:sz w:val="24"/>
              <w:szCs w:val="24"/>
            </w:rPr>
            <w:t>项目要求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keepNext w:val="0"/>
            <w:keepLines w:val="0"/>
            <w:pageBreakBefore w:val="0"/>
            <w:widowControl/>
            <w:tabs>
              <w:tab w:val="right" w:leader="dot" w:pos="8497"/>
            </w:tabs>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_Toc19347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rPr>
            <w:t>第四章</w:t>
          </w:r>
          <w:r>
            <w:rPr>
              <w:rFonts w:hint="eastAsia" w:ascii="宋体" w:hAnsi="宋体" w:eastAsia="宋体" w:cs="宋体"/>
              <w:spacing w:val="73"/>
              <w:sz w:val="24"/>
              <w:szCs w:val="24"/>
            </w:rPr>
            <w:t xml:space="preserve"> </w:t>
          </w:r>
          <w:r>
            <w:rPr>
              <w:rFonts w:hint="eastAsia" w:ascii="宋体" w:hAnsi="宋体" w:eastAsia="宋体" w:cs="宋体"/>
              <w:bCs/>
              <w:spacing w:val="-1"/>
              <w:sz w:val="24"/>
              <w:szCs w:val="24"/>
            </w:rPr>
            <w:t>比选申请文件格式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_Toc19347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keepNext w:val="0"/>
            <w:keepLines w:val="0"/>
            <w:pageBreakBefore w:val="0"/>
            <w:widowControl/>
            <w:tabs>
              <w:tab w:val="right" w:leader="dot" w:pos="8497"/>
            </w:tabs>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_Toc22685 </w:instrText>
          </w:r>
          <w:r>
            <w:rPr>
              <w:rFonts w:hint="eastAsia" w:ascii="宋体" w:hAnsi="宋体" w:eastAsia="宋体" w:cs="宋体"/>
              <w:sz w:val="24"/>
              <w:szCs w:val="24"/>
            </w:rPr>
            <w:fldChar w:fldCharType="separate"/>
          </w:r>
          <w:r>
            <w:rPr>
              <w:rFonts w:hint="eastAsia" w:ascii="宋体" w:hAnsi="宋体" w:eastAsia="宋体" w:cs="宋体"/>
              <w:spacing w:val="9"/>
              <w:sz w:val="24"/>
              <w:szCs w:val="24"/>
            </w:rPr>
            <w:t>第五章</w:t>
          </w:r>
          <w:r>
            <w:rPr>
              <w:rFonts w:hint="eastAsia" w:ascii="宋体" w:hAnsi="宋体" w:eastAsia="宋体" w:cs="宋体"/>
              <w:spacing w:val="82"/>
              <w:sz w:val="24"/>
              <w:szCs w:val="24"/>
            </w:rPr>
            <w:t xml:space="preserve"> </w:t>
          </w:r>
          <w:r>
            <w:rPr>
              <w:rFonts w:hint="eastAsia" w:ascii="宋体" w:hAnsi="宋体" w:eastAsia="宋体" w:cs="宋体"/>
              <w:spacing w:val="9"/>
              <w:sz w:val="24"/>
              <w:szCs w:val="24"/>
            </w:rPr>
            <w:t>评标办法和标准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_Toc22685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pPr>
            <w:pStyle w:val="5"/>
            <w:keepNext w:val="0"/>
            <w:keepLines w:val="0"/>
            <w:pageBreakBefore w:val="0"/>
            <w:widowControl/>
            <w:tabs>
              <w:tab w:val="right" w:leader="dot" w:pos="8497"/>
            </w:tabs>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_Toc8365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highlight w:val="none"/>
            </w:rPr>
            <w:t>第六章</w:t>
          </w:r>
          <w:r>
            <w:rPr>
              <w:rFonts w:hint="eastAsia" w:ascii="宋体" w:hAnsi="宋体" w:eastAsia="宋体" w:cs="宋体"/>
              <w:spacing w:val="5"/>
              <w:sz w:val="24"/>
              <w:szCs w:val="24"/>
              <w:highlight w:val="none"/>
            </w:rPr>
            <w:t xml:space="preserve"> </w:t>
          </w:r>
          <w:r>
            <w:rPr>
              <w:rFonts w:hint="eastAsia" w:ascii="宋体" w:hAnsi="宋体" w:eastAsia="宋体" w:cs="宋体"/>
              <w:bCs/>
              <w:spacing w:val="5"/>
              <w:sz w:val="24"/>
              <w:szCs w:val="24"/>
              <w:highlight w:val="none"/>
            </w:rPr>
            <w:t>合同主要条款（参考）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_Toc8365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pPr>
            <w:spacing w:line="240" w:lineRule="auto"/>
          </w:pPr>
          <w:r>
            <w:fldChar w:fldCharType="end"/>
          </w:r>
        </w:p>
        <w:p>
          <w:pPr>
            <w:spacing w:line="240" w:lineRule="auto"/>
            <w:rPr>
              <w:rFonts w:ascii="宋体" w:hAnsi="宋体" w:eastAsia="宋体" w:cs="宋体"/>
              <w:snapToGrid w:val="0"/>
              <w:color w:val="000000"/>
              <w:kern w:val="0"/>
              <w:sz w:val="21"/>
              <w:szCs w:val="24"/>
              <w:lang w:val="en-US" w:eastAsia="en-US" w:bidi="ar-SA"/>
            </w:rPr>
          </w:pPr>
        </w:p>
      </w:sdtContent>
    </w:sdt>
    <w:p>
      <w:pPr>
        <w:spacing w:line="240" w:lineRule="auto"/>
        <w:rPr>
          <w:rFonts w:ascii="宋体" w:hAnsi="宋体" w:eastAsia="宋体" w:cs="宋体"/>
          <w:snapToGrid w:val="0"/>
          <w:color w:val="000000"/>
          <w:kern w:val="0"/>
          <w:sz w:val="21"/>
          <w:szCs w:val="24"/>
          <w:lang w:val="en-US" w:eastAsia="en-US" w:bidi="ar-SA"/>
        </w:rPr>
        <w:sectPr>
          <w:footerReference r:id="rId7" w:type="default"/>
          <w:pgSz w:w="11850" w:h="16783"/>
          <w:pgMar w:top="1406" w:right="1587" w:bottom="0" w:left="1766" w:header="0" w:footer="567" w:gutter="0"/>
          <w:pgNumType w:start="1"/>
          <w:cols w:space="720" w:num="1"/>
        </w:sectPr>
      </w:pPr>
    </w:p>
    <w:p>
      <w:pPr>
        <w:spacing w:before="71" w:line="240" w:lineRule="auto"/>
        <w:ind w:left="3122"/>
        <w:outlineLvl w:val="0"/>
        <w:rPr>
          <w:rFonts w:ascii="微软雅黑" w:hAnsi="微软雅黑" w:eastAsia="微软雅黑" w:cs="微软雅黑"/>
          <w:sz w:val="35"/>
          <w:szCs w:val="35"/>
        </w:rPr>
      </w:pPr>
      <w:bookmarkStart w:id="0" w:name="_Toc9514"/>
      <w:bookmarkStart w:id="1" w:name="_Toc20426"/>
      <w:r>
        <w:rPr>
          <w:rFonts w:ascii="微软雅黑" w:hAnsi="微软雅黑" w:eastAsia="微软雅黑" w:cs="微软雅黑"/>
          <w:spacing w:val="6"/>
          <w:sz w:val="35"/>
          <w:szCs w:val="35"/>
        </w:rPr>
        <w:t>第一章</w:t>
      </w:r>
      <w:r>
        <w:rPr>
          <w:rFonts w:ascii="微软雅黑" w:hAnsi="微软雅黑" w:eastAsia="微软雅黑" w:cs="微软雅黑"/>
          <w:spacing w:val="100"/>
          <w:sz w:val="35"/>
          <w:szCs w:val="35"/>
        </w:rPr>
        <w:t xml:space="preserve"> </w:t>
      </w:r>
      <w:r>
        <w:rPr>
          <w:rFonts w:ascii="微软雅黑" w:hAnsi="微软雅黑" w:eastAsia="微软雅黑" w:cs="微软雅黑"/>
          <w:spacing w:val="6"/>
          <w:sz w:val="35"/>
          <w:szCs w:val="35"/>
        </w:rPr>
        <w:t>比选公告</w:t>
      </w:r>
      <w:bookmarkEnd w:id="0"/>
      <w:bookmarkEnd w:id="1"/>
    </w:p>
    <w:p>
      <w:pPr>
        <w:spacing w:before="82" w:line="240" w:lineRule="auto"/>
        <w:ind w:right="61" w:firstLine="481"/>
        <w:rPr>
          <w:rFonts w:ascii="宋体" w:hAnsi="宋体" w:eastAsia="宋体" w:cs="宋体"/>
          <w:sz w:val="24"/>
          <w:szCs w:val="24"/>
        </w:rPr>
      </w:pPr>
      <w:r>
        <w:rPr>
          <w:rFonts w:ascii="宋体" w:hAnsi="宋体" w:eastAsia="宋体" w:cs="宋体"/>
          <w:spacing w:val="2"/>
          <w:sz w:val="24"/>
          <w:szCs w:val="24"/>
        </w:rPr>
        <w:t>我</w:t>
      </w:r>
      <w:r>
        <w:rPr>
          <w:rFonts w:hint="eastAsia" w:ascii="宋体" w:hAnsi="宋体" w:eastAsia="宋体" w:cs="宋体"/>
          <w:spacing w:val="2"/>
          <w:sz w:val="24"/>
          <w:szCs w:val="24"/>
          <w:lang w:eastAsia="zh-CN"/>
        </w:rPr>
        <w:t>馆</w:t>
      </w:r>
      <w:r>
        <w:rPr>
          <w:rFonts w:ascii="宋体" w:hAnsi="宋体" w:eastAsia="宋体" w:cs="宋体"/>
          <w:spacing w:val="2"/>
          <w:sz w:val="24"/>
          <w:szCs w:val="24"/>
        </w:rPr>
        <w:t>现对</w:t>
      </w:r>
      <w:r>
        <w:rPr>
          <w:rFonts w:hint="eastAsia" w:ascii="宋体" w:hAnsi="宋体" w:eastAsia="宋体" w:cs="宋体"/>
          <w:spacing w:val="2"/>
          <w:sz w:val="24"/>
          <w:szCs w:val="24"/>
          <w:lang w:eastAsia="zh-CN"/>
        </w:rPr>
        <w:t>大邑县刘氏庄园博物馆爱国主义教育基地保护修缮项目竣工结算内部审计服务</w:t>
      </w:r>
      <w:r>
        <w:rPr>
          <w:rFonts w:ascii="宋体" w:hAnsi="宋体" w:eastAsia="宋体" w:cs="宋体"/>
          <w:sz w:val="24"/>
          <w:szCs w:val="24"/>
        </w:rPr>
        <w:t>进行公开比选，特邀请符合本次采购要求的</w:t>
      </w:r>
      <w:r>
        <w:rPr>
          <w:rFonts w:ascii="宋体" w:hAnsi="宋体" w:eastAsia="宋体" w:cs="宋体"/>
          <w:spacing w:val="-1"/>
          <w:sz w:val="24"/>
          <w:szCs w:val="24"/>
        </w:rPr>
        <w:t>供应商参加本项目比选。</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1" w:firstLineChars="200"/>
        <w:textAlignment w:val="baseline"/>
        <w:rPr>
          <w:rFonts w:hint="eastAsia" w:ascii="宋体" w:hAnsi="宋体" w:eastAsia="宋体" w:cs="宋体"/>
          <w:b/>
          <w:bCs/>
          <w:sz w:val="24"/>
          <w:szCs w:val="24"/>
        </w:rPr>
      </w:pPr>
      <w:bookmarkStart w:id="2" w:name="_Toc27488"/>
      <w:r>
        <w:rPr>
          <w:rFonts w:hint="eastAsia" w:ascii="宋体" w:hAnsi="宋体" w:eastAsia="宋体" w:cs="宋体"/>
          <w:b/>
          <w:bCs/>
          <w:sz w:val="24"/>
          <w:szCs w:val="24"/>
        </w:rPr>
        <w:t>一、项目概况</w:t>
      </w:r>
      <w:bookmarkEnd w:id="2"/>
    </w:p>
    <w:p>
      <w:pPr>
        <w:spacing w:before="154" w:line="240" w:lineRule="auto"/>
        <w:ind w:left="491"/>
        <w:rPr>
          <w:rFonts w:ascii="宋体" w:hAnsi="宋体" w:eastAsia="宋体" w:cs="宋体"/>
          <w:sz w:val="24"/>
          <w:szCs w:val="24"/>
        </w:rPr>
      </w:pPr>
      <w:r>
        <w:rPr>
          <w:rFonts w:ascii="宋体" w:hAnsi="宋体" w:eastAsia="宋体" w:cs="宋体"/>
          <w:spacing w:val="-1"/>
          <w:sz w:val="24"/>
          <w:szCs w:val="24"/>
        </w:rPr>
        <w:t>（一）项目</w:t>
      </w:r>
      <w:r>
        <w:rPr>
          <w:rFonts w:ascii="宋体" w:hAnsi="宋体" w:eastAsia="宋体" w:cs="宋体"/>
          <w:spacing w:val="-1"/>
          <w:sz w:val="24"/>
          <w:szCs w:val="24"/>
          <w:highlight w:val="none"/>
        </w:rPr>
        <w:t>编号：</w:t>
      </w:r>
      <w:r>
        <w:rPr>
          <w:rFonts w:hint="eastAsia" w:ascii="宋体" w:hAnsi="宋体" w:eastAsia="宋体" w:cs="宋体"/>
          <w:spacing w:val="-1"/>
          <w:sz w:val="24"/>
          <w:szCs w:val="24"/>
          <w:highlight w:val="none"/>
          <w:lang w:val="en-US" w:eastAsia="zh-CN"/>
        </w:rPr>
        <w:t>/</w:t>
      </w:r>
      <w:r>
        <w:rPr>
          <w:rFonts w:ascii="宋体" w:hAnsi="宋体" w:eastAsia="宋体" w:cs="宋体"/>
          <w:spacing w:val="-1"/>
          <w:sz w:val="24"/>
          <w:szCs w:val="24"/>
          <w:highlight w:val="none"/>
        </w:rPr>
        <w:t>。</w:t>
      </w:r>
    </w:p>
    <w:p>
      <w:pPr>
        <w:spacing w:before="155" w:line="240" w:lineRule="auto"/>
        <w:ind w:left="5" w:right="61" w:firstLine="485"/>
        <w:rPr>
          <w:rFonts w:ascii="宋体" w:hAnsi="宋体" w:eastAsia="宋体" w:cs="宋体"/>
          <w:sz w:val="24"/>
          <w:szCs w:val="24"/>
        </w:rPr>
      </w:pPr>
      <w:r>
        <w:rPr>
          <w:rFonts w:ascii="宋体" w:hAnsi="宋体" w:eastAsia="宋体" w:cs="宋体"/>
          <w:spacing w:val="2"/>
          <w:sz w:val="24"/>
          <w:szCs w:val="24"/>
        </w:rPr>
        <w:t>（二）项目名称：</w:t>
      </w:r>
      <w:r>
        <w:rPr>
          <w:rFonts w:hint="eastAsia" w:ascii="宋体" w:hAnsi="宋体" w:eastAsia="宋体" w:cs="宋体"/>
          <w:spacing w:val="2"/>
          <w:sz w:val="24"/>
          <w:szCs w:val="24"/>
          <w:lang w:eastAsia="zh-CN"/>
        </w:rPr>
        <w:t>大邑县刘氏庄园博物馆爱国主义教育基地保护修缮项目竣工结算内部审计服务</w:t>
      </w:r>
      <w:r>
        <w:rPr>
          <w:rFonts w:ascii="宋体" w:hAnsi="宋体" w:eastAsia="宋体" w:cs="宋体"/>
          <w:spacing w:val="-3"/>
          <w:sz w:val="24"/>
          <w:szCs w:val="24"/>
        </w:rPr>
        <w:t>。</w:t>
      </w:r>
    </w:p>
    <w:p>
      <w:pPr>
        <w:spacing w:before="154" w:line="240" w:lineRule="auto"/>
        <w:ind w:left="491"/>
        <w:rPr>
          <w:rFonts w:ascii="宋体" w:hAnsi="宋体" w:eastAsia="宋体" w:cs="宋体"/>
          <w:sz w:val="24"/>
          <w:szCs w:val="24"/>
        </w:rPr>
      </w:pPr>
      <w:r>
        <w:rPr>
          <w:rFonts w:ascii="宋体" w:hAnsi="宋体" w:eastAsia="宋体" w:cs="宋体"/>
          <w:spacing w:val="-2"/>
          <w:sz w:val="24"/>
          <w:szCs w:val="24"/>
        </w:rPr>
        <w:t>（三）</w:t>
      </w:r>
      <w:r>
        <w:rPr>
          <w:rFonts w:hint="eastAsia" w:ascii="宋体" w:hAnsi="宋体" w:eastAsia="宋体" w:cs="宋体"/>
          <w:spacing w:val="-2"/>
          <w:sz w:val="24"/>
          <w:szCs w:val="24"/>
          <w:lang w:eastAsia="zh-CN"/>
        </w:rPr>
        <w:t>控制</w:t>
      </w:r>
      <w:r>
        <w:rPr>
          <w:rFonts w:hint="eastAsia" w:ascii="宋体" w:hAnsi="宋体" w:eastAsia="宋体" w:cs="宋体"/>
          <w:spacing w:val="-2"/>
          <w:sz w:val="24"/>
          <w:szCs w:val="24"/>
          <w:highlight w:val="none"/>
          <w:lang w:eastAsia="zh-CN"/>
        </w:rPr>
        <w:t>价</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9</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万元（最高限价）。</w:t>
      </w:r>
    </w:p>
    <w:p>
      <w:pPr>
        <w:keepNext w:val="0"/>
        <w:keepLines w:val="0"/>
        <w:pageBreakBefore w:val="0"/>
        <w:widowControl/>
        <w:kinsoku w:val="0"/>
        <w:wordWrap/>
        <w:overflowPunct/>
        <w:topLinePunct w:val="0"/>
        <w:autoSpaceDE w:val="0"/>
        <w:autoSpaceDN w:val="0"/>
        <w:bidi w:val="0"/>
        <w:adjustRightInd w:val="0"/>
        <w:snapToGrid w:val="0"/>
        <w:spacing w:before="158" w:line="240" w:lineRule="auto"/>
        <w:ind w:left="491"/>
        <w:textAlignment w:val="baseline"/>
        <w:rPr>
          <w:rFonts w:ascii="宋体" w:hAnsi="宋体" w:eastAsia="宋体" w:cs="宋体"/>
          <w:sz w:val="24"/>
          <w:szCs w:val="24"/>
        </w:rPr>
      </w:pPr>
      <w:r>
        <w:rPr>
          <w:rFonts w:ascii="宋体" w:hAnsi="宋体" w:eastAsia="宋体" w:cs="宋体"/>
          <w:spacing w:val="-7"/>
          <w:sz w:val="24"/>
          <w:szCs w:val="24"/>
        </w:rPr>
        <w:t>（四）</w:t>
      </w:r>
      <w:r>
        <w:rPr>
          <w:rFonts w:ascii="宋体" w:hAnsi="宋体" w:eastAsia="宋体" w:cs="宋体"/>
          <w:spacing w:val="-7"/>
          <w:sz w:val="24"/>
          <w:szCs w:val="24"/>
          <w:highlight w:val="none"/>
        </w:rPr>
        <w:t>服务期限：</w:t>
      </w:r>
      <w:r>
        <w:rPr>
          <w:rFonts w:hint="eastAsia" w:ascii="宋体" w:hAnsi="宋体" w:eastAsia="宋体" w:cs="宋体"/>
          <w:spacing w:val="-7"/>
          <w:sz w:val="24"/>
          <w:szCs w:val="24"/>
          <w:highlight w:val="none"/>
          <w:lang w:val="en-US" w:eastAsia="zh-CN"/>
        </w:rPr>
        <w:t>3</w:t>
      </w:r>
      <w:r>
        <w:rPr>
          <w:rFonts w:ascii="宋体" w:hAnsi="宋体" w:eastAsia="宋体" w:cs="宋体"/>
          <w:spacing w:val="-7"/>
          <w:sz w:val="24"/>
          <w:szCs w:val="24"/>
          <w:highlight w:val="none"/>
        </w:rPr>
        <w:t>0 日。</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bookmarkStart w:id="3" w:name="_Toc5329"/>
      <w:r>
        <w:rPr>
          <w:rFonts w:ascii="宋体" w:hAnsi="宋体" w:eastAsia="宋体" w:cs="宋体"/>
          <w:spacing w:val="-1"/>
          <w:sz w:val="24"/>
          <w:szCs w:val="24"/>
        </w:rPr>
        <w:t>（</w:t>
      </w:r>
      <w:r>
        <w:rPr>
          <w:rFonts w:hint="eastAsia" w:ascii="宋体" w:hAnsi="宋体" w:eastAsia="宋体" w:cs="宋体"/>
          <w:spacing w:val="-1"/>
          <w:sz w:val="24"/>
          <w:szCs w:val="24"/>
          <w:lang w:eastAsia="zh-CN"/>
        </w:rPr>
        <w:t>五</w:t>
      </w:r>
      <w:r>
        <w:rPr>
          <w:rFonts w:ascii="宋体" w:hAnsi="宋体" w:eastAsia="宋体" w:cs="宋体"/>
          <w:spacing w:val="-1"/>
          <w:sz w:val="24"/>
          <w:szCs w:val="24"/>
        </w:rPr>
        <w:t>）项目地点：</w:t>
      </w:r>
      <w:r>
        <w:rPr>
          <w:rFonts w:hint="eastAsia" w:ascii="宋体" w:hAnsi="宋体" w:eastAsia="宋体" w:cs="宋体"/>
          <w:spacing w:val="-1"/>
          <w:sz w:val="24"/>
          <w:szCs w:val="24"/>
          <w:lang w:val="en-US" w:eastAsia="zh-CN"/>
        </w:rPr>
        <w:t>大邑县刘氏庄园博物馆内，请供应商自行到现场查看。</w:t>
      </w:r>
      <w:bookmarkEnd w:id="3"/>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1" w:firstLineChars="200"/>
        <w:textAlignment w:val="baseline"/>
        <w:rPr>
          <w:rFonts w:hint="eastAsia" w:ascii="宋体" w:hAnsi="宋体" w:eastAsia="宋体" w:cs="宋体"/>
          <w:b/>
          <w:bCs/>
          <w:sz w:val="24"/>
          <w:szCs w:val="24"/>
        </w:rPr>
      </w:pPr>
      <w:bookmarkStart w:id="4" w:name="_Toc27762"/>
      <w:r>
        <w:rPr>
          <w:rFonts w:hint="eastAsia" w:ascii="宋体" w:hAnsi="宋体" w:eastAsia="宋体" w:cs="宋体"/>
          <w:b/>
          <w:bCs/>
          <w:sz w:val="24"/>
          <w:szCs w:val="24"/>
        </w:rPr>
        <w:t>二、采购内容</w:t>
      </w:r>
      <w:bookmarkEnd w:id="4"/>
    </w:p>
    <w:p>
      <w:pPr>
        <w:spacing w:before="154" w:line="240" w:lineRule="auto"/>
        <w:ind w:left="482"/>
        <w:rPr>
          <w:rFonts w:ascii="宋体" w:hAnsi="宋体" w:eastAsia="宋体" w:cs="宋体"/>
          <w:sz w:val="24"/>
          <w:szCs w:val="24"/>
        </w:rPr>
      </w:pPr>
      <w:r>
        <w:rPr>
          <w:rFonts w:ascii="宋体" w:hAnsi="宋体" w:eastAsia="宋体" w:cs="宋体"/>
          <w:spacing w:val="-1"/>
          <w:sz w:val="24"/>
          <w:szCs w:val="24"/>
        </w:rPr>
        <w:t>详见比选文件第三章项目要求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1" w:firstLineChars="200"/>
        <w:textAlignment w:val="baseline"/>
        <w:rPr>
          <w:rFonts w:hint="eastAsia" w:ascii="宋体" w:hAnsi="宋体" w:eastAsia="宋体" w:cs="宋体"/>
          <w:b/>
          <w:bCs/>
          <w:sz w:val="24"/>
          <w:szCs w:val="24"/>
        </w:rPr>
      </w:pPr>
      <w:bookmarkStart w:id="5" w:name="_Toc20774"/>
      <w:r>
        <w:rPr>
          <w:rFonts w:hint="eastAsia" w:ascii="宋体" w:hAnsi="宋体" w:eastAsia="宋体" w:cs="宋体"/>
          <w:b/>
          <w:bCs/>
          <w:sz w:val="24"/>
          <w:szCs w:val="24"/>
        </w:rPr>
        <w:t>三、比选申请人资格要求</w:t>
      </w:r>
      <w:bookmarkEnd w:id="5"/>
    </w:p>
    <w:p>
      <w:pPr>
        <w:spacing w:before="155" w:line="240" w:lineRule="auto"/>
        <w:ind w:left="491"/>
        <w:rPr>
          <w:rFonts w:ascii="宋体" w:hAnsi="宋体" w:eastAsia="宋体" w:cs="宋体"/>
          <w:sz w:val="24"/>
          <w:szCs w:val="24"/>
        </w:rPr>
      </w:pPr>
      <w:r>
        <w:rPr>
          <w:rFonts w:ascii="宋体" w:hAnsi="宋体" w:eastAsia="宋体" w:cs="宋体"/>
          <w:spacing w:val="-2"/>
          <w:sz w:val="24"/>
          <w:szCs w:val="24"/>
        </w:rPr>
        <w:t>（一）具有独立承担民事责任的能力。</w:t>
      </w:r>
    </w:p>
    <w:p>
      <w:pPr>
        <w:spacing w:before="153" w:line="240" w:lineRule="auto"/>
        <w:ind w:left="491"/>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pPr>
        <w:spacing w:before="158" w:line="240" w:lineRule="auto"/>
        <w:ind w:left="491"/>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pPr>
        <w:spacing w:before="154" w:line="240" w:lineRule="auto"/>
        <w:ind w:left="491"/>
        <w:rPr>
          <w:rFonts w:ascii="宋体" w:hAnsi="宋体" w:eastAsia="宋体" w:cs="宋体"/>
          <w:sz w:val="24"/>
          <w:szCs w:val="24"/>
        </w:rPr>
      </w:pPr>
      <w:r>
        <w:rPr>
          <w:rFonts w:ascii="宋体" w:hAnsi="宋体" w:eastAsia="宋体" w:cs="宋体"/>
          <w:spacing w:val="-1"/>
          <w:sz w:val="24"/>
          <w:szCs w:val="24"/>
        </w:rPr>
        <w:t>（四）具有依法缴纳税收和社会保障资金的良好记录。</w:t>
      </w:r>
    </w:p>
    <w:p>
      <w:pPr>
        <w:spacing w:before="154" w:line="240" w:lineRule="auto"/>
        <w:ind w:left="491"/>
        <w:rPr>
          <w:rFonts w:ascii="宋体" w:hAnsi="宋体" w:eastAsia="宋体" w:cs="宋体"/>
          <w:sz w:val="24"/>
          <w:szCs w:val="24"/>
        </w:rPr>
      </w:pPr>
      <w:r>
        <w:rPr>
          <w:rFonts w:ascii="宋体" w:hAnsi="宋体" w:eastAsia="宋体" w:cs="宋体"/>
          <w:spacing w:val="-1"/>
          <w:sz w:val="24"/>
          <w:szCs w:val="24"/>
        </w:rPr>
        <w:t>（五）参加本次采购活动前三年内，在经营活动中没有重大违法违规记录。</w:t>
      </w:r>
    </w:p>
    <w:p>
      <w:pPr>
        <w:spacing w:before="158" w:line="240" w:lineRule="auto"/>
        <w:ind w:left="491"/>
        <w:rPr>
          <w:rFonts w:ascii="宋体" w:hAnsi="宋体" w:eastAsia="宋体" w:cs="宋体"/>
          <w:sz w:val="24"/>
          <w:szCs w:val="24"/>
        </w:rPr>
      </w:pPr>
      <w:r>
        <w:rPr>
          <w:rFonts w:ascii="宋体" w:hAnsi="宋体" w:eastAsia="宋体" w:cs="宋体"/>
          <w:spacing w:val="-2"/>
          <w:sz w:val="24"/>
          <w:szCs w:val="24"/>
        </w:rPr>
        <w:t>（六）法律、行政法规规定的其他条件。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left="491"/>
        <w:textAlignment w:val="baseline"/>
        <w:rPr>
          <w:rFonts w:ascii="宋体" w:hAnsi="宋体" w:eastAsia="宋体" w:cs="宋体"/>
          <w:sz w:val="24"/>
          <w:szCs w:val="24"/>
        </w:rPr>
      </w:pPr>
      <w:r>
        <w:rPr>
          <w:rFonts w:ascii="宋体" w:hAnsi="宋体" w:eastAsia="宋体" w:cs="宋体"/>
          <w:spacing w:val="-2"/>
          <w:sz w:val="24"/>
          <w:szCs w:val="24"/>
        </w:rPr>
        <w:t>（七）本项目不接受联合体参加。</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1" w:firstLineChars="200"/>
        <w:textAlignment w:val="baseline"/>
        <w:rPr>
          <w:rFonts w:hint="eastAsia" w:ascii="宋体" w:hAnsi="宋体" w:eastAsia="宋体" w:cs="宋体"/>
          <w:b/>
          <w:bCs/>
          <w:sz w:val="24"/>
          <w:szCs w:val="24"/>
        </w:rPr>
      </w:pPr>
      <w:bookmarkStart w:id="6" w:name="_Toc27125"/>
      <w:r>
        <w:rPr>
          <w:rFonts w:hint="eastAsia" w:ascii="宋体" w:hAnsi="宋体" w:eastAsia="宋体" w:cs="宋体"/>
          <w:b/>
          <w:bCs/>
          <w:sz w:val="24"/>
          <w:szCs w:val="24"/>
        </w:rPr>
        <w:t>四、报名及比选文件的获取</w:t>
      </w:r>
      <w:bookmarkEnd w:id="6"/>
    </w:p>
    <w:p>
      <w:pPr>
        <w:spacing w:before="157" w:line="240" w:lineRule="auto"/>
        <w:ind w:left="7" w:firstLine="490"/>
        <w:rPr>
          <w:rFonts w:hint="eastAsia" w:ascii="宋体" w:hAnsi="宋体" w:eastAsia="宋体" w:cs="宋体"/>
          <w:sz w:val="24"/>
          <w:szCs w:val="24"/>
          <w:highlight w:val="none"/>
          <w:lang w:eastAsia="zh-CN"/>
        </w:rPr>
      </w:pPr>
      <w:r>
        <w:rPr>
          <w:rFonts w:ascii="宋体" w:hAnsi="宋体" w:eastAsia="宋体" w:cs="宋体"/>
          <w:spacing w:val="-13"/>
          <w:sz w:val="24"/>
          <w:szCs w:val="24"/>
        </w:rPr>
        <w:t>1.获取</w:t>
      </w:r>
      <w:r>
        <w:rPr>
          <w:rFonts w:ascii="宋体" w:hAnsi="宋体" w:eastAsia="宋体" w:cs="宋体"/>
          <w:spacing w:val="-13"/>
          <w:sz w:val="24"/>
          <w:szCs w:val="24"/>
          <w:highlight w:val="none"/>
        </w:rPr>
        <w:t>时间：</w:t>
      </w:r>
      <w:r>
        <w:rPr>
          <w:rFonts w:hint="eastAsia" w:ascii="宋体" w:hAnsi="宋体" w:eastAsia="宋体" w:cs="宋体"/>
          <w:spacing w:val="-13"/>
          <w:sz w:val="24"/>
          <w:szCs w:val="24"/>
          <w:highlight w:val="none"/>
          <w:lang w:val="en-US" w:eastAsia="zh-CN"/>
        </w:rPr>
        <w:t>2025年12月31日至2026年01月07日，每天上午00：00：00至12：00：00，下午12：00：00至23：5</w:t>
      </w:r>
      <w:r>
        <w:rPr>
          <w:rFonts w:hint="eastAsia" w:ascii="宋体" w:hAnsi="宋体" w:eastAsia="宋体" w:cs="宋体"/>
          <w:b w:val="0"/>
          <w:bCs w:val="0"/>
          <w:spacing w:val="-13"/>
          <w:sz w:val="24"/>
          <w:szCs w:val="24"/>
          <w:highlight w:val="none"/>
          <w:lang w:val="en-US" w:eastAsia="zh-CN"/>
        </w:rPr>
        <w:t>9：59</w:t>
      </w:r>
      <w:r>
        <w:rPr>
          <w:rFonts w:ascii="宋体" w:hAnsi="宋体" w:eastAsia="宋体" w:cs="宋体"/>
          <w:b w:val="0"/>
          <w:bCs w:val="0"/>
          <w:spacing w:val="-3"/>
          <w:sz w:val="24"/>
          <w:szCs w:val="24"/>
          <w:highlight w:val="none"/>
        </w:rPr>
        <w:t>（北京时间</w:t>
      </w:r>
      <w:r>
        <w:rPr>
          <w:rFonts w:ascii="宋体" w:hAnsi="宋体" w:eastAsia="宋体" w:cs="宋体"/>
          <w:b w:val="0"/>
          <w:bCs w:val="0"/>
          <w:spacing w:val="-20"/>
          <w:sz w:val="24"/>
          <w:szCs w:val="24"/>
          <w:highlight w:val="none"/>
        </w:rPr>
        <w:t>）</w:t>
      </w:r>
      <w:r>
        <w:rPr>
          <w:rFonts w:hint="eastAsia" w:ascii="宋体" w:hAnsi="宋体" w:eastAsia="宋体" w:cs="宋体"/>
          <w:b/>
          <w:bCs/>
          <w:spacing w:val="-20"/>
          <w:sz w:val="24"/>
          <w:szCs w:val="24"/>
          <w:highlight w:val="none"/>
          <w:lang w:eastAsia="zh-CN"/>
        </w:rPr>
        <w:t>。</w:t>
      </w:r>
    </w:p>
    <w:p>
      <w:pPr>
        <w:spacing w:before="155" w:line="240" w:lineRule="auto"/>
        <w:ind w:right="61" w:firstLine="482"/>
        <w:rPr>
          <w:rFonts w:ascii="宋体" w:hAnsi="宋体" w:eastAsia="宋体" w:cs="宋体"/>
          <w:sz w:val="24"/>
          <w:szCs w:val="24"/>
        </w:rPr>
      </w:pPr>
      <w:r>
        <w:rPr>
          <w:rFonts w:ascii="宋体" w:hAnsi="宋体" w:eastAsia="宋体" w:cs="宋体"/>
          <w:spacing w:val="2"/>
          <w:sz w:val="24"/>
          <w:szCs w:val="24"/>
        </w:rPr>
        <w:t>2.获取方式：</w:t>
      </w:r>
      <w:r>
        <w:rPr>
          <w:rFonts w:hint="eastAsia" w:ascii="宋体" w:hAnsi="宋体" w:eastAsia="宋体" w:cs="宋体"/>
          <w:spacing w:val="-1"/>
          <w:sz w:val="24"/>
          <w:szCs w:val="24"/>
          <w:lang w:val="en-US" w:eastAsia="zh-CN"/>
        </w:rPr>
        <w:t>大邑县刘氏庄园博物馆</w:t>
      </w:r>
      <w:r>
        <w:rPr>
          <w:rFonts w:hint="eastAsia" w:ascii="宋体" w:hAnsi="宋体" w:eastAsia="宋体" w:cs="宋体"/>
          <w:spacing w:val="-1"/>
          <w:sz w:val="24"/>
          <w:szCs w:val="24"/>
        </w:rPr>
        <w:t>官网（http://www.lszybwg.cn/）免费获取采购文件</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不再单独提供</w:t>
      </w:r>
      <w:r>
        <w:rPr>
          <w:rFonts w:hint="eastAsia" w:ascii="宋体" w:hAnsi="宋体" w:eastAsia="宋体" w:cs="宋体"/>
          <w:spacing w:val="-1"/>
          <w:sz w:val="24"/>
          <w:szCs w:val="24"/>
          <w:lang w:val="en-US" w:eastAsia="zh-CN"/>
        </w:rPr>
        <w:t>纸质</w:t>
      </w:r>
      <w:r>
        <w:rPr>
          <w:rFonts w:hint="eastAsia" w:ascii="宋体" w:hAnsi="宋体" w:eastAsia="宋体" w:cs="宋体"/>
          <w:spacing w:val="-1"/>
          <w:sz w:val="24"/>
          <w:szCs w:val="24"/>
        </w:rPr>
        <w:t>采购文件。</w:t>
      </w:r>
    </w:p>
    <w:p>
      <w:pPr>
        <w:keepNext w:val="0"/>
        <w:keepLines w:val="0"/>
        <w:pageBreakBefore w:val="0"/>
        <w:widowControl/>
        <w:kinsoku w:val="0"/>
        <w:wordWrap/>
        <w:overflowPunct/>
        <w:topLinePunct w:val="0"/>
        <w:autoSpaceDE w:val="0"/>
        <w:autoSpaceDN w:val="0"/>
        <w:bidi w:val="0"/>
        <w:adjustRightInd w:val="0"/>
        <w:snapToGrid w:val="0"/>
        <w:spacing w:before="159" w:line="240" w:lineRule="auto"/>
        <w:ind w:right="62" w:firstLine="482"/>
        <w:textAlignment w:val="baseline"/>
        <w:rPr>
          <w:rFonts w:hint="eastAsia" w:ascii="仿宋_GB2312" w:hAnsi="仿宋_GB2312" w:eastAsia="仿宋_GB2312" w:cs="仿宋_GB2312"/>
          <w:i w:val="0"/>
          <w:iCs w:val="0"/>
          <w:caps w:val="0"/>
          <w:color w:val="auto"/>
          <w:spacing w:val="0"/>
          <w:kern w:val="2"/>
          <w:sz w:val="30"/>
          <w:szCs w:val="30"/>
          <w:shd w:val="clear" w:fill="FFFFFF"/>
        </w:rPr>
      </w:pPr>
      <w:r>
        <w:rPr>
          <w:rFonts w:ascii="宋体" w:hAnsi="宋体" w:eastAsia="宋体" w:cs="宋体"/>
          <w:spacing w:val="-2"/>
          <w:sz w:val="24"/>
          <w:szCs w:val="24"/>
        </w:rPr>
        <w:t>3.</w:t>
      </w:r>
      <w:r>
        <w:rPr>
          <w:rFonts w:hint="eastAsia" w:ascii="宋体" w:hAnsi="宋体" w:eastAsia="宋体" w:cs="宋体"/>
          <w:spacing w:val="-1"/>
          <w:sz w:val="24"/>
          <w:szCs w:val="24"/>
          <w:lang w:val="en-US" w:eastAsia="zh-CN"/>
        </w:rPr>
        <w:t>报名方式及需要的资料：报名采取网络邮箱报名方式。以项目名称+单位名称+联系人+联系方式，并将营业执照副本复印件、单位介绍信（加盖单位公章且在有效期内）、经办人身份证明复印件盖公章的PDF电子版一起发送到邮箱583551964@qq.com。纸质报名资料，随同比选申请文件（密封）在比选时间、地点现场递交</w:t>
      </w:r>
      <w:r>
        <w:rPr>
          <w:rFonts w:hint="eastAsia" w:ascii="仿宋_GB2312" w:hAnsi="仿宋_GB2312" w:eastAsia="仿宋_GB2312" w:cs="仿宋_GB2312"/>
          <w:i w:val="0"/>
          <w:iCs w:val="0"/>
          <w:caps w:val="0"/>
          <w:color w:val="auto"/>
          <w:spacing w:val="0"/>
          <w:kern w:val="2"/>
          <w:sz w:val="30"/>
          <w:szCs w:val="30"/>
          <w:shd w:val="clear" w:fill="FFFFFF"/>
        </w:rPr>
        <w:t>。</w:t>
      </w:r>
    </w:p>
    <w:p>
      <w:pPr>
        <w:keepNext w:val="0"/>
        <w:keepLines w:val="0"/>
        <w:pageBreakBefore w:val="0"/>
        <w:widowControl/>
        <w:kinsoku w:val="0"/>
        <w:wordWrap/>
        <w:overflowPunct/>
        <w:topLinePunct w:val="0"/>
        <w:autoSpaceDE w:val="0"/>
        <w:autoSpaceDN w:val="0"/>
        <w:bidi w:val="0"/>
        <w:adjustRightInd w:val="0"/>
        <w:snapToGrid w:val="0"/>
        <w:spacing w:before="159" w:line="240" w:lineRule="auto"/>
        <w:ind w:right="62" w:firstLine="482"/>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4.报名截止时间</w:t>
      </w:r>
      <w:r>
        <w:rPr>
          <w:rFonts w:hint="eastAsia" w:ascii="宋体" w:hAnsi="宋体" w:eastAsia="宋体" w:cs="宋体"/>
          <w:spacing w:val="-1"/>
          <w:sz w:val="24"/>
          <w:szCs w:val="24"/>
          <w:highlight w:val="none"/>
          <w:lang w:val="en-US" w:eastAsia="zh-CN"/>
        </w:rPr>
        <w:t>：2026年01月07日</w:t>
      </w:r>
      <w:r>
        <w:rPr>
          <w:rFonts w:hint="eastAsia" w:ascii="宋体" w:hAnsi="宋体" w:eastAsia="宋体" w:cs="宋体"/>
          <w:spacing w:val="-13"/>
          <w:sz w:val="24"/>
          <w:szCs w:val="24"/>
          <w:highlight w:val="none"/>
          <w:lang w:val="en-US" w:eastAsia="zh-CN"/>
        </w:rPr>
        <w:t>23：59：59</w:t>
      </w:r>
      <w:r>
        <w:rPr>
          <w:rFonts w:hint="eastAsia" w:ascii="宋体" w:hAnsi="宋体" w:eastAsia="宋体" w:cs="宋体"/>
          <w:spacing w:val="-1"/>
          <w:sz w:val="24"/>
          <w:szCs w:val="24"/>
          <w:highlight w:val="none"/>
          <w:lang w:val="en-US" w:eastAsia="zh-CN"/>
        </w:rPr>
        <w:t>（北京时间）。</w:t>
      </w:r>
    </w:p>
    <w:p>
      <w:pPr>
        <w:spacing w:before="157" w:line="240" w:lineRule="auto"/>
        <w:ind w:firstLine="469" w:firstLineChars="200"/>
        <w:rPr>
          <w:rFonts w:ascii="宋体" w:hAnsi="宋体" w:eastAsia="宋体" w:cs="宋体"/>
          <w:sz w:val="24"/>
          <w:szCs w:val="24"/>
        </w:rPr>
      </w:pPr>
      <w:r>
        <w:rPr>
          <w:rFonts w:ascii="宋体" w:hAnsi="宋体" w:eastAsia="宋体" w:cs="宋体"/>
          <w:b/>
          <w:bCs/>
          <w:spacing w:val="-3"/>
          <w:sz w:val="24"/>
          <w:szCs w:val="24"/>
        </w:rPr>
        <w:t>五、比选申请文件的递交</w:t>
      </w:r>
    </w:p>
    <w:p>
      <w:pPr>
        <w:spacing w:before="155" w:line="240" w:lineRule="auto"/>
        <w:ind w:left="491"/>
        <w:rPr>
          <w:rFonts w:hint="eastAsia" w:ascii="宋体" w:hAnsi="宋体" w:eastAsia="宋体" w:cs="宋体"/>
          <w:sz w:val="24"/>
          <w:szCs w:val="24"/>
          <w:highlight w:val="none"/>
          <w:lang w:val="en-US" w:eastAsia="zh-CN"/>
        </w:rPr>
      </w:pPr>
      <w:r>
        <w:rPr>
          <w:rFonts w:ascii="宋体" w:hAnsi="宋体" w:eastAsia="宋体" w:cs="宋体"/>
          <w:spacing w:val="-5"/>
          <w:sz w:val="24"/>
          <w:szCs w:val="24"/>
        </w:rPr>
        <w:t>（一）递交比选申请文件时间</w:t>
      </w:r>
      <w:r>
        <w:rPr>
          <w:rFonts w:ascii="宋体" w:hAnsi="宋体" w:eastAsia="宋体" w:cs="宋体"/>
          <w:spacing w:val="-5"/>
          <w:sz w:val="24"/>
          <w:szCs w:val="24"/>
          <w:highlight w:val="none"/>
        </w:rPr>
        <w:t>：</w:t>
      </w:r>
      <w:r>
        <w:rPr>
          <w:rFonts w:ascii="宋体" w:hAnsi="宋体" w:eastAsia="宋体" w:cs="宋体"/>
          <w:b/>
          <w:bCs/>
          <w:spacing w:val="-5"/>
          <w:sz w:val="24"/>
          <w:szCs w:val="24"/>
          <w:highlight w:val="none"/>
        </w:rPr>
        <w:t>202</w:t>
      </w:r>
      <w:r>
        <w:rPr>
          <w:rFonts w:hint="eastAsia" w:ascii="宋体" w:hAnsi="宋体" w:eastAsia="宋体" w:cs="宋体"/>
          <w:b/>
          <w:bCs/>
          <w:spacing w:val="-5"/>
          <w:sz w:val="24"/>
          <w:szCs w:val="24"/>
          <w:highlight w:val="none"/>
          <w:lang w:val="en-US" w:eastAsia="zh-CN"/>
        </w:rPr>
        <w:t>6</w:t>
      </w:r>
      <w:r>
        <w:rPr>
          <w:rFonts w:ascii="宋体" w:hAnsi="宋体" w:eastAsia="宋体" w:cs="宋体"/>
          <w:spacing w:val="-41"/>
          <w:sz w:val="24"/>
          <w:szCs w:val="24"/>
          <w:highlight w:val="none"/>
        </w:rPr>
        <w:t xml:space="preserve"> </w:t>
      </w:r>
      <w:r>
        <w:rPr>
          <w:rFonts w:ascii="宋体" w:hAnsi="宋体" w:eastAsia="宋体" w:cs="宋体"/>
          <w:b/>
          <w:bCs/>
          <w:spacing w:val="-5"/>
          <w:sz w:val="24"/>
          <w:szCs w:val="24"/>
          <w:highlight w:val="none"/>
        </w:rPr>
        <w:t>年</w:t>
      </w:r>
      <w:r>
        <w:rPr>
          <w:rFonts w:ascii="宋体" w:hAnsi="宋体" w:eastAsia="宋体" w:cs="宋体"/>
          <w:spacing w:val="-33"/>
          <w:sz w:val="24"/>
          <w:szCs w:val="24"/>
          <w:highlight w:val="none"/>
        </w:rPr>
        <w:t xml:space="preserve"> </w:t>
      </w:r>
      <w:r>
        <w:rPr>
          <w:rFonts w:hint="eastAsia" w:ascii="宋体" w:hAnsi="宋体" w:eastAsia="宋体" w:cs="宋体"/>
          <w:b/>
          <w:bCs/>
          <w:spacing w:val="-5"/>
          <w:sz w:val="24"/>
          <w:szCs w:val="24"/>
          <w:highlight w:val="none"/>
          <w:lang w:val="en-US" w:eastAsia="zh-CN"/>
        </w:rPr>
        <w:t>01</w:t>
      </w:r>
      <w:r>
        <w:rPr>
          <w:rFonts w:ascii="宋体" w:hAnsi="宋体" w:eastAsia="宋体" w:cs="宋体"/>
          <w:b/>
          <w:bCs/>
          <w:spacing w:val="-5"/>
          <w:sz w:val="24"/>
          <w:szCs w:val="24"/>
          <w:highlight w:val="none"/>
        </w:rPr>
        <w:t>月</w:t>
      </w:r>
      <w:r>
        <w:rPr>
          <w:rFonts w:hint="eastAsia" w:ascii="宋体" w:hAnsi="宋体" w:eastAsia="宋体" w:cs="宋体"/>
          <w:b/>
          <w:bCs/>
          <w:spacing w:val="-5"/>
          <w:sz w:val="24"/>
          <w:szCs w:val="24"/>
          <w:highlight w:val="none"/>
          <w:lang w:val="en-US" w:eastAsia="zh-CN"/>
        </w:rPr>
        <w:t>08</w:t>
      </w:r>
      <w:r>
        <w:rPr>
          <w:rFonts w:ascii="宋体" w:hAnsi="宋体" w:eastAsia="宋体" w:cs="宋体"/>
          <w:b/>
          <w:bCs/>
          <w:spacing w:val="-5"/>
          <w:sz w:val="24"/>
          <w:szCs w:val="24"/>
          <w:highlight w:val="none"/>
        </w:rPr>
        <w:t>日</w:t>
      </w:r>
      <w:r>
        <w:rPr>
          <w:rFonts w:ascii="宋体" w:hAnsi="宋体" w:eastAsia="宋体" w:cs="宋体"/>
          <w:spacing w:val="-46"/>
          <w:sz w:val="24"/>
          <w:szCs w:val="24"/>
          <w:highlight w:val="none"/>
        </w:rPr>
        <w:t xml:space="preserve"> </w:t>
      </w:r>
      <w:r>
        <w:rPr>
          <w:rFonts w:ascii="宋体" w:hAnsi="宋体" w:eastAsia="宋体" w:cs="宋体"/>
          <w:b/>
          <w:bCs/>
          <w:spacing w:val="-5"/>
          <w:sz w:val="24"/>
          <w:szCs w:val="24"/>
          <w:highlight w:val="none"/>
        </w:rPr>
        <w:t>0</w:t>
      </w:r>
      <w:r>
        <w:rPr>
          <w:rFonts w:hint="eastAsia" w:ascii="宋体" w:hAnsi="宋体" w:eastAsia="宋体" w:cs="宋体"/>
          <w:b/>
          <w:bCs/>
          <w:spacing w:val="-5"/>
          <w:sz w:val="24"/>
          <w:szCs w:val="24"/>
          <w:highlight w:val="none"/>
          <w:lang w:val="en-US" w:eastAsia="zh-CN"/>
        </w:rPr>
        <w:t>9</w:t>
      </w:r>
      <w:r>
        <w:rPr>
          <w:rFonts w:ascii="宋体" w:hAnsi="宋体" w:eastAsia="宋体" w:cs="宋体"/>
          <w:b/>
          <w:bCs/>
          <w:spacing w:val="-5"/>
          <w:sz w:val="24"/>
          <w:szCs w:val="24"/>
          <w:highlight w:val="none"/>
        </w:rPr>
        <w:t>:</w:t>
      </w:r>
      <w:r>
        <w:rPr>
          <w:rFonts w:hint="eastAsia" w:ascii="宋体" w:hAnsi="宋体" w:eastAsia="宋体" w:cs="宋体"/>
          <w:b/>
          <w:bCs/>
          <w:spacing w:val="-5"/>
          <w:sz w:val="24"/>
          <w:szCs w:val="24"/>
          <w:highlight w:val="none"/>
          <w:lang w:val="en-US" w:eastAsia="zh-CN"/>
        </w:rPr>
        <w:t>0</w:t>
      </w:r>
      <w:r>
        <w:rPr>
          <w:rFonts w:ascii="宋体" w:hAnsi="宋体" w:eastAsia="宋体" w:cs="宋体"/>
          <w:b/>
          <w:bCs/>
          <w:spacing w:val="-5"/>
          <w:sz w:val="24"/>
          <w:szCs w:val="24"/>
          <w:highlight w:val="none"/>
        </w:rPr>
        <w:t>0-10:00（北京时间）</w:t>
      </w:r>
      <w:r>
        <w:rPr>
          <w:rFonts w:hint="eastAsia" w:ascii="宋体" w:hAnsi="宋体" w:eastAsia="宋体" w:cs="宋体"/>
          <w:b/>
          <w:bCs/>
          <w:spacing w:val="-5"/>
          <w:sz w:val="24"/>
          <w:szCs w:val="24"/>
          <w:highlight w:val="none"/>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pacing w:val="-2"/>
          <w:sz w:val="24"/>
          <w:szCs w:val="24"/>
        </w:rPr>
        <w:t>（二）递交地</w:t>
      </w:r>
      <w:r>
        <w:rPr>
          <w:rFonts w:hint="eastAsia" w:ascii="宋体" w:hAnsi="宋体" w:eastAsia="宋体" w:cs="宋体"/>
          <w:snapToGrid w:val="0"/>
          <w:color w:val="000000"/>
          <w:spacing w:val="-1"/>
          <w:kern w:val="0"/>
          <w:sz w:val="24"/>
          <w:szCs w:val="24"/>
          <w:lang w:val="en-US" w:eastAsia="zh-CN" w:bidi="ar-SA"/>
        </w:rPr>
        <w:t>点：大邑县刘氏庄园博物馆办公区会议室。响应文件必须在比选申请文件递交截止时间前密封送达比选地点。逾期送达或未密封的比选申请文件不予接收。如递交响应文件的供应商或者符合资格条件的供应商不足三家，则本项目作流标处理，将重新组织比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 w:firstLine="477" w:firstLineChars="200"/>
        <w:jc w:val="left"/>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六、联系方式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比选人：大邑县刘氏庄园博物馆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地  址：</w:t>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"https://baike.baidu.com/item/%E5%9B%9B%E5%B7%9D%E7%9C%81/0?fromModule=lemma_inlink"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四川省</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"https://baike.baidu.com/item/%E6%88%90%E9%83%BD%E5%B8%82/0?fromModule=lemma_inlink"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成都市</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"https://baike.baidu.com/item/%E5%A4%A7%E9%82%91%E5%8E%BF/8744975?fromModule=lemma_inlink"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大邑县</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"https://baike.baidu.com/item/%E5%AE%89%E4%BB%81%E9%95%87/14713?fromModule=lemma_inlink"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安仁镇</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t>金桂街15号</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联系人：向先生</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电  话：13882126830</w:t>
      </w:r>
    </w:p>
    <w:p>
      <w:pPr>
        <w:spacing w:line="240" w:lineRule="auto"/>
        <w:rPr>
          <w:rFonts w:ascii="微软雅黑" w:hAnsi="微软雅黑" w:eastAsia="微软雅黑" w:cs="微软雅黑"/>
          <w:spacing w:val="6"/>
          <w:sz w:val="35"/>
          <w:szCs w:val="35"/>
          <w:highlight w:val="yellow"/>
        </w:rPr>
      </w:pPr>
    </w:p>
    <w:p>
      <w:pPr>
        <w:spacing w:before="104" w:line="240" w:lineRule="auto"/>
        <w:ind w:left="2897"/>
        <w:outlineLvl w:val="0"/>
        <w:rPr>
          <w:rFonts w:ascii="微软雅黑" w:hAnsi="微软雅黑" w:eastAsia="微软雅黑" w:cs="微软雅黑"/>
          <w:spacing w:val="6"/>
          <w:sz w:val="35"/>
          <w:szCs w:val="35"/>
        </w:rPr>
      </w:pPr>
    </w:p>
    <w:p>
      <w:pPr>
        <w:spacing w:line="240" w:lineRule="auto"/>
        <w:rPr>
          <w:rFonts w:ascii="微软雅黑" w:hAnsi="微软雅黑" w:eastAsia="微软雅黑" w:cs="微软雅黑"/>
          <w:spacing w:val="6"/>
          <w:sz w:val="35"/>
          <w:szCs w:val="35"/>
        </w:rPr>
      </w:pPr>
      <w:r>
        <w:rPr>
          <w:rFonts w:ascii="微软雅黑" w:hAnsi="微软雅黑" w:eastAsia="微软雅黑" w:cs="微软雅黑"/>
          <w:spacing w:val="6"/>
          <w:sz w:val="35"/>
          <w:szCs w:val="35"/>
        </w:rPr>
        <w:br w:type="page"/>
      </w:r>
    </w:p>
    <w:p>
      <w:pPr>
        <w:spacing w:before="104" w:line="240" w:lineRule="auto"/>
        <w:ind w:left="2897"/>
        <w:outlineLvl w:val="0"/>
        <w:rPr>
          <w:rFonts w:ascii="微软雅黑" w:hAnsi="微软雅黑" w:eastAsia="微软雅黑" w:cs="微软雅黑"/>
          <w:sz w:val="35"/>
          <w:szCs w:val="35"/>
        </w:rPr>
      </w:pPr>
      <w:bookmarkStart w:id="7" w:name="_Toc22963"/>
      <w:bookmarkStart w:id="8" w:name="_Toc28085"/>
      <w:r>
        <w:rPr>
          <w:rFonts w:ascii="微软雅黑" w:hAnsi="微软雅黑" w:eastAsia="微软雅黑" w:cs="微软雅黑"/>
          <w:spacing w:val="6"/>
          <w:sz w:val="35"/>
          <w:szCs w:val="35"/>
        </w:rPr>
        <w:t>第二章</w:t>
      </w:r>
      <w:r>
        <w:rPr>
          <w:rFonts w:ascii="微软雅黑" w:hAnsi="微软雅黑" w:eastAsia="微软雅黑" w:cs="微软雅黑"/>
          <w:spacing w:val="100"/>
          <w:sz w:val="35"/>
          <w:szCs w:val="35"/>
        </w:rPr>
        <w:t xml:space="preserve"> </w:t>
      </w:r>
      <w:r>
        <w:rPr>
          <w:rFonts w:ascii="微软雅黑" w:hAnsi="微软雅黑" w:eastAsia="微软雅黑" w:cs="微软雅黑"/>
          <w:spacing w:val="6"/>
          <w:sz w:val="35"/>
          <w:szCs w:val="35"/>
        </w:rPr>
        <w:t>比选须知</w:t>
      </w:r>
      <w:bookmarkEnd w:id="7"/>
      <w:bookmarkEnd w:id="8"/>
    </w:p>
    <w:p>
      <w:pPr>
        <w:spacing w:before="85" w:line="240" w:lineRule="auto"/>
        <w:ind w:left="3" w:firstLine="465" w:firstLineChars="200"/>
        <w:outlineLvl w:val="1"/>
        <w:rPr>
          <w:rFonts w:ascii="宋体" w:hAnsi="宋体" w:eastAsia="宋体" w:cs="宋体"/>
          <w:sz w:val="24"/>
          <w:szCs w:val="24"/>
        </w:rPr>
      </w:pPr>
      <w:bookmarkStart w:id="9" w:name="_Toc20256"/>
      <w:r>
        <w:rPr>
          <w:rFonts w:ascii="宋体" w:hAnsi="宋体" w:eastAsia="宋体" w:cs="宋体"/>
          <w:b/>
          <w:bCs/>
          <w:spacing w:val="-4"/>
          <w:sz w:val="24"/>
          <w:szCs w:val="24"/>
        </w:rPr>
        <w:t>一、项目名称</w:t>
      </w:r>
      <w:bookmarkEnd w:id="9"/>
    </w:p>
    <w:p>
      <w:pPr>
        <w:spacing w:before="152" w:line="240" w:lineRule="auto"/>
        <w:jc w:val="right"/>
        <w:rPr>
          <w:rFonts w:ascii="宋体" w:hAnsi="宋体" w:eastAsia="宋体" w:cs="宋体"/>
          <w:sz w:val="24"/>
          <w:szCs w:val="24"/>
        </w:rPr>
      </w:pPr>
      <w:r>
        <w:rPr>
          <w:rFonts w:hint="eastAsia" w:ascii="宋体" w:hAnsi="宋体" w:eastAsia="宋体" w:cs="宋体"/>
          <w:spacing w:val="-2"/>
          <w:sz w:val="24"/>
          <w:szCs w:val="24"/>
          <w:lang w:eastAsia="zh-CN"/>
        </w:rPr>
        <w:t>大邑县刘氏庄园博物馆爱国主义教育基地保护修缮项目竣工结算内部审计服务</w:t>
      </w:r>
      <w:r>
        <w:rPr>
          <w:rFonts w:ascii="宋体" w:hAnsi="宋体" w:eastAsia="宋体" w:cs="宋体"/>
          <w:spacing w:val="-2"/>
          <w:sz w:val="24"/>
          <w:szCs w:val="24"/>
        </w:rPr>
        <w:t>。</w:t>
      </w:r>
    </w:p>
    <w:p>
      <w:pPr>
        <w:spacing w:before="157" w:line="240" w:lineRule="auto"/>
        <w:ind w:left="3" w:firstLine="465" w:firstLineChars="200"/>
        <w:outlineLvl w:val="1"/>
        <w:rPr>
          <w:rFonts w:ascii="宋体" w:hAnsi="宋体" w:eastAsia="宋体" w:cs="宋体"/>
          <w:sz w:val="24"/>
          <w:szCs w:val="24"/>
        </w:rPr>
      </w:pPr>
      <w:bookmarkStart w:id="10" w:name="_Toc8010"/>
      <w:r>
        <w:rPr>
          <w:rFonts w:ascii="宋体" w:hAnsi="宋体" w:eastAsia="宋体" w:cs="宋体"/>
          <w:b/>
          <w:bCs/>
          <w:spacing w:val="-4"/>
          <w:sz w:val="24"/>
          <w:szCs w:val="24"/>
        </w:rPr>
        <w:t>二、项目地点</w:t>
      </w:r>
      <w:bookmarkEnd w:id="10"/>
    </w:p>
    <w:p>
      <w:pPr>
        <w:spacing w:before="152" w:line="240" w:lineRule="auto"/>
        <w:ind w:left="480"/>
        <w:rPr>
          <w:rFonts w:ascii="宋体" w:hAnsi="宋体" w:eastAsia="宋体" w:cs="宋体"/>
          <w:sz w:val="24"/>
          <w:szCs w:val="24"/>
        </w:rPr>
      </w:pPr>
      <w:r>
        <w:rPr>
          <w:rFonts w:hint="eastAsia" w:ascii="宋体" w:hAnsi="宋体" w:eastAsia="宋体" w:cs="宋体"/>
          <w:spacing w:val="-1"/>
          <w:sz w:val="24"/>
          <w:szCs w:val="24"/>
          <w:lang w:eastAsia="zh-CN"/>
        </w:rPr>
        <w:t>大邑县刘氏庄园博物馆内</w:t>
      </w:r>
      <w:r>
        <w:rPr>
          <w:rFonts w:ascii="宋体" w:hAnsi="宋体" w:eastAsia="宋体" w:cs="宋体"/>
          <w:spacing w:val="-1"/>
          <w:sz w:val="24"/>
          <w:szCs w:val="24"/>
        </w:rPr>
        <w:t>。</w:t>
      </w:r>
    </w:p>
    <w:p>
      <w:pPr>
        <w:spacing w:before="155" w:line="240" w:lineRule="auto"/>
        <w:ind w:firstLine="469" w:firstLineChars="200"/>
        <w:outlineLvl w:val="1"/>
        <w:rPr>
          <w:rFonts w:ascii="宋体" w:hAnsi="宋体" w:eastAsia="宋体" w:cs="宋体"/>
          <w:sz w:val="24"/>
          <w:szCs w:val="24"/>
        </w:rPr>
      </w:pPr>
      <w:bookmarkStart w:id="11" w:name="_Toc25143"/>
      <w:r>
        <w:rPr>
          <w:rFonts w:ascii="宋体" w:hAnsi="宋体" w:eastAsia="宋体" w:cs="宋体"/>
          <w:b/>
          <w:bCs/>
          <w:spacing w:val="-3"/>
          <w:sz w:val="24"/>
          <w:szCs w:val="24"/>
        </w:rPr>
        <w:t>三、采购预算及最高限价（实质性要求</w:t>
      </w:r>
      <w:r>
        <w:rPr>
          <w:rFonts w:ascii="宋体" w:hAnsi="宋体" w:eastAsia="宋体" w:cs="宋体"/>
          <w:b/>
          <w:bCs/>
          <w:spacing w:val="3"/>
          <w:sz w:val="24"/>
          <w:szCs w:val="24"/>
        </w:rPr>
        <w:t>）：</w:t>
      </w:r>
      <w:bookmarkEnd w:id="11"/>
    </w:p>
    <w:p>
      <w:pPr>
        <w:spacing w:before="158" w:line="240" w:lineRule="auto"/>
        <w:ind w:left="491"/>
        <w:rPr>
          <w:rFonts w:ascii="宋体" w:hAnsi="宋体" w:eastAsia="宋体" w:cs="宋体"/>
          <w:sz w:val="24"/>
          <w:szCs w:val="24"/>
          <w:highlight w:val="none"/>
        </w:rPr>
      </w:pPr>
      <w:r>
        <w:rPr>
          <w:rFonts w:ascii="宋体" w:hAnsi="宋体" w:eastAsia="宋体" w:cs="宋体"/>
          <w:spacing w:val="-2"/>
          <w:sz w:val="24"/>
          <w:szCs w:val="24"/>
        </w:rPr>
        <w:t>（一）采购预</w:t>
      </w:r>
      <w:r>
        <w:rPr>
          <w:rFonts w:ascii="宋体" w:hAnsi="宋体" w:eastAsia="宋体" w:cs="宋体"/>
          <w:spacing w:val="-2"/>
          <w:sz w:val="24"/>
          <w:szCs w:val="24"/>
          <w:highlight w:val="none"/>
        </w:rPr>
        <w:t>算：</w:t>
      </w:r>
      <w:r>
        <w:rPr>
          <w:rFonts w:hint="eastAsia" w:ascii="宋体" w:hAnsi="宋体" w:eastAsia="宋体" w:cs="宋体"/>
          <w:spacing w:val="-2"/>
          <w:sz w:val="24"/>
          <w:szCs w:val="24"/>
          <w:highlight w:val="none"/>
          <w:lang w:val="en-US" w:eastAsia="zh-CN"/>
        </w:rPr>
        <w:t xml:space="preserve">9 </w:t>
      </w:r>
      <w:r>
        <w:rPr>
          <w:rFonts w:ascii="宋体" w:hAnsi="宋体" w:eastAsia="宋体" w:cs="宋体"/>
          <w:spacing w:val="-2"/>
          <w:sz w:val="24"/>
          <w:szCs w:val="24"/>
          <w:highlight w:val="none"/>
        </w:rPr>
        <w:t>万元（最高限价）。</w:t>
      </w:r>
    </w:p>
    <w:p>
      <w:pPr>
        <w:spacing w:before="156" w:line="240" w:lineRule="auto"/>
        <w:ind w:left="480"/>
        <w:rPr>
          <w:rFonts w:ascii="宋体" w:hAnsi="宋体" w:eastAsia="宋体" w:cs="宋体"/>
          <w:sz w:val="24"/>
          <w:szCs w:val="24"/>
        </w:rPr>
      </w:pPr>
      <w:r>
        <w:rPr>
          <w:rFonts w:ascii="宋体" w:hAnsi="宋体" w:eastAsia="宋体" w:cs="宋体"/>
          <w:b/>
          <w:bCs/>
          <w:spacing w:val="-3"/>
          <w:sz w:val="24"/>
          <w:szCs w:val="24"/>
        </w:rPr>
        <w:t>注：超过最高限价的报价为无效报价。</w:t>
      </w:r>
    </w:p>
    <w:p>
      <w:pPr>
        <w:spacing w:before="156" w:line="240" w:lineRule="auto"/>
        <w:ind w:left="22" w:firstLine="469" w:firstLineChars="200"/>
        <w:outlineLvl w:val="1"/>
        <w:rPr>
          <w:rFonts w:ascii="宋体" w:hAnsi="宋体" w:eastAsia="宋体" w:cs="宋体"/>
          <w:sz w:val="24"/>
          <w:szCs w:val="24"/>
        </w:rPr>
      </w:pPr>
      <w:bookmarkStart w:id="12" w:name="_Toc3361"/>
      <w:r>
        <w:rPr>
          <w:rFonts w:ascii="宋体" w:hAnsi="宋体" w:eastAsia="宋体" w:cs="宋体"/>
          <w:b/>
          <w:bCs/>
          <w:spacing w:val="-3"/>
          <w:sz w:val="24"/>
          <w:szCs w:val="24"/>
        </w:rPr>
        <w:t>四、比选保证金、履约保证金、比选服务费、比选有效期</w:t>
      </w:r>
      <w:bookmarkEnd w:id="12"/>
    </w:p>
    <w:p>
      <w:pPr>
        <w:spacing w:before="156" w:line="240" w:lineRule="auto"/>
        <w:ind w:left="491"/>
        <w:rPr>
          <w:rFonts w:ascii="宋体" w:hAnsi="宋体" w:eastAsia="宋体" w:cs="宋体"/>
          <w:sz w:val="24"/>
          <w:szCs w:val="24"/>
        </w:rPr>
      </w:pPr>
      <w:r>
        <w:rPr>
          <w:rFonts w:ascii="宋体" w:hAnsi="宋体" w:eastAsia="宋体" w:cs="宋体"/>
          <w:spacing w:val="-2"/>
          <w:sz w:val="24"/>
          <w:szCs w:val="24"/>
        </w:rPr>
        <w:t>（一）比选保证金：本项目不收取。</w:t>
      </w:r>
    </w:p>
    <w:p>
      <w:pPr>
        <w:spacing w:before="155" w:line="240" w:lineRule="auto"/>
        <w:ind w:left="491"/>
        <w:rPr>
          <w:rFonts w:ascii="宋体" w:hAnsi="宋体" w:eastAsia="宋体" w:cs="宋体"/>
          <w:sz w:val="24"/>
          <w:szCs w:val="24"/>
        </w:rPr>
      </w:pPr>
      <w:r>
        <w:rPr>
          <w:rFonts w:ascii="宋体" w:hAnsi="宋体" w:eastAsia="宋体" w:cs="宋体"/>
          <w:spacing w:val="-2"/>
          <w:sz w:val="24"/>
          <w:szCs w:val="24"/>
        </w:rPr>
        <w:t>（二）履约保证金：本项目不收取。</w:t>
      </w:r>
    </w:p>
    <w:p>
      <w:pPr>
        <w:spacing w:before="154" w:line="240" w:lineRule="auto"/>
        <w:ind w:left="491"/>
        <w:rPr>
          <w:rFonts w:ascii="宋体" w:hAnsi="宋体" w:eastAsia="宋体" w:cs="宋体"/>
          <w:sz w:val="24"/>
          <w:szCs w:val="24"/>
        </w:rPr>
      </w:pPr>
      <w:r>
        <w:rPr>
          <w:rFonts w:ascii="宋体" w:hAnsi="宋体" w:eastAsia="宋体" w:cs="宋体"/>
          <w:spacing w:val="-2"/>
          <w:sz w:val="24"/>
          <w:szCs w:val="24"/>
        </w:rPr>
        <w:t>（三）比选服务费：本项目不收取。</w:t>
      </w:r>
    </w:p>
    <w:p>
      <w:pPr>
        <w:spacing w:before="158" w:line="240" w:lineRule="auto"/>
        <w:ind w:left="491"/>
        <w:rPr>
          <w:rFonts w:ascii="宋体" w:hAnsi="宋体" w:eastAsia="宋体" w:cs="宋体"/>
          <w:sz w:val="24"/>
          <w:szCs w:val="24"/>
        </w:rPr>
      </w:pPr>
      <w:r>
        <w:rPr>
          <w:rFonts w:ascii="宋体" w:hAnsi="宋体" w:eastAsia="宋体" w:cs="宋体"/>
          <w:spacing w:val="-3"/>
          <w:sz w:val="24"/>
          <w:szCs w:val="24"/>
        </w:rPr>
        <w:t>（四）比选有效期：比选截止日期后</w:t>
      </w:r>
      <w:r>
        <w:rPr>
          <w:rFonts w:ascii="宋体" w:hAnsi="宋体" w:eastAsia="宋体" w:cs="宋体"/>
          <w:spacing w:val="-37"/>
          <w:sz w:val="24"/>
          <w:szCs w:val="24"/>
        </w:rPr>
        <w:t xml:space="preserve"> </w:t>
      </w:r>
      <w:r>
        <w:rPr>
          <w:rFonts w:ascii="宋体" w:hAnsi="宋体" w:eastAsia="宋体" w:cs="宋体"/>
          <w:spacing w:val="-3"/>
          <w:sz w:val="24"/>
          <w:szCs w:val="24"/>
        </w:rPr>
        <w:t>60</w:t>
      </w:r>
      <w:r>
        <w:rPr>
          <w:rFonts w:ascii="宋体" w:hAnsi="宋体" w:eastAsia="宋体" w:cs="宋体"/>
          <w:spacing w:val="-45"/>
          <w:sz w:val="24"/>
          <w:szCs w:val="24"/>
        </w:rPr>
        <w:t xml:space="preserve"> </w:t>
      </w:r>
      <w:r>
        <w:rPr>
          <w:rFonts w:ascii="宋体" w:hAnsi="宋体" w:eastAsia="宋体" w:cs="宋体"/>
          <w:spacing w:val="-3"/>
          <w:sz w:val="24"/>
          <w:szCs w:val="24"/>
        </w:rPr>
        <w:t>天。</w:t>
      </w:r>
    </w:p>
    <w:p>
      <w:pPr>
        <w:spacing w:before="153" w:line="240" w:lineRule="auto"/>
        <w:ind w:left="3" w:firstLine="469" w:firstLineChars="200"/>
        <w:outlineLvl w:val="1"/>
        <w:rPr>
          <w:rFonts w:ascii="宋体" w:hAnsi="宋体" w:eastAsia="宋体" w:cs="宋体"/>
          <w:sz w:val="24"/>
          <w:szCs w:val="24"/>
        </w:rPr>
      </w:pPr>
      <w:bookmarkStart w:id="13" w:name="_Toc18308"/>
      <w:r>
        <w:rPr>
          <w:rFonts w:ascii="宋体" w:hAnsi="宋体" w:eastAsia="宋体" w:cs="宋体"/>
          <w:b/>
          <w:bCs/>
          <w:spacing w:val="-3"/>
          <w:sz w:val="24"/>
          <w:szCs w:val="24"/>
        </w:rPr>
        <w:t>五、低于成本价不正当竞争预防措施（实质性要求）</w:t>
      </w:r>
      <w:bookmarkEnd w:id="13"/>
    </w:p>
    <w:p>
      <w:pPr>
        <w:spacing w:before="159" w:line="240" w:lineRule="auto"/>
        <w:ind w:right="94" w:firstLine="479"/>
        <w:jc w:val="both"/>
        <w:rPr>
          <w:rFonts w:ascii="宋体" w:hAnsi="宋体" w:eastAsia="宋体" w:cs="宋体"/>
          <w:sz w:val="24"/>
          <w:szCs w:val="24"/>
        </w:rPr>
      </w:pPr>
      <w:r>
        <w:rPr>
          <w:rFonts w:ascii="宋体" w:hAnsi="宋体" w:eastAsia="宋体" w:cs="宋体"/>
          <w:spacing w:val="3"/>
          <w:sz w:val="24"/>
          <w:szCs w:val="24"/>
        </w:rPr>
        <w:t>在比选过程中，比选申请人的报价明显低于其他通过符合性审</w:t>
      </w:r>
      <w:r>
        <w:rPr>
          <w:rFonts w:ascii="宋体" w:hAnsi="宋体" w:eastAsia="宋体" w:cs="宋体"/>
          <w:spacing w:val="2"/>
          <w:sz w:val="24"/>
          <w:szCs w:val="24"/>
        </w:rPr>
        <w:t>查供应商的报</w:t>
      </w:r>
      <w:r>
        <w:rPr>
          <w:rFonts w:ascii="宋体" w:hAnsi="宋体" w:eastAsia="宋体" w:cs="宋体"/>
          <w:spacing w:val="-1"/>
          <w:sz w:val="24"/>
          <w:szCs w:val="24"/>
        </w:rPr>
        <w:t>价，有可能影响产品/服务质量或者不能诚信履约的，评审小组应当要求其在比选</w:t>
      </w:r>
      <w:r>
        <w:rPr>
          <w:rFonts w:ascii="宋体" w:hAnsi="宋体" w:eastAsia="宋体" w:cs="宋体"/>
          <w:spacing w:val="3"/>
          <w:sz w:val="24"/>
          <w:szCs w:val="24"/>
        </w:rPr>
        <w:t>现场合理的时间内提供书面说明，必要时提交相关</w:t>
      </w:r>
      <w:r>
        <w:rPr>
          <w:rFonts w:ascii="宋体" w:hAnsi="宋体" w:eastAsia="宋体" w:cs="宋体"/>
          <w:spacing w:val="2"/>
          <w:sz w:val="24"/>
          <w:szCs w:val="24"/>
        </w:rPr>
        <w:t>证明材料。比选申请人书面说</w:t>
      </w:r>
      <w:r>
        <w:rPr>
          <w:rFonts w:ascii="宋体" w:hAnsi="宋体" w:eastAsia="宋体" w:cs="宋体"/>
          <w:spacing w:val="3"/>
          <w:sz w:val="24"/>
          <w:szCs w:val="24"/>
        </w:rPr>
        <w:t>明应当按照国家财务会计制度的规定要求，逐项就比</w:t>
      </w:r>
      <w:r>
        <w:rPr>
          <w:rFonts w:ascii="宋体" w:hAnsi="宋体" w:eastAsia="宋体" w:cs="宋体"/>
          <w:spacing w:val="2"/>
          <w:sz w:val="24"/>
          <w:szCs w:val="24"/>
        </w:rPr>
        <w:t>选申请人提供的货物/工程/</w:t>
      </w:r>
      <w:r>
        <w:rPr>
          <w:rFonts w:ascii="宋体" w:hAnsi="宋体" w:eastAsia="宋体" w:cs="宋体"/>
          <w:spacing w:val="3"/>
          <w:sz w:val="24"/>
          <w:szCs w:val="24"/>
        </w:rPr>
        <w:t>服务的主营业务成本（应根据供应商企业类型予以</w:t>
      </w:r>
      <w:r>
        <w:rPr>
          <w:rFonts w:ascii="宋体" w:hAnsi="宋体" w:eastAsia="宋体" w:cs="宋体"/>
          <w:spacing w:val="2"/>
          <w:sz w:val="24"/>
          <w:szCs w:val="24"/>
        </w:rPr>
        <w:t>区别）、税金及附加、销售费</w:t>
      </w:r>
      <w:r>
        <w:rPr>
          <w:rFonts w:ascii="宋体" w:hAnsi="宋体" w:eastAsia="宋体" w:cs="宋体"/>
          <w:spacing w:val="-1"/>
          <w:sz w:val="24"/>
          <w:szCs w:val="24"/>
        </w:rPr>
        <w:t>用、管理费用、财务费用等成本构成事项详细陈述。</w:t>
      </w:r>
    </w:p>
    <w:p>
      <w:pPr>
        <w:spacing w:before="4" w:line="240" w:lineRule="auto"/>
        <w:ind w:right="33" w:firstLine="505"/>
        <w:jc w:val="both"/>
        <w:rPr>
          <w:rFonts w:ascii="宋体" w:hAnsi="宋体" w:eastAsia="宋体" w:cs="宋体"/>
          <w:sz w:val="24"/>
          <w:szCs w:val="24"/>
        </w:rPr>
      </w:pPr>
      <w:r>
        <w:rPr>
          <w:rFonts w:ascii="宋体" w:hAnsi="宋体" w:eastAsia="宋体" w:cs="宋体"/>
          <w:spacing w:val="2"/>
          <w:sz w:val="24"/>
          <w:szCs w:val="24"/>
        </w:rPr>
        <w:t>比选申请人书面说明应当签字确认或者加盖公章，否则无效。书面说明的签</w:t>
      </w:r>
      <w:r>
        <w:rPr>
          <w:rFonts w:ascii="宋体" w:hAnsi="宋体" w:eastAsia="宋体" w:cs="宋体"/>
          <w:spacing w:val="3"/>
          <w:sz w:val="24"/>
          <w:szCs w:val="24"/>
        </w:rPr>
        <w:t>字确认，比选申请人为法人的，由其法定代表人</w:t>
      </w:r>
      <w:r>
        <w:rPr>
          <w:rFonts w:ascii="宋体" w:hAnsi="宋体" w:eastAsia="宋体" w:cs="宋体"/>
          <w:spacing w:val="2"/>
          <w:sz w:val="24"/>
          <w:szCs w:val="24"/>
        </w:rPr>
        <w:t>或者代理人签字确认；比选申请</w:t>
      </w:r>
      <w:r>
        <w:rPr>
          <w:rFonts w:ascii="宋体" w:hAnsi="宋体" w:eastAsia="宋体" w:cs="宋体"/>
          <w:spacing w:val="-2"/>
          <w:sz w:val="24"/>
          <w:szCs w:val="24"/>
        </w:rPr>
        <w:t>人为其他组织的，由其主要负责人或者代理人签字确</w:t>
      </w:r>
      <w:r>
        <w:rPr>
          <w:rFonts w:ascii="宋体" w:hAnsi="宋体" w:eastAsia="宋体" w:cs="宋体"/>
          <w:spacing w:val="-3"/>
          <w:sz w:val="24"/>
          <w:szCs w:val="24"/>
        </w:rPr>
        <w:t>认；比选申请人为自然人的，</w:t>
      </w:r>
      <w:r>
        <w:rPr>
          <w:rFonts w:ascii="宋体" w:hAnsi="宋体" w:eastAsia="宋体" w:cs="宋体"/>
          <w:spacing w:val="-1"/>
          <w:sz w:val="24"/>
          <w:szCs w:val="24"/>
        </w:rPr>
        <w:t>由其本人或者代理人签字确认。</w:t>
      </w:r>
    </w:p>
    <w:p>
      <w:pPr>
        <w:spacing w:before="2" w:line="240" w:lineRule="auto"/>
        <w:ind w:left="2" w:right="97" w:firstLine="503"/>
        <w:jc w:val="both"/>
        <w:rPr>
          <w:rFonts w:ascii="宋体" w:hAnsi="宋体" w:eastAsia="宋体" w:cs="宋体"/>
          <w:sz w:val="24"/>
          <w:szCs w:val="24"/>
        </w:rPr>
      </w:pPr>
      <w:r>
        <w:rPr>
          <w:rFonts w:ascii="宋体" w:hAnsi="宋体" w:eastAsia="宋体" w:cs="宋体"/>
          <w:spacing w:val="2"/>
          <w:sz w:val="24"/>
          <w:szCs w:val="24"/>
        </w:rPr>
        <w:t>比选申请人提供书面说明后，评审小组应当结合采购项目采购需求、专业实</w:t>
      </w:r>
      <w:r>
        <w:rPr>
          <w:rFonts w:ascii="宋体" w:hAnsi="宋体" w:eastAsia="宋体" w:cs="宋体"/>
          <w:spacing w:val="3"/>
          <w:sz w:val="24"/>
          <w:szCs w:val="24"/>
        </w:rPr>
        <w:t>际情况、供应商财务状况报告、与其他比选</w:t>
      </w:r>
      <w:r>
        <w:rPr>
          <w:rFonts w:ascii="宋体" w:hAnsi="宋体" w:eastAsia="宋体" w:cs="宋体"/>
          <w:spacing w:val="2"/>
          <w:sz w:val="24"/>
          <w:szCs w:val="24"/>
        </w:rPr>
        <w:t>申请人比较情况等就比选申请人书面</w:t>
      </w:r>
      <w:r>
        <w:rPr>
          <w:rFonts w:ascii="宋体" w:hAnsi="宋体" w:eastAsia="宋体" w:cs="宋体"/>
          <w:spacing w:val="3"/>
          <w:sz w:val="24"/>
          <w:szCs w:val="24"/>
        </w:rPr>
        <w:t>说明进行审查评价。比选申请人拒绝或者变</w:t>
      </w:r>
      <w:r>
        <w:rPr>
          <w:rFonts w:ascii="宋体" w:hAnsi="宋体" w:eastAsia="宋体" w:cs="宋体"/>
          <w:spacing w:val="2"/>
          <w:sz w:val="24"/>
          <w:szCs w:val="24"/>
        </w:rPr>
        <w:t>相拒绝提供有效书面说明或者书面说</w:t>
      </w:r>
      <w:r>
        <w:rPr>
          <w:rFonts w:ascii="宋体" w:hAnsi="宋体" w:eastAsia="宋体" w:cs="宋体"/>
          <w:spacing w:val="-1"/>
          <w:sz w:val="24"/>
          <w:szCs w:val="24"/>
        </w:rPr>
        <w:t>明不能证明其报价合理性的，评审小组应当将其作为无效投标处理。</w:t>
      </w:r>
    </w:p>
    <w:p>
      <w:pPr>
        <w:spacing w:line="240" w:lineRule="auto"/>
        <w:ind w:left="1" w:firstLine="469" w:firstLineChars="200"/>
        <w:outlineLvl w:val="1"/>
        <w:rPr>
          <w:rFonts w:ascii="宋体" w:hAnsi="宋体" w:eastAsia="宋体" w:cs="宋体"/>
          <w:sz w:val="24"/>
          <w:szCs w:val="24"/>
        </w:rPr>
      </w:pPr>
      <w:bookmarkStart w:id="14" w:name="_Toc25704"/>
      <w:r>
        <w:rPr>
          <w:rFonts w:ascii="宋体" w:hAnsi="宋体" w:eastAsia="宋体" w:cs="宋体"/>
          <w:b/>
          <w:bCs/>
          <w:spacing w:val="-3"/>
          <w:sz w:val="24"/>
          <w:szCs w:val="24"/>
        </w:rPr>
        <w:t>六、比选文件装订要求</w:t>
      </w:r>
      <w:bookmarkEnd w:id="14"/>
    </w:p>
    <w:p>
      <w:pPr>
        <w:spacing w:before="156" w:line="240" w:lineRule="auto"/>
        <w:ind w:right="14" w:firstLine="490"/>
        <w:rPr>
          <w:rFonts w:ascii="宋体" w:hAnsi="宋体" w:eastAsia="宋体" w:cs="宋体"/>
          <w:sz w:val="24"/>
          <w:szCs w:val="24"/>
        </w:rPr>
      </w:pPr>
      <w:r>
        <w:rPr>
          <w:rFonts w:ascii="宋体" w:hAnsi="宋体" w:eastAsia="宋体" w:cs="宋体"/>
          <w:sz w:val="24"/>
          <w:szCs w:val="24"/>
        </w:rPr>
        <w:t>（一）“</w:t>
      </w:r>
      <w:r>
        <w:rPr>
          <w:rFonts w:ascii="宋体" w:hAnsi="宋体" w:eastAsia="宋体" w:cs="宋体"/>
          <w:spacing w:val="-74"/>
          <w:sz w:val="24"/>
          <w:szCs w:val="24"/>
        </w:rPr>
        <w:t xml:space="preserve"> </w:t>
      </w:r>
      <w:r>
        <w:rPr>
          <w:rFonts w:ascii="宋体" w:hAnsi="宋体" w:eastAsia="宋体" w:cs="宋体"/>
          <w:sz w:val="24"/>
          <w:szCs w:val="24"/>
        </w:rPr>
        <w:t>比选申请文件</w:t>
      </w:r>
      <w:r>
        <w:rPr>
          <w:rFonts w:ascii="宋体" w:hAnsi="宋体" w:eastAsia="宋体" w:cs="宋体"/>
          <w:spacing w:val="-85"/>
          <w:sz w:val="24"/>
          <w:szCs w:val="24"/>
        </w:rPr>
        <w:t xml:space="preserve"> </w:t>
      </w:r>
      <w:r>
        <w:rPr>
          <w:rFonts w:ascii="宋体" w:hAnsi="宋体" w:eastAsia="宋体" w:cs="宋体"/>
          <w:sz w:val="24"/>
          <w:szCs w:val="24"/>
        </w:rPr>
        <w:t>”统一采用左侧装订胶装成册，编制目录及页码，正</w:t>
      </w:r>
      <w:r>
        <w:rPr>
          <w:rFonts w:ascii="宋体" w:hAnsi="宋体" w:eastAsia="宋体" w:cs="宋体"/>
          <w:spacing w:val="-4"/>
          <w:sz w:val="24"/>
          <w:szCs w:val="24"/>
        </w:rPr>
        <w:t>本一份，文件应使用A4</w:t>
      </w:r>
      <w:r>
        <w:rPr>
          <w:rFonts w:ascii="宋体" w:hAnsi="宋体" w:eastAsia="宋体" w:cs="宋体"/>
          <w:spacing w:val="-38"/>
          <w:sz w:val="24"/>
          <w:szCs w:val="24"/>
        </w:rPr>
        <w:t xml:space="preserve"> </w:t>
      </w:r>
      <w:r>
        <w:rPr>
          <w:rFonts w:ascii="宋体" w:hAnsi="宋体" w:eastAsia="宋体" w:cs="宋体"/>
          <w:spacing w:val="-4"/>
          <w:sz w:val="24"/>
          <w:szCs w:val="24"/>
        </w:rPr>
        <w:t>纸和不能擦去的墨水打印或书写，并加盖比选申请人公章。</w:t>
      </w:r>
    </w:p>
    <w:p>
      <w:pPr>
        <w:spacing w:line="240" w:lineRule="auto"/>
        <w:rPr>
          <w:rFonts w:ascii="宋体" w:hAnsi="宋体" w:eastAsia="宋体" w:cs="宋体"/>
          <w:sz w:val="24"/>
          <w:szCs w:val="24"/>
        </w:rPr>
        <w:sectPr>
          <w:footerReference r:id="rId8" w:type="default"/>
          <w:pgSz w:w="11850" w:h="16783"/>
          <w:pgMar w:top="1426" w:right="1493" w:bottom="1264" w:left="1766" w:header="0" w:footer="946" w:gutter="0"/>
          <w:cols w:space="720" w:num="1"/>
        </w:sectPr>
      </w:pPr>
    </w:p>
    <w:p>
      <w:pPr>
        <w:spacing w:before="161" w:line="240" w:lineRule="auto"/>
        <w:ind w:left="493"/>
        <w:rPr>
          <w:rFonts w:ascii="宋体" w:hAnsi="宋体" w:eastAsia="宋体" w:cs="宋体"/>
          <w:sz w:val="24"/>
          <w:szCs w:val="24"/>
        </w:rPr>
      </w:pPr>
      <w:bookmarkStart w:id="15" w:name="bookmark13"/>
      <w:bookmarkEnd w:id="15"/>
      <w:r>
        <w:rPr>
          <w:rFonts w:ascii="宋体" w:hAnsi="宋体" w:eastAsia="宋体" w:cs="宋体"/>
          <w:spacing w:val="-3"/>
          <w:sz w:val="24"/>
          <w:szCs w:val="24"/>
        </w:rPr>
        <w:t>（二）“</w:t>
      </w:r>
      <w:r>
        <w:rPr>
          <w:rFonts w:ascii="宋体" w:hAnsi="宋体" w:eastAsia="宋体" w:cs="宋体"/>
          <w:spacing w:val="-78"/>
          <w:sz w:val="24"/>
          <w:szCs w:val="24"/>
        </w:rPr>
        <w:t xml:space="preserve"> </w:t>
      </w:r>
      <w:r>
        <w:rPr>
          <w:rFonts w:ascii="宋体" w:hAnsi="宋体" w:eastAsia="宋体" w:cs="宋体"/>
          <w:spacing w:val="-3"/>
          <w:sz w:val="24"/>
          <w:szCs w:val="24"/>
        </w:rPr>
        <w:t>比选申请文件</w:t>
      </w:r>
      <w:r>
        <w:rPr>
          <w:rFonts w:ascii="宋体" w:hAnsi="宋体" w:eastAsia="宋体" w:cs="宋体"/>
          <w:spacing w:val="-88"/>
          <w:sz w:val="24"/>
          <w:szCs w:val="24"/>
        </w:rPr>
        <w:t xml:space="preserve"> </w:t>
      </w:r>
      <w:r>
        <w:rPr>
          <w:rFonts w:ascii="宋体" w:hAnsi="宋体" w:eastAsia="宋体" w:cs="宋体"/>
          <w:spacing w:val="-3"/>
          <w:sz w:val="24"/>
          <w:szCs w:val="24"/>
        </w:rPr>
        <w:t>”不得涂改、修改，否则比选申请文件视为无效。</w:t>
      </w:r>
    </w:p>
    <w:p>
      <w:pPr>
        <w:spacing w:before="154" w:line="240" w:lineRule="auto"/>
        <w:ind w:right="82" w:firstLine="493"/>
        <w:rPr>
          <w:rFonts w:ascii="宋体" w:hAnsi="宋体" w:eastAsia="宋体" w:cs="宋体"/>
          <w:sz w:val="24"/>
          <w:szCs w:val="24"/>
        </w:rPr>
      </w:pPr>
      <w:r>
        <w:rPr>
          <w:rFonts w:ascii="宋体" w:hAnsi="宋体" w:eastAsia="宋体" w:cs="宋体"/>
          <w:spacing w:val="2"/>
          <w:sz w:val="24"/>
          <w:szCs w:val="24"/>
        </w:rPr>
        <w:t>（三）比选申请文件袋由比选申请人自行决定，但必须密封，并加盖比选申</w:t>
      </w:r>
      <w:r>
        <w:rPr>
          <w:rFonts w:ascii="宋体" w:hAnsi="宋体" w:eastAsia="宋体" w:cs="宋体"/>
          <w:spacing w:val="-1"/>
          <w:sz w:val="24"/>
          <w:szCs w:val="24"/>
        </w:rPr>
        <w:t>请人公章，在规定时间内送达。逾期送达视为无效。</w:t>
      </w:r>
    </w:p>
    <w:p>
      <w:pPr>
        <w:spacing w:before="157" w:line="240" w:lineRule="auto"/>
        <w:ind w:firstLine="469" w:firstLineChars="200"/>
        <w:outlineLvl w:val="1"/>
        <w:rPr>
          <w:rFonts w:ascii="宋体" w:hAnsi="宋体" w:eastAsia="宋体" w:cs="宋体"/>
          <w:sz w:val="24"/>
          <w:szCs w:val="24"/>
        </w:rPr>
      </w:pPr>
      <w:bookmarkStart w:id="16" w:name="_Toc28994"/>
      <w:r>
        <w:rPr>
          <w:rFonts w:ascii="宋体" w:hAnsi="宋体" w:eastAsia="宋体" w:cs="宋体"/>
          <w:b/>
          <w:bCs/>
          <w:spacing w:val="-3"/>
          <w:sz w:val="24"/>
          <w:szCs w:val="24"/>
        </w:rPr>
        <w:t>七、比选报价（实质性要求）</w:t>
      </w:r>
      <w:bookmarkEnd w:id="16"/>
    </w:p>
    <w:p>
      <w:pPr>
        <w:spacing w:before="155" w:line="240" w:lineRule="auto"/>
        <w:ind w:left="2" w:right="82" w:firstLine="490"/>
        <w:rPr>
          <w:rFonts w:ascii="宋体" w:hAnsi="宋体" w:eastAsia="宋体" w:cs="宋体"/>
          <w:sz w:val="24"/>
          <w:szCs w:val="24"/>
        </w:rPr>
      </w:pPr>
      <w:r>
        <w:rPr>
          <w:rFonts w:ascii="宋体" w:hAnsi="宋体" w:eastAsia="宋体" w:cs="宋体"/>
          <w:spacing w:val="2"/>
          <w:sz w:val="24"/>
          <w:szCs w:val="24"/>
        </w:rPr>
        <w:t>（一）比选申请人的报价是比选申请人响应比选项目要求的全部工作内容的</w:t>
      </w:r>
      <w:r>
        <w:rPr>
          <w:rFonts w:ascii="宋体" w:hAnsi="宋体" w:eastAsia="宋体" w:cs="宋体"/>
          <w:spacing w:val="-1"/>
          <w:sz w:val="24"/>
          <w:szCs w:val="24"/>
        </w:rPr>
        <w:t>价格体现，包括比选申请人完成本项目所需的一切费用。</w:t>
      </w:r>
    </w:p>
    <w:p>
      <w:pPr>
        <w:spacing w:before="158" w:line="240" w:lineRule="auto"/>
        <w:ind w:right="18" w:firstLine="492"/>
        <w:rPr>
          <w:rFonts w:ascii="宋体" w:hAnsi="宋体" w:eastAsia="宋体" w:cs="宋体"/>
          <w:sz w:val="24"/>
          <w:szCs w:val="24"/>
        </w:rPr>
      </w:pPr>
      <w:r>
        <w:rPr>
          <w:rFonts w:ascii="宋体" w:hAnsi="宋体" w:eastAsia="宋体" w:cs="宋体"/>
          <w:spacing w:val="-3"/>
          <w:sz w:val="24"/>
          <w:szCs w:val="24"/>
        </w:rPr>
        <w:t>（二）比选申请人只允许有一个报价，并且在合同履行过程中是固定不变的，</w:t>
      </w:r>
      <w:r>
        <w:rPr>
          <w:rFonts w:ascii="宋体" w:hAnsi="宋体" w:eastAsia="宋体" w:cs="宋体"/>
          <w:sz w:val="24"/>
          <w:szCs w:val="24"/>
        </w:rPr>
        <w:t>任何有选择或可调整的报价将不予接受，并</w:t>
      </w:r>
      <w:r>
        <w:rPr>
          <w:rFonts w:ascii="宋体" w:hAnsi="宋体" w:eastAsia="宋体" w:cs="宋体"/>
          <w:spacing w:val="-1"/>
          <w:sz w:val="24"/>
          <w:szCs w:val="24"/>
        </w:rPr>
        <w:t>按无效申请文件处理。</w:t>
      </w:r>
    </w:p>
    <w:p>
      <w:pPr>
        <w:spacing w:before="155" w:line="240" w:lineRule="auto"/>
        <w:ind w:left="493"/>
        <w:rPr>
          <w:rFonts w:ascii="宋体" w:hAnsi="宋体" w:eastAsia="宋体" w:cs="宋体"/>
          <w:sz w:val="24"/>
          <w:szCs w:val="24"/>
        </w:rPr>
      </w:pPr>
      <w:r>
        <w:rPr>
          <w:rFonts w:ascii="宋体" w:hAnsi="宋体" w:eastAsia="宋体" w:cs="宋体"/>
          <w:spacing w:val="-1"/>
          <w:sz w:val="24"/>
          <w:szCs w:val="24"/>
        </w:rPr>
        <w:t>（三）比选申请文件的货币：本次比选项目均以人民币报价。</w:t>
      </w:r>
    </w:p>
    <w:p>
      <w:pPr>
        <w:spacing w:before="158" w:line="240" w:lineRule="auto"/>
        <w:ind w:left="1" w:right="82" w:firstLine="491"/>
        <w:rPr>
          <w:rFonts w:ascii="宋体" w:hAnsi="宋体" w:eastAsia="宋体" w:cs="宋体"/>
          <w:sz w:val="24"/>
          <w:szCs w:val="24"/>
        </w:rPr>
      </w:pPr>
      <w:r>
        <w:rPr>
          <w:rFonts w:ascii="宋体" w:hAnsi="宋体" w:eastAsia="宋体" w:cs="宋体"/>
          <w:spacing w:val="2"/>
          <w:sz w:val="24"/>
          <w:szCs w:val="24"/>
        </w:rPr>
        <w:t>（四）根据</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市场调查、评审小组审查等，若比选报价明显偏离市场价</w:t>
      </w:r>
      <w:r>
        <w:rPr>
          <w:rFonts w:ascii="宋体" w:hAnsi="宋体" w:eastAsia="宋体" w:cs="宋体"/>
          <w:spacing w:val="-1"/>
          <w:sz w:val="24"/>
          <w:szCs w:val="24"/>
        </w:rPr>
        <w:t>格，将导致比选无效。</w:t>
      </w:r>
    </w:p>
    <w:p>
      <w:pPr>
        <w:spacing w:before="156" w:line="240" w:lineRule="auto"/>
        <w:ind w:firstLine="492"/>
        <w:rPr>
          <w:rFonts w:ascii="宋体" w:hAnsi="宋体" w:eastAsia="宋体" w:cs="宋体"/>
          <w:sz w:val="24"/>
          <w:szCs w:val="24"/>
        </w:rPr>
      </w:pPr>
      <w:r>
        <w:rPr>
          <w:rFonts w:ascii="宋体" w:hAnsi="宋体" w:eastAsia="宋体" w:cs="宋体"/>
          <w:spacing w:val="-2"/>
          <w:sz w:val="24"/>
          <w:szCs w:val="24"/>
        </w:rPr>
        <w:t>（五）对于本文件中未列明，而比选申请人认为必需的费</w:t>
      </w:r>
      <w:r>
        <w:rPr>
          <w:rFonts w:ascii="宋体" w:hAnsi="宋体" w:eastAsia="宋体" w:cs="宋体"/>
          <w:spacing w:val="-3"/>
          <w:sz w:val="24"/>
          <w:szCs w:val="24"/>
        </w:rPr>
        <w:t>用也应列入总报价。</w:t>
      </w:r>
      <w:r>
        <w:rPr>
          <w:rFonts w:ascii="宋体" w:hAnsi="宋体" w:eastAsia="宋体" w:cs="宋体"/>
          <w:spacing w:val="3"/>
          <w:sz w:val="24"/>
          <w:szCs w:val="24"/>
        </w:rPr>
        <w:t>在合同实施时，</w:t>
      </w:r>
      <w:r>
        <w:rPr>
          <w:rFonts w:hint="eastAsia" w:ascii="宋体" w:hAnsi="宋体" w:eastAsia="宋体" w:cs="宋体"/>
          <w:spacing w:val="3"/>
          <w:sz w:val="24"/>
          <w:szCs w:val="24"/>
          <w:lang w:eastAsia="zh-CN"/>
        </w:rPr>
        <w:t>比选人</w:t>
      </w:r>
      <w:r>
        <w:rPr>
          <w:rFonts w:ascii="宋体" w:hAnsi="宋体" w:eastAsia="宋体" w:cs="宋体"/>
          <w:spacing w:val="3"/>
          <w:sz w:val="24"/>
          <w:szCs w:val="24"/>
        </w:rPr>
        <w:t>将不予支付中选人没有列入的项目费</w:t>
      </w:r>
      <w:r>
        <w:rPr>
          <w:rFonts w:ascii="宋体" w:hAnsi="宋体" w:eastAsia="宋体" w:cs="宋体"/>
          <w:spacing w:val="2"/>
          <w:sz w:val="24"/>
          <w:szCs w:val="24"/>
        </w:rPr>
        <w:t>用，并认为此项目的</w:t>
      </w:r>
      <w:r>
        <w:rPr>
          <w:rFonts w:ascii="宋体" w:hAnsi="宋体" w:eastAsia="宋体" w:cs="宋体"/>
          <w:spacing w:val="-1"/>
          <w:sz w:val="24"/>
          <w:szCs w:val="24"/>
        </w:rPr>
        <w:t>费用已包括在总报价中。</w:t>
      </w:r>
    </w:p>
    <w:p>
      <w:pPr>
        <w:spacing w:before="156" w:line="240" w:lineRule="auto"/>
        <w:ind w:left="5" w:firstLine="465" w:firstLineChars="200"/>
        <w:outlineLvl w:val="1"/>
        <w:rPr>
          <w:rFonts w:ascii="宋体" w:hAnsi="宋体" w:eastAsia="宋体" w:cs="宋体"/>
          <w:sz w:val="24"/>
          <w:szCs w:val="24"/>
        </w:rPr>
      </w:pPr>
      <w:bookmarkStart w:id="17" w:name="_Toc2323"/>
      <w:r>
        <w:rPr>
          <w:rFonts w:ascii="宋体" w:hAnsi="宋体" w:eastAsia="宋体" w:cs="宋体"/>
          <w:b/>
          <w:bCs/>
          <w:spacing w:val="-4"/>
          <w:sz w:val="24"/>
          <w:szCs w:val="24"/>
        </w:rPr>
        <w:t>八、比选程序</w:t>
      </w:r>
      <w:bookmarkEnd w:id="17"/>
    </w:p>
    <w:p>
      <w:pPr>
        <w:spacing w:before="155" w:line="240" w:lineRule="auto"/>
        <w:ind w:left="484"/>
        <w:rPr>
          <w:rFonts w:ascii="宋体" w:hAnsi="宋体" w:eastAsia="宋体" w:cs="宋体"/>
          <w:sz w:val="24"/>
          <w:szCs w:val="24"/>
        </w:rPr>
      </w:pPr>
      <w:r>
        <w:rPr>
          <w:rFonts w:ascii="宋体" w:hAnsi="宋体" w:eastAsia="宋体" w:cs="宋体"/>
          <w:spacing w:val="-3"/>
          <w:sz w:val="24"/>
          <w:szCs w:val="24"/>
        </w:rPr>
        <w:t>详见第五章</w:t>
      </w:r>
    </w:p>
    <w:p>
      <w:pPr>
        <w:spacing w:before="155" w:line="240" w:lineRule="auto"/>
        <w:ind w:left="7" w:firstLine="461" w:firstLineChars="200"/>
        <w:outlineLvl w:val="1"/>
        <w:rPr>
          <w:rFonts w:ascii="宋体" w:hAnsi="宋体" w:eastAsia="宋体" w:cs="宋体"/>
          <w:sz w:val="24"/>
          <w:szCs w:val="24"/>
        </w:rPr>
      </w:pPr>
      <w:bookmarkStart w:id="18" w:name="_Toc2993"/>
      <w:r>
        <w:rPr>
          <w:rFonts w:ascii="黑体" w:hAnsi="黑体" w:eastAsia="黑体" w:cs="黑体"/>
          <w:b/>
          <w:bCs/>
          <w:spacing w:val="-5"/>
          <w:sz w:val="24"/>
          <w:szCs w:val="24"/>
        </w:rPr>
        <w:t>九</w:t>
      </w:r>
      <w:r>
        <w:rPr>
          <w:rFonts w:ascii="宋体" w:hAnsi="宋体" w:eastAsia="宋体" w:cs="宋体"/>
          <w:b/>
          <w:bCs/>
          <w:spacing w:val="-5"/>
          <w:sz w:val="24"/>
          <w:szCs w:val="24"/>
        </w:rPr>
        <w:t>、比选办法</w:t>
      </w:r>
      <w:bookmarkEnd w:id="18"/>
    </w:p>
    <w:p>
      <w:pPr>
        <w:spacing w:before="150" w:line="240" w:lineRule="auto"/>
        <w:ind w:left="493"/>
        <w:outlineLvl w:val="1"/>
        <w:rPr>
          <w:rFonts w:ascii="宋体" w:hAnsi="宋体" w:eastAsia="宋体" w:cs="宋体"/>
          <w:sz w:val="24"/>
          <w:szCs w:val="24"/>
        </w:rPr>
      </w:pPr>
      <w:bookmarkStart w:id="19" w:name="_Toc22036"/>
      <w:r>
        <w:rPr>
          <w:rFonts w:ascii="宋体" w:hAnsi="宋体" w:eastAsia="宋体" w:cs="宋体"/>
          <w:spacing w:val="-2"/>
          <w:sz w:val="24"/>
          <w:szCs w:val="24"/>
        </w:rPr>
        <w:t>（一）本次比选采用综合评分法。</w:t>
      </w:r>
      <w:bookmarkEnd w:id="19"/>
    </w:p>
    <w:p>
      <w:pPr>
        <w:spacing w:before="157" w:line="240" w:lineRule="auto"/>
        <w:ind w:left="493"/>
        <w:outlineLvl w:val="1"/>
        <w:rPr>
          <w:rFonts w:ascii="宋体" w:hAnsi="宋体" w:eastAsia="宋体" w:cs="宋体"/>
          <w:sz w:val="24"/>
          <w:szCs w:val="24"/>
        </w:rPr>
      </w:pPr>
      <w:bookmarkStart w:id="20" w:name="_Toc12007"/>
      <w:r>
        <w:rPr>
          <w:rFonts w:ascii="宋体" w:hAnsi="宋体" w:eastAsia="宋体" w:cs="宋体"/>
          <w:spacing w:val="2"/>
          <w:sz w:val="24"/>
          <w:szCs w:val="24"/>
        </w:rPr>
        <w:t>（二）综合评分最高的为第一中选候选人，依次顺序确定第二中选候选人、</w:t>
      </w:r>
      <w:bookmarkEnd w:id="20"/>
    </w:p>
    <w:p>
      <w:pPr>
        <w:spacing w:before="154" w:line="240" w:lineRule="auto"/>
        <w:ind w:left="1" w:right="82"/>
        <w:rPr>
          <w:rFonts w:ascii="宋体" w:hAnsi="宋体" w:eastAsia="宋体" w:cs="宋体"/>
          <w:sz w:val="24"/>
          <w:szCs w:val="24"/>
        </w:rPr>
      </w:pPr>
      <w:r>
        <w:rPr>
          <w:rFonts w:ascii="宋体" w:hAnsi="宋体" w:eastAsia="宋体" w:cs="宋体"/>
          <w:spacing w:val="3"/>
          <w:sz w:val="24"/>
          <w:szCs w:val="24"/>
        </w:rPr>
        <w:t>第三中选候选人。若出现第一名综合评分相同的情</w:t>
      </w:r>
      <w:r>
        <w:rPr>
          <w:rFonts w:ascii="宋体" w:hAnsi="宋体" w:eastAsia="宋体" w:cs="宋体"/>
          <w:spacing w:val="2"/>
          <w:sz w:val="24"/>
          <w:szCs w:val="24"/>
        </w:rPr>
        <w:t>况，按投标报价由低到高顺序</w:t>
      </w:r>
      <w:r>
        <w:rPr>
          <w:rFonts w:ascii="宋体" w:hAnsi="宋体" w:eastAsia="宋体" w:cs="宋体"/>
          <w:spacing w:val="-1"/>
          <w:sz w:val="24"/>
          <w:szCs w:val="24"/>
        </w:rPr>
        <w:t>排列，若投标价格仍相同，由</w:t>
      </w:r>
      <w:r>
        <w:rPr>
          <w:rFonts w:hint="eastAsia" w:ascii="宋体" w:hAnsi="宋体" w:eastAsia="宋体" w:cs="宋体"/>
          <w:spacing w:val="-1"/>
          <w:sz w:val="24"/>
          <w:szCs w:val="24"/>
          <w:highlight w:val="none"/>
          <w:lang w:eastAsia="zh-CN"/>
        </w:rPr>
        <w:t>比选人</w:t>
      </w:r>
      <w:r>
        <w:rPr>
          <w:rFonts w:ascii="宋体" w:hAnsi="宋体" w:eastAsia="宋体" w:cs="宋体"/>
          <w:spacing w:val="-1"/>
          <w:sz w:val="24"/>
          <w:szCs w:val="24"/>
          <w:highlight w:val="none"/>
        </w:rPr>
        <w:t>确</w:t>
      </w:r>
      <w:r>
        <w:rPr>
          <w:rFonts w:ascii="宋体" w:hAnsi="宋体" w:eastAsia="宋体" w:cs="宋体"/>
          <w:spacing w:val="-1"/>
          <w:sz w:val="24"/>
          <w:szCs w:val="24"/>
        </w:rPr>
        <w:t>定排名顺序。</w:t>
      </w:r>
    </w:p>
    <w:p>
      <w:pPr>
        <w:spacing w:before="2" w:line="240" w:lineRule="auto"/>
        <w:ind w:left="24" w:right="82" w:firstLine="468"/>
        <w:rPr>
          <w:rFonts w:ascii="宋体" w:hAnsi="宋体" w:eastAsia="宋体" w:cs="宋体"/>
          <w:sz w:val="24"/>
          <w:szCs w:val="24"/>
        </w:rPr>
      </w:pPr>
      <w:r>
        <w:rPr>
          <w:rFonts w:ascii="宋体" w:hAnsi="宋体" w:eastAsia="宋体" w:cs="宋体"/>
          <w:spacing w:val="2"/>
          <w:sz w:val="24"/>
          <w:szCs w:val="24"/>
        </w:rPr>
        <w:t>（三）</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对中选候选人进行审查，无充分否定依据，确定第一候选人为</w:t>
      </w:r>
      <w:r>
        <w:rPr>
          <w:rFonts w:ascii="宋体" w:hAnsi="宋体" w:eastAsia="宋体" w:cs="宋体"/>
          <w:spacing w:val="-2"/>
          <w:sz w:val="24"/>
          <w:szCs w:val="24"/>
        </w:rPr>
        <w:t>中选人，否则，第二候选人为中选人，以此类推。</w:t>
      </w:r>
    </w:p>
    <w:p>
      <w:pPr>
        <w:spacing w:before="1" w:line="240" w:lineRule="auto"/>
        <w:ind w:left="2" w:firstLine="465" w:firstLineChars="200"/>
        <w:outlineLvl w:val="1"/>
        <w:rPr>
          <w:rFonts w:ascii="宋体" w:hAnsi="宋体" w:eastAsia="宋体" w:cs="宋体"/>
          <w:sz w:val="24"/>
          <w:szCs w:val="24"/>
        </w:rPr>
      </w:pPr>
      <w:bookmarkStart w:id="21" w:name="_Toc12393"/>
      <w:r>
        <w:rPr>
          <w:rFonts w:ascii="宋体" w:hAnsi="宋体" w:eastAsia="宋体" w:cs="宋体"/>
          <w:b/>
          <w:bCs/>
          <w:spacing w:val="-4"/>
          <w:sz w:val="24"/>
          <w:szCs w:val="24"/>
        </w:rPr>
        <w:t>十、中选通知书</w:t>
      </w:r>
      <w:bookmarkEnd w:id="21"/>
    </w:p>
    <w:p>
      <w:pPr>
        <w:spacing w:before="157" w:line="240" w:lineRule="auto"/>
        <w:ind w:left="493"/>
        <w:rPr>
          <w:rFonts w:ascii="宋体" w:hAnsi="宋体" w:eastAsia="宋体" w:cs="宋体"/>
          <w:sz w:val="24"/>
          <w:szCs w:val="24"/>
        </w:rPr>
      </w:pPr>
      <w:r>
        <w:rPr>
          <w:rFonts w:ascii="宋体" w:hAnsi="宋体" w:eastAsia="宋体" w:cs="宋体"/>
          <w:spacing w:val="-1"/>
          <w:sz w:val="24"/>
          <w:szCs w:val="24"/>
        </w:rPr>
        <w:t>（一）中选通知书为签订合同的重要依据，是合同的有效组成部分。</w:t>
      </w:r>
    </w:p>
    <w:p>
      <w:pPr>
        <w:spacing w:before="155" w:line="240" w:lineRule="auto"/>
        <w:ind w:left="5" w:right="82" w:firstLine="487"/>
        <w:rPr>
          <w:rFonts w:ascii="宋体" w:hAnsi="宋体" w:eastAsia="宋体" w:cs="宋体"/>
          <w:sz w:val="24"/>
          <w:szCs w:val="24"/>
        </w:rPr>
      </w:pPr>
      <w:r>
        <w:rPr>
          <w:rFonts w:ascii="宋体" w:hAnsi="宋体" w:eastAsia="宋体" w:cs="宋体"/>
          <w:spacing w:val="2"/>
          <w:sz w:val="24"/>
          <w:szCs w:val="24"/>
        </w:rPr>
        <w:t>（二）中选通知书对</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和中选比选申请人均具有法律效力。中选通知书发出后，</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改变中选结果，或者中选比选申请人无正当理由放弃中选的，应</w:t>
      </w:r>
      <w:r>
        <w:rPr>
          <w:rFonts w:ascii="宋体" w:hAnsi="宋体" w:eastAsia="宋体" w:cs="宋体"/>
          <w:spacing w:val="-2"/>
          <w:sz w:val="24"/>
          <w:szCs w:val="24"/>
        </w:rPr>
        <w:t>当承担相应的法律责任。</w:t>
      </w:r>
    </w:p>
    <w:p>
      <w:pPr>
        <w:spacing w:before="153" w:line="240" w:lineRule="auto"/>
        <w:ind w:left="5" w:right="82" w:firstLine="487"/>
        <w:rPr>
          <w:rFonts w:ascii="宋体" w:hAnsi="宋体" w:eastAsia="宋体" w:cs="宋体"/>
          <w:sz w:val="24"/>
          <w:szCs w:val="24"/>
        </w:rPr>
      </w:pPr>
      <w:r>
        <w:rPr>
          <w:rFonts w:ascii="宋体" w:hAnsi="宋体" w:eastAsia="宋体" w:cs="宋体"/>
          <w:spacing w:val="2"/>
          <w:sz w:val="24"/>
          <w:szCs w:val="24"/>
        </w:rPr>
        <w:t>（三）中选比选申请人的比选申请文件应作为无效处理或者有法律法规规章制度规定的中选无效情形的，</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应当宣布发出的中选通知书无效，并收回发出的中选通知书（中选比选申请人也应当缴回</w:t>
      </w:r>
      <w:r>
        <w:rPr>
          <w:rFonts w:ascii="宋体" w:hAnsi="宋体" w:eastAsia="宋体" w:cs="宋体"/>
          <w:spacing w:val="11"/>
          <w:sz w:val="24"/>
          <w:szCs w:val="24"/>
        </w:rPr>
        <w:t>），</w:t>
      </w:r>
      <w:r>
        <w:rPr>
          <w:rFonts w:ascii="宋体" w:hAnsi="宋体" w:eastAsia="宋体" w:cs="宋体"/>
          <w:spacing w:val="2"/>
          <w:sz w:val="24"/>
          <w:szCs w:val="24"/>
        </w:rPr>
        <w:t>依法重新确定中选比选申请</w:t>
      </w:r>
    </w:p>
    <w:p>
      <w:pPr>
        <w:spacing w:line="240" w:lineRule="auto"/>
        <w:rPr>
          <w:rFonts w:ascii="宋体" w:hAnsi="宋体" w:eastAsia="宋体" w:cs="宋体"/>
          <w:sz w:val="24"/>
          <w:szCs w:val="24"/>
        </w:rPr>
        <w:sectPr>
          <w:footerReference r:id="rId9" w:type="default"/>
          <w:pgSz w:w="11850" w:h="16783"/>
          <w:pgMar w:top="1426" w:right="1507" w:bottom="1264" w:left="1764" w:header="0" w:footer="944" w:gutter="0"/>
          <w:cols w:space="720" w:num="1"/>
        </w:sectPr>
      </w:pPr>
    </w:p>
    <w:p>
      <w:pPr>
        <w:spacing w:before="160" w:line="240" w:lineRule="auto"/>
        <w:ind w:left="1"/>
        <w:rPr>
          <w:rFonts w:ascii="宋体" w:hAnsi="宋体" w:eastAsia="宋体" w:cs="宋体"/>
          <w:sz w:val="24"/>
          <w:szCs w:val="24"/>
        </w:rPr>
      </w:pPr>
      <w:r>
        <w:rPr>
          <w:rFonts w:ascii="宋体" w:hAnsi="宋体" w:eastAsia="宋体" w:cs="宋体"/>
          <w:spacing w:val="-1"/>
          <w:sz w:val="24"/>
          <w:szCs w:val="24"/>
        </w:rPr>
        <w:t>人或者重新开展采购活动。</w:t>
      </w:r>
    </w:p>
    <w:p>
      <w:pPr>
        <w:spacing w:before="154" w:line="240" w:lineRule="auto"/>
        <w:ind w:firstLine="469" w:firstLineChars="200"/>
        <w:outlineLvl w:val="1"/>
        <w:rPr>
          <w:rFonts w:ascii="宋体" w:hAnsi="宋体" w:eastAsia="宋体" w:cs="宋体"/>
          <w:sz w:val="24"/>
          <w:szCs w:val="24"/>
        </w:rPr>
      </w:pPr>
      <w:bookmarkStart w:id="22" w:name="_Toc11299"/>
      <w:r>
        <w:rPr>
          <w:rFonts w:ascii="宋体" w:hAnsi="宋体" w:eastAsia="宋体" w:cs="宋体"/>
          <w:b/>
          <w:bCs/>
          <w:spacing w:val="-3"/>
          <w:sz w:val="24"/>
          <w:szCs w:val="24"/>
        </w:rPr>
        <w:t>十一、</w:t>
      </w:r>
      <w:r>
        <w:rPr>
          <w:rFonts w:hint="eastAsia" w:ascii="宋体" w:hAnsi="宋体" w:eastAsia="宋体" w:cs="宋体"/>
          <w:b/>
          <w:bCs/>
          <w:spacing w:val="-3"/>
          <w:sz w:val="24"/>
          <w:szCs w:val="24"/>
          <w:lang w:eastAsia="zh-CN"/>
        </w:rPr>
        <w:t>比选人</w:t>
      </w:r>
      <w:r>
        <w:rPr>
          <w:rFonts w:ascii="宋体" w:hAnsi="宋体" w:eastAsia="宋体" w:cs="宋体"/>
          <w:b/>
          <w:bCs/>
          <w:spacing w:val="-3"/>
          <w:sz w:val="24"/>
          <w:szCs w:val="24"/>
        </w:rPr>
        <w:t>和中选人责任、权利</w:t>
      </w:r>
      <w:bookmarkEnd w:id="22"/>
    </w:p>
    <w:p>
      <w:pPr>
        <w:spacing w:before="154" w:line="240" w:lineRule="auto"/>
        <w:ind w:left="491"/>
        <w:rPr>
          <w:rFonts w:ascii="宋体" w:hAnsi="宋体" w:eastAsia="宋体" w:cs="宋体"/>
          <w:sz w:val="24"/>
          <w:szCs w:val="24"/>
        </w:rPr>
      </w:pPr>
      <w:r>
        <w:rPr>
          <w:rFonts w:ascii="宋体" w:hAnsi="宋体" w:eastAsia="宋体" w:cs="宋体"/>
          <w:spacing w:val="-2"/>
          <w:sz w:val="24"/>
          <w:szCs w:val="24"/>
        </w:rPr>
        <w:t>（一）</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责任、权利</w:t>
      </w:r>
    </w:p>
    <w:p>
      <w:pPr>
        <w:spacing w:before="157" w:line="240" w:lineRule="auto"/>
        <w:ind w:left="480"/>
        <w:rPr>
          <w:rFonts w:ascii="宋体" w:hAnsi="宋体" w:eastAsia="宋体" w:cs="宋体"/>
          <w:sz w:val="24"/>
          <w:szCs w:val="24"/>
        </w:rPr>
      </w:pPr>
      <w:r>
        <w:rPr>
          <w:rFonts w:ascii="宋体" w:hAnsi="宋体" w:eastAsia="宋体" w:cs="宋体"/>
          <w:spacing w:val="-2"/>
          <w:sz w:val="24"/>
          <w:szCs w:val="24"/>
        </w:rPr>
        <w:t>合同中约定。</w:t>
      </w:r>
    </w:p>
    <w:p>
      <w:pPr>
        <w:spacing w:before="153" w:line="240" w:lineRule="auto"/>
        <w:ind w:left="491"/>
        <w:rPr>
          <w:rFonts w:ascii="宋体" w:hAnsi="宋体" w:eastAsia="宋体" w:cs="宋体"/>
          <w:sz w:val="24"/>
          <w:szCs w:val="24"/>
        </w:rPr>
      </w:pPr>
      <w:r>
        <w:rPr>
          <w:rFonts w:ascii="宋体" w:hAnsi="宋体" w:eastAsia="宋体" w:cs="宋体"/>
          <w:spacing w:val="-2"/>
          <w:sz w:val="24"/>
          <w:szCs w:val="24"/>
        </w:rPr>
        <w:t>（二）中选人责任、权利</w:t>
      </w:r>
    </w:p>
    <w:p>
      <w:pPr>
        <w:spacing w:before="154" w:line="240" w:lineRule="auto"/>
        <w:ind w:left="480"/>
        <w:rPr>
          <w:rFonts w:ascii="宋体" w:hAnsi="宋体" w:eastAsia="宋体" w:cs="宋体"/>
          <w:sz w:val="24"/>
          <w:szCs w:val="24"/>
        </w:rPr>
      </w:pPr>
      <w:r>
        <w:rPr>
          <w:rFonts w:ascii="宋体" w:hAnsi="宋体" w:eastAsia="宋体" w:cs="宋体"/>
          <w:spacing w:val="-2"/>
          <w:sz w:val="24"/>
          <w:szCs w:val="24"/>
        </w:rPr>
        <w:t>合同中约定。</w:t>
      </w:r>
    </w:p>
    <w:p>
      <w:pPr>
        <w:spacing w:before="156" w:line="240" w:lineRule="auto"/>
        <w:ind w:firstLine="469" w:firstLineChars="200"/>
        <w:outlineLvl w:val="1"/>
        <w:rPr>
          <w:rFonts w:ascii="宋体" w:hAnsi="宋体" w:eastAsia="宋体" w:cs="宋体"/>
          <w:sz w:val="24"/>
          <w:szCs w:val="24"/>
        </w:rPr>
      </w:pPr>
      <w:bookmarkStart w:id="23" w:name="_Toc2986"/>
      <w:r>
        <w:rPr>
          <w:rFonts w:ascii="宋体" w:hAnsi="宋体" w:eastAsia="宋体" w:cs="宋体"/>
          <w:b/>
          <w:bCs/>
          <w:spacing w:val="-3"/>
          <w:sz w:val="24"/>
          <w:szCs w:val="24"/>
        </w:rPr>
        <w:t>十二、合同签订及付款方式</w:t>
      </w:r>
      <w:bookmarkEnd w:id="23"/>
    </w:p>
    <w:p>
      <w:pPr>
        <w:spacing w:before="154" w:line="240" w:lineRule="auto"/>
        <w:ind w:left="506"/>
        <w:rPr>
          <w:rFonts w:ascii="宋体" w:hAnsi="宋体" w:eastAsia="宋体" w:cs="宋体"/>
          <w:sz w:val="24"/>
          <w:szCs w:val="24"/>
        </w:rPr>
      </w:pPr>
      <w:r>
        <w:rPr>
          <w:rFonts w:ascii="宋体" w:hAnsi="宋体" w:eastAsia="宋体" w:cs="宋体"/>
          <w:spacing w:val="-4"/>
          <w:sz w:val="24"/>
          <w:szCs w:val="24"/>
        </w:rPr>
        <w:t>比选申请人在收到</w:t>
      </w:r>
      <w:r>
        <w:rPr>
          <w:rFonts w:ascii="宋体" w:hAnsi="宋体" w:eastAsia="宋体" w:cs="宋体"/>
          <w:spacing w:val="-4"/>
          <w:sz w:val="24"/>
          <w:szCs w:val="24"/>
          <w:highlight w:val="none"/>
        </w:rPr>
        <w:t>中选通知书</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30 日内与</w:t>
      </w:r>
      <w:r>
        <w:rPr>
          <w:rFonts w:hint="eastAsia" w:ascii="宋体" w:hAnsi="宋体" w:eastAsia="宋体" w:cs="宋体"/>
          <w:spacing w:val="-4"/>
          <w:sz w:val="24"/>
          <w:szCs w:val="24"/>
          <w:highlight w:val="none"/>
          <w:lang w:eastAsia="zh-CN"/>
        </w:rPr>
        <w:t>比选人</w:t>
      </w:r>
      <w:r>
        <w:rPr>
          <w:rFonts w:ascii="宋体" w:hAnsi="宋体" w:eastAsia="宋体" w:cs="宋体"/>
          <w:spacing w:val="-4"/>
          <w:sz w:val="24"/>
          <w:szCs w:val="24"/>
          <w:highlight w:val="none"/>
        </w:rPr>
        <w:t>签</w:t>
      </w:r>
      <w:r>
        <w:rPr>
          <w:rFonts w:ascii="宋体" w:hAnsi="宋体" w:eastAsia="宋体" w:cs="宋体"/>
          <w:spacing w:val="-4"/>
          <w:sz w:val="24"/>
          <w:szCs w:val="24"/>
        </w:rPr>
        <w:t>订</w:t>
      </w:r>
      <w:r>
        <w:rPr>
          <w:rFonts w:ascii="宋体" w:hAnsi="宋体" w:eastAsia="宋体" w:cs="宋体"/>
          <w:spacing w:val="-5"/>
          <w:sz w:val="24"/>
          <w:szCs w:val="24"/>
        </w:rPr>
        <w:t>合同。</w:t>
      </w:r>
    </w:p>
    <w:p>
      <w:pPr>
        <w:spacing w:before="155" w:line="240" w:lineRule="auto"/>
        <w:ind w:firstLine="469" w:firstLineChars="200"/>
        <w:outlineLvl w:val="1"/>
        <w:rPr>
          <w:rFonts w:ascii="宋体" w:hAnsi="宋体" w:eastAsia="宋体" w:cs="宋体"/>
          <w:sz w:val="24"/>
          <w:szCs w:val="24"/>
        </w:rPr>
      </w:pPr>
      <w:bookmarkStart w:id="24" w:name="_Toc15010"/>
      <w:r>
        <w:rPr>
          <w:rFonts w:ascii="宋体" w:hAnsi="宋体" w:eastAsia="宋体" w:cs="宋体"/>
          <w:b/>
          <w:bCs/>
          <w:spacing w:val="-3"/>
          <w:sz w:val="24"/>
          <w:szCs w:val="24"/>
        </w:rPr>
        <w:t>十三、终止比选活动。</w:t>
      </w:r>
      <w:bookmarkEnd w:id="24"/>
    </w:p>
    <w:p>
      <w:pPr>
        <w:spacing w:before="155" w:line="240" w:lineRule="auto"/>
        <w:ind w:firstLine="500"/>
        <w:rPr>
          <w:rFonts w:ascii="宋体" w:hAnsi="宋体" w:eastAsia="宋体" w:cs="宋体"/>
          <w:sz w:val="24"/>
          <w:szCs w:val="24"/>
        </w:rPr>
      </w:pPr>
      <w:r>
        <w:rPr>
          <w:rFonts w:ascii="宋体" w:hAnsi="宋体" w:eastAsia="宋体" w:cs="宋体"/>
          <w:spacing w:val="2"/>
          <w:sz w:val="24"/>
          <w:szCs w:val="24"/>
        </w:rPr>
        <w:t>出现下列情形之一的，</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或者比选代理机构应当终止比选采购活动，发</w:t>
      </w:r>
      <w:r>
        <w:rPr>
          <w:rFonts w:ascii="宋体" w:hAnsi="宋体" w:eastAsia="宋体" w:cs="宋体"/>
          <w:spacing w:val="-1"/>
          <w:sz w:val="24"/>
          <w:szCs w:val="24"/>
        </w:rPr>
        <w:t>布项目终止公告并说明原因，重新开展采购活动：</w:t>
      </w:r>
    </w:p>
    <w:p>
      <w:pPr>
        <w:spacing w:before="1" w:line="240" w:lineRule="auto"/>
        <w:ind w:left="491"/>
        <w:rPr>
          <w:rFonts w:ascii="宋体" w:hAnsi="宋体" w:eastAsia="宋体" w:cs="宋体"/>
          <w:sz w:val="24"/>
          <w:szCs w:val="24"/>
        </w:rPr>
      </w:pPr>
      <w:r>
        <w:rPr>
          <w:rFonts w:ascii="宋体" w:hAnsi="宋体" w:eastAsia="宋体" w:cs="宋体"/>
          <w:spacing w:val="-1"/>
          <w:sz w:val="24"/>
          <w:szCs w:val="24"/>
        </w:rPr>
        <w:t>（一）因情况变化，不再符合规定的比选</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式适用情形的；</w:t>
      </w:r>
    </w:p>
    <w:p>
      <w:pPr>
        <w:spacing w:before="157" w:line="240" w:lineRule="auto"/>
        <w:ind w:left="491"/>
        <w:rPr>
          <w:rFonts w:ascii="宋体" w:hAnsi="宋体" w:eastAsia="宋体" w:cs="宋体"/>
          <w:sz w:val="24"/>
          <w:szCs w:val="24"/>
        </w:rPr>
      </w:pPr>
      <w:r>
        <w:rPr>
          <w:rFonts w:ascii="宋体" w:hAnsi="宋体" w:eastAsia="宋体" w:cs="宋体"/>
          <w:spacing w:val="-1"/>
          <w:sz w:val="24"/>
          <w:szCs w:val="24"/>
        </w:rPr>
        <w:t>（二）出现影响采购公正的违法、违规行为的；</w:t>
      </w:r>
    </w:p>
    <w:p>
      <w:pPr>
        <w:spacing w:before="154" w:line="240" w:lineRule="auto"/>
        <w:ind w:left="30" w:right="2" w:firstLine="460"/>
        <w:rPr>
          <w:rFonts w:ascii="宋体" w:hAnsi="宋体" w:eastAsia="宋体" w:cs="宋体"/>
          <w:sz w:val="24"/>
          <w:szCs w:val="24"/>
        </w:rPr>
      </w:pPr>
      <w:r>
        <w:rPr>
          <w:rFonts w:ascii="宋体" w:hAnsi="宋体" w:eastAsia="宋体" w:cs="宋体"/>
          <w:spacing w:val="2"/>
          <w:sz w:val="24"/>
          <w:szCs w:val="24"/>
        </w:rPr>
        <w:t>（三）在比选过程中符合要求的比选申请人或者报价未超过采购预算的比选</w:t>
      </w:r>
      <w:r>
        <w:rPr>
          <w:rFonts w:ascii="宋体" w:hAnsi="宋体" w:eastAsia="宋体" w:cs="宋体"/>
          <w:spacing w:val="-8"/>
          <w:sz w:val="24"/>
          <w:szCs w:val="24"/>
        </w:rPr>
        <w:t>申请人不足</w:t>
      </w:r>
      <w:r>
        <w:rPr>
          <w:rFonts w:ascii="宋体" w:hAnsi="宋体" w:eastAsia="宋体" w:cs="宋体"/>
          <w:spacing w:val="-41"/>
          <w:sz w:val="24"/>
          <w:szCs w:val="24"/>
        </w:rPr>
        <w:t xml:space="preserve"> </w:t>
      </w:r>
      <w:r>
        <w:rPr>
          <w:rFonts w:ascii="宋体" w:hAnsi="宋体" w:eastAsia="宋体" w:cs="宋体"/>
          <w:spacing w:val="-8"/>
          <w:sz w:val="24"/>
          <w:szCs w:val="24"/>
        </w:rPr>
        <w:t>2</w:t>
      </w:r>
      <w:r>
        <w:rPr>
          <w:rFonts w:ascii="宋体" w:hAnsi="宋体" w:eastAsia="宋体" w:cs="宋体"/>
          <w:spacing w:val="-49"/>
          <w:sz w:val="24"/>
          <w:szCs w:val="24"/>
        </w:rPr>
        <w:t xml:space="preserve"> </w:t>
      </w:r>
      <w:r>
        <w:rPr>
          <w:rFonts w:ascii="宋体" w:hAnsi="宋体" w:eastAsia="宋体" w:cs="宋体"/>
          <w:spacing w:val="-8"/>
          <w:sz w:val="24"/>
          <w:szCs w:val="24"/>
        </w:rPr>
        <w:t>家的。</w:t>
      </w:r>
    </w:p>
    <w:p>
      <w:pPr>
        <w:spacing w:before="157" w:line="240" w:lineRule="auto"/>
        <w:ind w:firstLine="469" w:firstLineChars="200"/>
        <w:outlineLvl w:val="1"/>
        <w:rPr>
          <w:rFonts w:ascii="宋体" w:hAnsi="宋体" w:eastAsia="宋体" w:cs="宋体"/>
          <w:sz w:val="24"/>
          <w:szCs w:val="24"/>
        </w:rPr>
      </w:pPr>
      <w:bookmarkStart w:id="25" w:name="_Toc13310"/>
      <w:r>
        <w:rPr>
          <w:rFonts w:ascii="宋体" w:hAnsi="宋体" w:eastAsia="宋体" w:cs="宋体"/>
          <w:b/>
          <w:bCs/>
          <w:spacing w:val="-3"/>
          <w:sz w:val="24"/>
          <w:szCs w:val="24"/>
        </w:rPr>
        <w:t>十四、部分名词解释</w:t>
      </w:r>
      <w:bookmarkEnd w:id="25"/>
    </w:p>
    <w:p>
      <w:pPr>
        <w:spacing w:before="153" w:line="240" w:lineRule="auto"/>
        <w:ind w:left="479"/>
        <w:rPr>
          <w:rFonts w:ascii="宋体" w:hAnsi="宋体" w:eastAsia="宋体" w:cs="宋体"/>
          <w:sz w:val="24"/>
          <w:szCs w:val="24"/>
        </w:rPr>
      </w:pPr>
      <w:r>
        <w:rPr>
          <w:rFonts w:hint="eastAsia" w:ascii="宋体" w:hAnsi="宋体" w:eastAsia="宋体" w:cs="宋体"/>
          <w:spacing w:val="-1"/>
          <w:sz w:val="24"/>
          <w:szCs w:val="24"/>
          <w:lang w:eastAsia="zh-CN"/>
        </w:rPr>
        <w:t>比选人</w:t>
      </w:r>
      <w:r>
        <w:rPr>
          <w:rFonts w:ascii="宋体" w:hAnsi="宋体" w:eastAsia="宋体" w:cs="宋体"/>
          <w:spacing w:val="-1"/>
          <w:sz w:val="24"/>
          <w:szCs w:val="24"/>
        </w:rPr>
        <w:t>：项目业主，也是本项目的采购单位。</w:t>
      </w:r>
    </w:p>
    <w:p>
      <w:pPr>
        <w:spacing w:before="154" w:line="240" w:lineRule="auto"/>
        <w:ind w:right="2" w:firstLine="505"/>
        <w:rPr>
          <w:rFonts w:ascii="宋体" w:hAnsi="宋体" w:eastAsia="宋体" w:cs="宋体"/>
          <w:sz w:val="24"/>
          <w:szCs w:val="24"/>
        </w:rPr>
      </w:pPr>
      <w:r>
        <w:rPr>
          <w:rFonts w:ascii="宋体" w:hAnsi="宋体" w:eastAsia="宋体" w:cs="宋体"/>
          <w:spacing w:val="2"/>
          <w:sz w:val="24"/>
          <w:szCs w:val="24"/>
        </w:rPr>
        <w:t>比选申请人：是指具有相应资格，响应比选文件并参加比选竞争的独立企业</w:t>
      </w:r>
      <w:r>
        <w:rPr>
          <w:rFonts w:ascii="宋体" w:hAnsi="宋体" w:eastAsia="宋体" w:cs="宋体"/>
          <w:spacing w:val="-2"/>
          <w:sz w:val="24"/>
          <w:szCs w:val="24"/>
        </w:rPr>
        <w:t>法人或组织。</w:t>
      </w:r>
    </w:p>
    <w:p>
      <w:pPr>
        <w:spacing w:before="2" w:line="240" w:lineRule="auto"/>
        <w:ind w:left="1" w:right="2" w:firstLine="504"/>
        <w:rPr>
          <w:rFonts w:ascii="宋体" w:hAnsi="宋体" w:eastAsia="宋体" w:cs="宋体"/>
          <w:sz w:val="24"/>
          <w:szCs w:val="24"/>
        </w:rPr>
      </w:pPr>
      <w:r>
        <w:rPr>
          <w:rFonts w:ascii="宋体" w:hAnsi="宋体" w:eastAsia="宋体" w:cs="宋体"/>
          <w:spacing w:val="2"/>
          <w:sz w:val="24"/>
          <w:szCs w:val="24"/>
        </w:rPr>
        <w:t>比选文件：</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按照规定程序共同提出编制的比选申请资格条件、采购需</w:t>
      </w:r>
      <w:r>
        <w:rPr>
          <w:rFonts w:ascii="宋体" w:hAnsi="宋体" w:eastAsia="宋体" w:cs="宋体"/>
          <w:spacing w:val="-1"/>
          <w:sz w:val="24"/>
          <w:szCs w:val="24"/>
        </w:rPr>
        <w:t>求、评审标准要求等格式文件。</w:t>
      </w:r>
    </w:p>
    <w:p>
      <w:pPr>
        <w:spacing w:before="3" w:line="240" w:lineRule="auto"/>
        <w:ind w:left="1" w:right="2" w:firstLine="504"/>
        <w:rPr>
          <w:rFonts w:ascii="宋体" w:hAnsi="宋体" w:eastAsia="宋体" w:cs="宋体"/>
          <w:sz w:val="24"/>
          <w:szCs w:val="24"/>
        </w:rPr>
      </w:pPr>
      <w:r>
        <w:rPr>
          <w:rFonts w:ascii="宋体" w:hAnsi="宋体" w:eastAsia="宋体" w:cs="宋体"/>
          <w:spacing w:val="2"/>
          <w:sz w:val="24"/>
          <w:szCs w:val="24"/>
        </w:rPr>
        <w:t>比选申请文件：是指比选申请人为响应比选文件的条件和要求，按规定格式</w:t>
      </w:r>
      <w:r>
        <w:rPr>
          <w:rFonts w:ascii="宋体" w:hAnsi="宋体" w:eastAsia="宋体" w:cs="宋体"/>
          <w:spacing w:val="-2"/>
          <w:sz w:val="24"/>
          <w:szCs w:val="24"/>
        </w:rPr>
        <w:t>编制的申请文件。</w:t>
      </w:r>
    </w:p>
    <w:p>
      <w:pPr>
        <w:spacing w:before="2" w:line="240" w:lineRule="auto"/>
        <w:ind w:left="1" w:right="2" w:firstLine="500"/>
        <w:rPr>
          <w:rFonts w:ascii="宋体" w:hAnsi="宋体" w:eastAsia="宋体" w:cs="宋体"/>
          <w:sz w:val="24"/>
          <w:szCs w:val="24"/>
        </w:rPr>
      </w:pPr>
      <w:r>
        <w:rPr>
          <w:rFonts w:ascii="宋体" w:hAnsi="宋体" w:eastAsia="宋体" w:cs="宋体"/>
          <w:spacing w:val="2"/>
          <w:sz w:val="24"/>
          <w:szCs w:val="24"/>
        </w:rPr>
        <w:t>中选人：是指由评审小组按照规定的程序和要求，对比选申请人的比选申请</w:t>
      </w:r>
      <w:r>
        <w:rPr>
          <w:rFonts w:ascii="宋体" w:hAnsi="宋体" w:eastAsia="宋体" w:cs="宋体"/>
          <w:spacing w:val="-1"/>
          <w:sz w:val="24"/>
          <w:szCs w:val="24"/>
        </w:rPr>
        <w:t>文件进行评比，最终确定中选的单位。</w:t>
      </w:r>
    </w:p>
    <w:p>
      <w:pPr>
        <w:spacing w:line="240" w:lineRule="auto"/>
        <w:ind w:left="479"/>
        <w:rPr>
          <w:rFonts w:ascii="宋体" w:hAnsi="宋体" w:eastAsia="宋体" w:cs="宋体"/>
          <w:sz w:val="24"/>
          <w:szCs w:val="24"/>
        </w:rPr>
      </w:pPr>
      <w:r>
        <w:rPr>
          <w:rFonts w:hint="eastAsia" w:ascii="宋体" w:hAnsi="宋体" w:eastAsia="宋体" w:cs="宋体"/>
          <w:spacing w:val="-1"/>
          <w:sz w:val="24"/>
          <w:szCs w:val="24"/>
          <w:lang w:eastAsia="zh-CN"/>
        </w:rPr>
        <w:t>比选人</w:t>
      </w:r>
      <w:r>
        <w:rPr>
          <w:rFonts w:ascii="宋体" w:hAnsi="宋体" w:eastAsia="宋体" w:cs="宋体"/>
          <w:spacing w:val="-1"/>
          <w:sz w:val="24"/>
          <w:szCs w:val="24"/>
        </w:rPr>
        <w:t>对比选文件和比选过程、结果拥有最终的解释权。</w:t>
      </w:r>
    </w:p>
    <w:p>
      <w:pPr>
        <w:spacing w:line="240" w:lineRule="auto"/>
        <w:rPr>
          <w:rFonts w:ascii="宋体" w:hAnsi="宋体" w:eastAsia="宋体" w:cs="宋体"/>
          <w:sz w:val="24"/>
          <w:szCs w:val="24"/>
        </w:rPr>
        <w:sectPr>
          <w:footerReference r:id="rId10" w:type="default"/>
          <w:pgSz w:w="11850" w:h="16783"/>
          <w:pgMar w:top="1426" w:right="1587" w:bottom="1264" w:left="1766" w:header="0" w:footer="946" w:gutter="0"/>
          <w:cols w:space="720" w:num="1"/>
        </w:sectPr>
      </w:pPr>
    </w:p>
    <w:p>
      <w:pPr>
        <w:spacing w:before="72" w:line="240" w:lineRule="auto"/>
        <w:ind w:left="2899"/>
        <w:outlineLvl w:val="0"/>
        <w:rPr>
          <w:rFonts w:ascii="微软雅黑" w:hAnsi="微软雅黑" w:eastAsia="微软雅黑" w:cs="微软雅黑"/>
          <w:sz w:val="35"/>
          <w:szCs w:val="35"/>
        </w:rPr>
      </w:pPr>
      <w:bookmarkStart w:id="26" w:name="_Toc28972"/>
      <w:bookmarkStart w:id="27" w:name="_Toc10321"/>
      <w:r>
        <w:rPr>
          <w:rFonts w:ascii="微软雅黑" w:hAnsi="微软雅黑" w:eastAsia="微软雅黑" w:cs="微软雅黑"/>
          <w:spacing w:val="9"/>
          <w:sz w:val="35"/>
          <w:szCs w:val="35"/>
        </w:rPr>
        <w:t>第三章</w:t>
      </w:r>
      <w:r>
        <w:rPr>
          <w:rFonts w:ascii="微软雅黑" w:hAnsi="微软雅黑" w:eastAsia="微软雅黑" w:cs="微软雅黑"/>
          <w:spacing w:val="79"/>
          <w:sz w:val="35"/>
          <w:szCs w:val="35"/>
        </w:rPr>
        <w:t xml:space="preserve"> </w:t>
      </w:r>
      <w:r>
        <w:rPr>
          <w:rFonts w:ascii="微软雅黑" w:hAnsi="微软雅黑" w:eastAsia="微软雅黑" w:cs="微软雅黑"/>
          <w:spacing w:val="9"/>
          <w:sz w:val="35"/>
          <w:szCs w:val="35"/>
        </w:rPr>
        <w:t>项目要求</w:t>
      </w:r>
      <w:bookmarkEnd w:id="26"/>
      <w:bookmarkEnd w:id="27"/>
    </w:p>
    <w:p>
      <w:pPr>
        <w:spacing w:before="73" w:line="240" w:lineRule="auto"/>
        <w:ind w:left="5" w:firstLine="465" w:firstLineChars="200"/>
        <w:outlineLvl w:val="1"/>
        <w:rPr>
          <w:rFonts w:ascii="宋体" w:hAnsi="宋体" w:eastAsia="宋体" w:cs="宋体"/>
          <w:sz w:val="24"/>
          <w:szCs w:val="24"/>
        </w:rPr>
      </w:pPr>
      <w:bookmarkStart w:id="28" w:name="_Toc4243"/>
      <w:r>
        <w:rPr>
          <w:rFonts w:ascii="宋体" w:hAnsi="宋体" w:eastAsia="宋体" w:cs="宋体"/>
          <w:b/>
          <w:bCs/>
          <w:spacing w:val="-4"/>
          <w:sz w:val="24"/>
          <w:szCs w:val="24"/>
        </w:rPr>
        <w:t>一、项目概述</w:t>
      </w:r>
      <w:bookmarkEnd w:id="28"/>
    </w:p>
    <w:p>
      <w:pPr>
        <w:spacing w:before="153" w:line="240" w:lineRule="auto"/>
        <w:ind w:left="5" w:right="305" w:firstLine="477"/>
        <w:rPr>
          <w:rFonts w:ascii="宋体" w:hAnsi="宋体" w:eastAsia="宋体" w:cs="宋体"/>
          <w:sz w:val="24"/>
          <w:szCs w:val="24"/>
        </w:rPr>
      </w:pPr>
      <w:r>
        <w:rPr>
          <w:rFonts w:hint="eastAsia" w:ascii="宋体" w:hAnsi="宋体" w:eastAsia="宋体" w:cs="宋体"/>
          <w:sz w:val="24"/>
          <w:szCs w:val="24"/>
          <w:lang w:eastAsia="zh-CN"/>
        </w:rPr>
        <w:t>大邑县刘氏庄园博物馆爱国主义教育基地保护修缮项目竣工结算内部审计服务</w:t>
      </w:r>
      <w:r>
        <w:rPr>
          <w:rFonts w:ascii="宋体" w:hAnsi="宋体" w:eastAsia="宋体" w:cs="宋体"/>
          <w:spacing w:val="-5"/>
          <w:sz w:val="24"/>
          <w:szCs w:val="24"/>
        </w:rPr>
        <w:t>项目。</w:t>
      </w:r>
    </w:p>
    <w:p>
      <w:pPr>
        <w:spacing w:line="240" w:lineRule="auto"/>
        <w:ind w:left="5" w:firstLine="473" w:firstLineChars="200"/>
        <w:rPr>
          <w:rFonts w:ascii="宋体" w:hAnsi="宋体" w:eastAsia="宋体" w:cs="宋体"/>
          <w:sz w:val="24"/>
          <w:szCs w:val="24"/>
        </w:rPr>
      </w:pPr>
      <w:r>
        <w:rPr>
          <w:rFonts w:ascii="宋体" w:hAnsi="宋体" w:eastAsia="宋体" w:cs="宋体"/>
          <w:b/>
          <w:bCs/>
          <w:spacing w:val="-2"/>
          <w:sz w:val="24"/>
          <w:szCs w:val="24"/>
        </w:rPr>
        <w:t>二、服务内容及要求</w:t>
      </w:r>
    </w:p>
    <w:p>
      <w:pPr>
        <w:spacing w:before="155" w:line="240" w:lineRule="auto"/>
        <w:ind w:left="13" w:firstLine="468" w:firstLineChars="200"/>
        <w:rPr>
          <w:rFonts w:ascii="宋体" w:hAnsi="宋体" w:eastAsia="宋体" w:cs="宋体"/>
          <w:sz w:val="24"/>
          <w:szCs w:val="24"/>
        </w:rPr>
      </w:pPr>
      <w:r>
        <w:rPr>
          <w:rFonts w:ascii="宋体" w:hAnsi="宋体" w:eastAsia="宋体" w:cs="宋体"/>
          <w:spacing w:val="-3"/>
          <w:sz w:val="24"/>
          <w:szCs w:val="24"/>
        </w:rPr>
        <w:t>（一）服务内容</w:t>
      </w:r>
    </w:p>
    <w:p>
      <w:pPr>
        <w:spacing w:before="156" w:line="240" w:lineRule="auto"/>
        <w:ind w:left="499"/>
        <w:rPr>
          <w:rFonts w:ascii="宋体" w:hAnsi="宋体" w:eastAsia="宋体" w:cs="宋体"/>
          <w:sz w:val="24"/>
          <w:szCs w:val="24"/>
        </w:rPr>
      </w:pPr>
      <w:r>
        <w:rPr>
          <w:rFonts w:ascii="宋体" w:hAnsi="宋体" w:eastAsia="宋体" w:cs="宋体"/>
          <w:spacing w:val="-5"/>
          <w:sz w:val="24"/>
          <w:szCs w:val="24"/>
        </w:rPr>
        <w:t>1．审核竣工结算编制依据是否齐全、是否符合有关规定、是否存在遗留问题；</w:t>
      </w:r>
    </w:p>
    <w:p>
      <w:pPr>
        <w:spacing w:before="156" w:line="240" w:lineRule="auto"/>
        <w:ind w:left="484"/>
        <w:rPr>
          <w:rFonts w:ascii="宋体" w:hAnsi="宋体" w:eastAsia="宋体" w:cs="宋体"/>
          <w:sz w:val="24"/>
          <w:szCs w:val="24"/>
        </w:rPr>
      </w:pPr>
      <w:r>
        <w:rPr>
          <w:rFonts w:ascii="宋体" w:hAnsi="宋体" w:eastAsia="宋体" w:cs="宋体"/>
          <w:spacing w:val="-1"/>
          <w:sz w:val="24"/>
          <w:szCs w:val="24"/>
        </w:rPr>
        <w:t>2．审核竣工结算资料的齐全性；</w:t>
      </w:r>
    </w:p>
    <w:p>
      <w:pPr>
        <w:spacing w:before="154" w:line="240" w:lineRule="auto"/>
        <w:ind w:left="486"/>
        <w:rPr>
          <w:rFonts w:ascii="宋体" w:hAnsi="宋体" w:eastAsia="宋体" w:cs="宋体"/>
          <w:sz w:val="24"/>
          <w:szCs w:val="24"/>
        </w:rPr>
      </w:pPr>
      <w:r>
        <w:rPr>
          <w:rFonts w:ascii="宋体" w:hAnsi="宋体" w:eastAsia="宋体" w:cs="宋体"/>
          <w:spacing w:val="-1"/>
          <w:sz w:val="24"/>
          <w:szCs w:val="24"/>
        </w:rPr>
        <w:t>3．审核结算项目范围、内容与合同约定的项目范围、内容的一致性；</w:t>
      </w:r>
    </w:p>
    <w:p>
      <w:pPr>
        <w:spacing w:before="155" w:line="240" w:lineRule="auto"/>
        <w:ind w:left="1" w:right="200" w:firstLine="479"/>
        <w:rPr>
          <w:rFonts w:ascii="宋体" w:hAnsi="宋体" w:eastAsia="宋体" w:cs="宋体"/>
          <w:sz w:val="24"/>
          <w:szCs w:val="24"/>
        </w:rPr>
      </w:pPr>
      <w:r>
        <w:rPr>
          <w:rFonts w:ascii="宋体" w:hAnsi="宋体" w:eastAsia="宋体" w:cs="宋体"/>
          <w:spacing w:val="-1"/>
          <w:sz w:val="24"/>
          <w:szCs w:val="24"/>
        </w:rPr>
        <w:t>4．审核工程施工发生计划调整、设计变更有无批准调整计划的文件和变更设</w:t>
      </w:r>
      <w:r>
        <w:rPr>
          <w:rFonts w:ascii="宋体" w:hAnsi="宋体" w:eastAsia="宋体" w:cs="宋体"/>
          <w:sz w:val="24"/>
          <w:szCs w:val="24"/>
        </w:rPr>
        <w:t>计的手续，设计变更和现场签证是否合理，</w:t>
      </w:r>
      <w:r>
        <w:rPr>
          <w:rFonts w:ascii="宋体" w:hAnsi="宋体" w:eastAsia="宋体" w:cs="宋体"/>
          <w:spacing w:val="-1"/>
          <w:sz w:val="24"/>
          <w:szCs w:val="24"/>
        </w:rPr>
        <w:t>有关手续是否符合规定；</w:t>
      </w:r>
    </w:p>
    <w:p>
      <w:pPr>
        <w:spacing w:before="154" w:line="240" w:lineRule="auto"/>
        <w:jc w:val="right"/>
        <w:rPr>
          <w:rFonts w:ascii="宋体" w:hAnsi="宋体" w:eastAsia="宋体" w:cs="宋体"/>
          <w:sz w:val="24"/>
          <w:szCs w:val="24"/>
        </w:rPr>
      </w:pPr>
      <w:r>
        <w:rPr>
          <w:rFonts w:ascii="宋体" w:hAnsi="宋体" w:eastAsia="宋体" w:cs="宋体"/>
          <w:spacing w:val="-3"/>
          <w:sz w:val="24"/>
          <w:szCs w:val="24"/>
        </w:rPr>
        <w:t>5．审核工程量计算的准确性、工程量计算规则与计价规范或定额保持一致性；</w:t>
      </w:r>
    </w:p>
    <w:p>
      <w:pPr>
        <w:spacing w:before="159" w:line="240" w:lineRule="auto"/>
        <w:ind w:left="483"/>
        <w:rPr>
          <w:rFonts w:ascii="宋体" w:hAnsi="宋体" w:eastAsia="宋体" w:cs="宋体"/>
          <w:sz w:val="24"/>
          <w:szCs w:val="24"/>
        </w:rPr>
      </w:pPr>
      <w:r>
        <w:rPr>
          <w:rFonts w:ascii="宋体" w:hAnsi="宋体" w:eastAsia="宋体" w:cs="宋体"/>
          <w:spacing w:val="-1"/>
          <w:sz w:val="24"/>
          <w:szCs w:val="24"/>
        </w:rPr>
        <w:t>6．对于新增部分综合单价合理性进行审核；</w:t>
      </w:r>
    </w:p>
    <w:p>
      <w:pPr>
        <w:spacing w:before="156" w:line="240" w:lineRule="auto"/>
        <w:ind w:left="4" w:right="200" w:firstLine="482"/>
        <w:rPr>
          <w:rFonts w:ascii="宋体" w:hAnsi="宋体" w:eastAsia="宋体" w:cs="宋体"/>
          <w:sz w:val="24"/>
          <w:szCs w:val="24"/>
        </w:rPr>
      </w:pPr>
      <w:r>
        <w:rPr>
          <w:rFonts w:ascii="宋体" w:hAnsi="宋体" w:eastAsia="宋体" w:cs="宋体"/>
          <w:spacing w:val="-1"/>
          <w:sz w:val="24"/>
          <w:szCs w:val="24"/>
        </w:rPr>
        <w:t>7．审核取费标准是否严格执行合同约定的费用定额标准及有关规定，并审核取费依据的时效性、相符性；</w:t>
      </w:r>
    </w:p>
    <w:p>
      <w:pPr>
        <w:spacing w:before="156" w:line="240" w:lineRule="auto"/>
        <w:ind w:left="24" w:right="138" w:firstLine="458"/>
        <w:rPr>
          <w:rFonts w:ascii="宋体" w:hAnsi="宋体" w:eastAsia="宋体" w:cs="宋体"/>
          <w:sz w:val="24"/>
          <w:szCs w:val="24"/>
        </w:rPr>
      </w:pPr>
      <w:r>
        <w:rPr>
          <w:rFonts w:ascii="宋体" w:hAnsi="宋体" w:eastAsia="宋体" w:cs="宋体"/>
          <w:spacing w:val="-6"/>
          <w:sz w:val="24"/>
          <w:szCs w:val="24"/>
        </w:rPr>
        <w:t>8．审查建设工期，是否按计划开工和竣工，查明建设速度加快或延缓的原因，</w:t>
      </w:r>
      <w:r>
        <w:rPr>
          <w:rFonts w:ascii="宋体" w:hAnsi="宋体" w:eastAsia="宋体" w:cs="宋体"/>
          <w:spacing w:val="-7"/>
          <w:sz w:val="24"/>
          <w:szCs w:val="24"/>
        </w:rPr>
        <w:t>明确责任。</w:t>
      </w:r>
    </w:p>
    <w:p>
      <w:pPr>
        <w:spacing w:before="155" w:line="240" w:lineRule="auto"/>
        <w:ind w:left="13" w:firstLine="468" w:firstLineChars="200"/>
        <w:rPr>
          <w:rFonts w:ascii="宋体" w:hAnsi="宋体" w:eastAsia="宋体" w:cs="宋体"/>
          <w:sz w:val="24"/>
          <w:szCs w:val="24"/>
        </w:rPr>
      </w:pPr>
      <w:r>
        <w:rPr>
          <w:rFonts w:ascii="宋体" w:hAnsi="宋体" w:eastAsia="宋体" w:cs="宋体"/>
          <w:spacing w:val="-3"/>
          <w:sz w:val="24"/>
          <w:szCs w:val="24"/>
        </w:rPr>
        <w:t>（二）服务要求</w:t>
      </w:r>
    </w:p>
    <w:p>
      <w:pPr>
        <w:spacing w:before="156" w:line="240" w:lineRule="auto"/>
        <w:ind w:left="5" w:right="200" w:firstLine="493"/>
        <w:rPr>
          <w:rFonts w:ascii="宋体" w:hAnsi="宋体" w:eastAsia="宋体" w:cs="宋体"/>
          <w:sz w:val="24"/>
          <w:szCs w:val="24"/>
        </w:rPr>
      </w:pPr>
      <w:r>
        <w:rPr>
          <w:rFonts w:ascii="宋体" w:hAnsi="宋体" w:eastAsia="宋体" w:cs="宋体"/>
          <w:spacing w:val="-1"/>
          <w:sz w:val="24"/>
          <w:szCs w:val="24"/>
        </w:rPr>
        <w:t>1．结算审核过程时，需要准确划分各标段工作内容，保</w:t>
      </w:r>
      <w:r>
        <w:rPr>
          <w:rFonts w:ascii="宋体" w:hAnsi="宋体" w:eastAsia="宋体" w:cs="宋体"/>
          <w:spacing w:val="-2"/>
          <w:sz w:val="24"/>
          <w:szCs w:val="24"/>
        </w:rPr>
        <w:t>证项目不重复和不漏</w:t>
      </w:r>
      <w:r>
        <w:rPr>
          <w:rFonts w:ascii="宋体" w:hAnsi="宋体" w:eastAsia="宋体" w:cs="宋体"/>
          <w:spacing w:val="-7"/>
          <w:sz w:val="24"/>
          <w:szCs w:val="24"/>
        </w:rPr>
        <w:t>项；</w:t>
      </w:r>
    </w:p>
    <w:p>
      <w:pPr>
        <w:spacing w:before="153" w:line="240" w:lineRule="auto"/>
        <w:ind w:left="3" w:firstLine="480"/>
        <w:rPr>
          <w:rFonts w:ascii="宋体" w:hAnsi="宋体" w:eastAsia="宋体" w:cs="宋体"/>
          <w:sz w:val="24"/>
          <w:szCs w:val="24"/>
        </w:rPr>
      </w:pPr>
      <w:r>
        <w:rPr>
          <w:rFonts w:ascii="宋体" w:hAnsi="宋体" w:eastAsia="宋体" w:cs="宋体"/>
          <w:spacing w:val="-2"/>
          <w:sz w:val="24"/>
          <w:szCs w:val="24"/>
        </w:rPr>
        <w:t>2．供应商需要为</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安排合理高效的服务团队，并安排专人对接审核事项。</w:t>
      </w:r>
      <w:r>
        <w:rPr>
          <w:rFonts w:ascii="宋体" w:hAnsi="宋体" w:eastAsia="宋体" w:cs="宋体"/>
          <w:sz w:val="24"/>
          <w:szCs w:val="24"/>
        </w:rPr>
        <w:t>派出完成项目的管理团队成员必须是注册在供应商</w:t>
      </w:r>
      <w:r>
        <w:rPr>
          <w:rFonts w:ascii="宋体" w:hAnsi="宋体" w:eastAsia="宋体" w:cs="宋体"/>
          <w:spacing w:val="-1"/>
          <w:sz w:val="24"/>
          <w:szCs w:val="24"/>
        </w:rPr>
        <w:t>单位在职人员，且为供应商在响应文件中承诺的服务人员；</w:t>
      </w:r>
    </w:p>
    <w:p>
      <w:pPr>
        <w:spacing w:before="153" w:line="240" w:lineRule="auto"/>
        <w:ind w:left="5" w:right="202" w:firstLine="480"/>
        <w:rPr>
          <w:rFonts w:ascii="宋体" w:hAnsi="宋体" w:eastAsia="宋体" w:cs="宋体"/>
          <w:sz w:val="24"/>
          <w:szCs w:val="24"/>
        </w:rPr>
      </w:pPr>
      <w:r>
        <w:rPr>
          <w:rFonts w:ascii="宋体" w:hAnsi="宋体" w:eastAsia="宋体" w:cs="宋体"/>
          <w:spacing w:val="-1"/>
          <w:sz w:val="24"/>
          <w:szCs w:val="24"/>
        </w:rPr>
        <w:t>3．供应商结算审核必须真实、完整、及时，不得存在弄虚作假及违法违规等行为，如有相关问题存在应承担相应的经济责任和法律责任；</w:t>
      </w:r>
    </w:p>
    <w:p>
      <w:pPr>
        <w:spacing w:before="153" w:line="240" w:lineRule="auto"/>
        <w:ind w:right="245" w:firstLine="480"/>
        <w:rPr>
          <w:rFonts w:ascii="宋体" w:hAnsi="宋体" w:eastAsia="宋体" w:cs="宋体"/>
          <w:sz w:val="24"/>
          <w:szCs w:val="24"/>
        </w:rPr>
      </w:pPr>
      <w:r>
        <w:rPr>
          <w:rFonts w:ascii="宋体" w:hAnsi="宋体" w:eastAsia="宋体" w:cs="宋体"/>
          <w:spacing w:val="-1"/>
          <w:sz w:val="24"/>
          <w:szCs w:val="24"/>
        </w:rPr>
        <w:t>4．在接到</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审核通知后，8</w:t>
      </w:r>
      <w:r>
        <w:rPr>
          <w:rFonts w:ascii="宋体" w:hAnsi="宋体" w:eastAsia="宋体" w:cs="宋体"/>
          <w:spacing w:val="-36"/>
          <w:sz w:val="24"/>
          <w:szCs w:val="24"/>
        </w:rPr>
        <w:t xml:space="preserve"> </w:t>
      </w:r>
      <w:r>
        <w:rPr>
          <w:rFonts w:ascii="宋体" w:hAnsi="宋体" w:eastAsia="宋体" w:cs="宋体"/>
          <w:spacing w:val="-1"/>
          <w:sz w:val="24"/>
          <w:szCs w:val="24"/>
        </w:rPr>
        <w:t>小时内指派专业技术人员到达</w:t>
      </w:r>
      <w:r>
        <w:rPr>
          <w:rFonts w:hint="eastAsia" w:ascii="宋体" w:hAnsi="宋体" w:eastAsia="宋体" w:cs="宋体"/>
          <w:spacing w:val="-1"/>
          <w:sz w:val="24"/>
          <w:szCs w:val="24"/>
          <w:lang w:eastAsia="zh-CN"/>
        </w:rPr>
        <w:t>比选</w:t>
      </w:r>
      <w:r>
        <w:rPr>
          <w:rFonts w:ascii="宋体" w:hAnsi="宋体" w:eastAsia="宋体" w:cs="宋体"/>
          <w:spacing w:val="-1"/>
          <w:sz w:val="24"/>
          <w:szCs w:val="24"/>
        </w:rPr>
        <w:t>人办公室接收资料并核对签收；</w:t>
      </w:r>
    </w:p>
    <w:p>
      <w:pPr>
        <w:spacing w:before="157" w:line="240" w:lineRule="auto"/>
        <w:ind w:right="244" w:firstLine="486"/>
        <w:rPr>
          <w:rFonts w:ascii="宋体" w:hAnsi="宋体" w:eastAsia="宋体" w:cs="宋体"/>
          <w:sz w:val="24"/>
          <w:szCs w:val="24"/>
        </w:rPr>
      </w:pPr>
      <w:r>
        <w:rPr>
          <w:rFonts w:ascii="宋体" w:hAnsi="宋体" w:eastAsia="宋体" w:cs="宋体"/>
          <w:spacing w:val="-2"/>
          <w:sz w:val="24"/>
          <w:szCs w:val="24"/>
        </w:rPr>
        <w:t>5．供应商应保持廉洁，禁止与施工单位串通，损害</w:t>
      </w:r>
      <w:r>
        <w:rPr>
          <w:rFonts w:hint="eastAsia" w:ascii="宋体" w:hAnsi="宋体" w:eastAsia="宋体" w:cs="宋体"/>
          <w:spacing w:val="-2"/>
          <w:sz w:val="24"/>
          <w:szCs w:val="24"/>
          <w:lang w:eastAsia="zh-CN"/>
        </w:rPr>
        <w:t>比选人</w:t>
      </w:r>
      <w:r>
        <w:rPr>
          <w:rFonts w:ascii="宋体" w:hAnsi="宋体" w:eastAsia="宋体" w:cs="宋体"/>
          <w:spacing w:val="-2"/>
          <w:sz w:val="24"/>
          <w:szCs w:val="24"/>
        </w:rPr>
        <w:t>利益</w:t>
      </w:r>
      <w:r>
        <w:rPr>
          <w:rFonts w:ascii="宋体" w:hAnsi="宋体" w:eastAsia="宋体" w:cs="宋体"/>
          <w:spacing w:val="-3"/>
          <w:sz w:val="24"/>
          <w:szCs w:val="24"/>
        </w:rPr>
        <w:t>，一经发现，</w:t>
      </w:r>
      <w:r>
        <w:rPr>
          <w:rFonts w:ascii="宋体" w:hAnsi="宋体" w:eastAsia="宋体" w:cs="宋体"/>
          <w:spacing w:val="-1"/>
          <w:sz w:val="24"/>
          <w:szCs w:val="24"/>
        </w:rPr>
        <w:t>将追究责任，并终止合同；</w:t>
      </w:r>
    </w:p>
    <w:p>
      <w:pPr>
        <w:spacing w:before="155" w:line="240" w:lineRule="auto"/>
        <w:ind w:left="1" w:right="200" w:firstLine="481"/>
        <w:rPr>
          <w:rFonts w:ascii="宋体" w:hAnsi="宋体" w:eastAsia="宋体" w:cs="宋体"/>
          <w:sz w:val="24"/>
          <w:szCs w:val="24"/>
        </w:rPr>
      </w:pPr>
      <w:r>
        <w:rPr>
          <w:rFonts w:ascii="宋体" w:hAnsi="宋体" w:eastAsia="宋体" w:cs="宋体"/>
          <w:spacing w:val="-1"/>
          <w:sz w:val="24"/>
          <w:szCs w:val="24"/>
        </w:rPr>
        <w:t>6．服务期间项目负责人和工作团队其他人员，原则上不得更换，遇特殊情况</w:t>
      </w:r>
      <w:r>
        <w:rPr>
          <w:rFonts w:ascii="宋体" w:hAnsi="宋体" w:eastAsia="宋体" w:cs="宋体"/>
          <w:sz w:val="24"/>
          <w:szCs w:val="24"/>
        </w:rPr>
        <w:t>确需更换人员的，须告知</w:t>
      </w:r>
      <w:r>
        <w:rPr>
          <w:rFonts w:hint="eastAsia" w:ascii="宋体" w:hAnsi="宋体" w:eastAsia="宋体" w:cs="宋体"/>
          <w:sz w:val="24"/>
          <w:szCs w:val="24"/>
          <w:lang w:eastAsia="zh-CN"/>
        </w:rPr>
        <w:t>比选人</w:t>
      </w:r>
      <w:r>
        <w:rPr>
          <w:rFonts w:ascii="宋体" w:hAnsi="宋体" w:eastAsia="宋体" w:cs="宋体"/>
          <w:sz w:val="24"/>
          <w:szCs w:val="24"/>
        </w:rPr>
        <w:t>并保证新成员的资历与</w:t>
      </w:r>
      <w:r>
        <w:rPr>
          <w:rFonts w:ascii="宋体" w:hAnsi="宋体" w:eastAsia="宋体" w:cs="宋体"/>
          <w:spacing w:val="-1"/>
          <w:sz w:val="24"/>
          <w:szCs w:val="24"/>
        </w:rPr>
        <w:t>原成员相当，经</w:t>
      </w:r>
      <w:r>
        <w:rPr>
          <w:rFonts w:hint="eastAsia" w:ascii="宋体" w:hAnsi="宋体" w:eastAsia="宋体" w:cs="宋体"/>
          <w:spacing w:val="-1"/>
          <w:sz w:val="24"/>
          <w:szCs w:val="24"/>
          <w:lang w:eastAsia="zh-CN"/>
        </w:rPr>
        <w:t>比选</w:t>
      </w:r>
      <w:r>
        <w:rPr>
          <w:rFonts w:ascii="宋体" w:hAnsi="宋体" w:eastAsia="宋体" w:cs="宋体"/>
          <w:spacing w:val="-1"/>
          <w:sz w:val="24"/>
          <w:szCs w:val="24"/>
        </w:rPr>
        <w:t>人书</w:t>
      </w:r>
    </w:p>
    <w:p>
      <w:pPr>
        <w:spacing w:line="240" w:lineRule="auto"/>
        <w:rPr>
          <w:rFonts w:ascii="宋体" w:hAnsi="宋体" w:eastAsia="宋体" w:cs="宋体"/>
          <w:sz w:val="24"/>
          <w:szCs w:val="24"/>
        </w:rPr>
        <w:sectPr>
          <w:footerReference r:id="rId11" w:type="default"/>
          <w:pgSz w:w="11850" w:h="16783"/>
          <w:pgMar w:top="1410" w:right="1387" w:bottom="1264" w:left="1764" w:header="0" w:footer="946" w:gutter="0"/>
          <w:cols w:space="720" w:num="1"/>
        </w:sectPr>
      </w:pPr>
    </w:p>
    <w:p>
      <w:pPr>
        <w:spacing w:before="161" w:line="240" w:lineRule="auto"/>
        <w:ind w:left="2"/>
        <w:rPr>
          <w:rFonts w:ascii="宋体" w:hAnsi="宋体" w:eastAsia="宋体" w:cs="宋体"/>
          <w:sz w:val="24"/>
          <w:szCs w:val="24"/>
        </w:rPr>
      </w:pPr>
      <w:r>
        <w:rPr>
          <w:rFonts w:ascii="宋体" w:hAnsi="宋体" w:eastAsia="宋体" w:cs="宋体"/>
          <w:spacing w:val="-2"/>
          <w:sz w:val="24"/>
          <w:szCs w:val="24"/>
        </w:rPr>
        <w:t>面同意方可换人；</w:t>
      </w:r>
    </w:p>
    <w:p>
      <w:pPr>
        <w:spacing w:before="152" w:line="240" w:lineRule="auto"/>
        <w:ind w:left="1" w:right="61" w:firstLine="485"/>
        <w:rPr>
          <w:rFonts w:ascii="宋体" w:hAnsi="宋体" w:eastAsia="宋体" w:cs="宋体"/>
          <w:sz w:val="24"/>
          <w:szCs w:val="24"/>
        </w:rPr>
      </w:pPr>
      <w:r>
        <w:rPr>
          <w:rFonts w:ascii="宋体" w:hAnsi="宋体" w:eastAsia="宋体" w:cs="宋体"/>
          <w:spacing w:val="-1"/>
          <w:sz w:val="24"/>
          <w:szCs w:val="24"/>
        </w:rPr>
        <w:t>7．比选文件规定的咨询服务费用以及交通费、资料邮寄费、税金等费用应包</w:t>
      </w:r>
      <w:r>
        <w:rPr>
          <w:rFonts w:ascii="宋体" w:hAnsi="宋体" w:eastAsia="宋体" w:cs="宋体"/>
          <w:spacing w:val="-2"/>
          <w:sz w:val="24"/>
          <w:szCs w:val="24"/>
        </w:rPr>
        <w:t>含在报价中。</w:t>
      </w:r>
    </w:p>
    <w:p>
      <w:pPr>
        <w:spacing w:line="240" w:lineRule="auto"/>
        <w:ind w:left="1" w:firstLine="473" w:firstLineChars="200"/>
        <w:rPr>
          <w:rFonts w:ascii="宋体" w:hAnsi="宋体" w:eastAsia="宋体" w:cs="宋体"/>
          <w:sz w:val="24"/>
          <w:szCs w:val="24"/>
        </w:rPr>
      </w:pPr>
      <w:r>
        <w:rPr>
          <w:rFonts w:ascii="宋体" w:hAnsi="宋体" w:eastAsia="宋体" w:cs="宋体"/>
          <w:b/>
          <w:bCs/>
          <w:spacing w:val="-2"/>
          <w:sz w:val="24"/>
          <w:szCs w:val="24"/>
        </w:rPr>
        <w:t>三、商务要求</w:t>
      </w:r>
    </w:p>
    <w:p>
      <w:pPr>
        <w:spacing w:before="153" w:line="240" w:lineRule="auto"/>
        <w:ind w:firstLine="433"/>
        <w:rPr>
          <w:rFonts w:ascii="宋体" w:hAnsi="宋体" w:eastAsia="宋体" w:cs="宋体"/>
          <w:sz w:val="24"/>
          <w:szCs w:val="24"/>
          <w:highlight w:val="none"/>
        </w:rPr>
      </w:pPr>
      <w:r>
        <w:rPr>
          <w:rFonts w:ascii="宋体" w:hAnsi="宋体" w:eastAsia="宋体" w:cs="宋体"/>
          <w:spacing w:val="-3"/>
          <w:sz w:val="24"/>
          <w:szCs w:val="24"/>
          <w:highlight w:val="none"/>
        </w:rPr>
        <w:t>（一）服务期限：服务期限</w:t>
      </w:r>
      <w:r>
        <w:rPr>
          <w:rFonts w:hint="eastAsia" w:ascii="宋体" w:hAnsi="宋体" w:eastAsia="宋体" w:cs="宋体"/>
          <w:spacing w:val="-3"/>
          <w:sz w:val="24"/>
          <w:szCs w:val="24"/>
          <w:highlight w:val="none"/>
          <w:lang w:val="en-US" w:eastAsia="zh-CN"/>
        </w:rPr>
        <w:t>3</w:t>
      </w:r>
      <w:r>
        <w:rPr>
          <w:rFonts w:ascii="宋体" w:hAnsi="宋体" w:eastAsia="宋体" w:cs="宋体"/>
          <w:spacing w:val="-3"/>
          <w:sz w:val="24"/>
          <w:szCs w:val="24"/>
          <w:highlight w:val="none"/>
        </w:rPr>
        <w:t>0 日，收到完整竣工资料之日起</w:t>
      </w:r>
      <w:r>
        <w:rPr>
          <w:rFonts w:hint="eastAsia" w:ascii="宋体" w:hAnsi="宋体" w:eastAsia="宋体" w:cs="宋体"/>
          <w:spacing w:val="-3"/>
          <w:sz w:val="24"/>
          <w:szCs w:val="24"/>
          <w:highlight w:val="none"/>
          <w:lang w:val="en-US" w:eastAsia="zh-CN"/>
        </w:rPr>
        <w:t>3</w:t>
      </w:r>
      <w:r>
        <w:rPr>
          <w:rFonts w:ascii="宋体" w:hAnsi="宋体" w:eastAsia="宋体" w:cs="宋体"/>
          <w:spacing w:val="-3"/>
          <w:sz w:val="24"/>
          <w:szCs w:val="24"/>
          <w:highlight w:val="none"/>
        </w:rPr>
        <w:t>0 日内完成审计项目并出具报告</w:t>
      </w:r>
    </w:p>
    <w:p>
      <w:pPr>
        <w:spacing w:before="153" w:line="240" w:lineRule="auto"/>
        <w:ind w:left="433"/>
        <w:rPr>
          <w:rFonts w:ascii="宋体" w:hAnsi="宋体" w:eastAsia="宋体" w:cs="宋体"/>
          <w:sz w:val="24"/>
          <w:szCs w:val="24"/>
          <w:highlight w:val="none"/>
        </w:rPr>
      </w:pPr>
      <w:r>
        <w:rPr>
          <w:rFonts w:ascii="宋体" w:hAnsi="宋体" w:eastAsia="宋体" w:cs="宋体"/>
          <w:spacing w:val="-2"/>
          <w:sz w:val="24"/>
          <w:szCs w:val="24"/>
          <w:highlight w:val="none"/>
        </w:rPr>
        <w:t>（二）服务地点：</w:t>
      </w:r>
      <w:r>
        <w:rPr>
          <w:rFonts w:hint="eastAsia" w:ascii="宋体" w:hAnsi="宋体" w:eastAsia="宋体" w:cs="宋体"/>
          <w:spacing w:val="-1"/>
          <w:sz w:val="24"/>
          <w:szCs w:val="24"/>
          <w:highlight w:val="none"/>
          <w:lang w:val="en-US" w:eastAsia="zh-CN"/>
        </w:rPr>
        <w:t>大邑县刘氏庄园博物馆内。</w:t>
      </w:r>
    </w:p>
    <w:p>
      <w:pPr>
        <w:spacing w:before="156" w:line="240" w:lineRule="auto"/>
        <w:ind w:left="6" w:right="61" w:firstLine="426"/>
        <w:rPr>
          <w:rFonts w:ascii="宋体" w:hAnsi="宋体" w:eastAsia="宋体" w:cs="宋体"/>
          <w:sz w:val="24"/>
          <w:szCs w:val="24"/>
          <w:highlight w:val="none"/>
        </w:rPr>
      </w:pPr>
      <w:r>
        <w:rPr>
          <w:rFonts w:ascii="宋体" w:hAnsi="宋体" w:eastAsia="宋体" w:cs="宋体"/>
          <w:spacing w:val="-3"/>
          <w:sz w:val="24"/>
          <w:szCs w:val="24"/>
          <w:highlight w:val="none"/>
        </w:rPr>
        <w:t>（三）付款方式：供应商出具结算审核报告并验收合格后，</w:t>
      </w:r>
      <w:r>
        <w:rPr>
          <w:rFonts w:hint="eastAsia" w:ascii="宋体" w:hAnsi="宋体" w:eastAsia="宋体" w:cs="宋体"/>
          <w:spacing w:val="-3"/>
          <w:sz w:val="24"/>
          <w:szCs w:val="24"/>
          <w:highlight w:val="none"/>
          <w:lang w:eastAsia="zh-CN"/>
        </w:rPr>
        <w:t>比选人</w:t>
      </w:r>
      <w:r>
        <w:rPr>
          <w:rFonts w:ascii="宋体" w:hAnsi="宋体" w:eastAsia="宋体" w:cs="宋体"/>
          <w:spacing w:val="-3"/>
          <w:sz w:val="24"/>
          <w:szCs w:val="24"/>
          <w:highlight w:val="none"/>
        </w:rPr>
        <w:t>在收到供应</w:t>
      </w:r>
      <w:r>
        <w:rPr>
          <w:rFonts w:ascii="宋体" w:hAnsi="宋体" w:eastAsia="宋体" w:cs="宋体"/>
          <w:spacing w:val="-2"/>
          <w:sz w:val="24"/>
          <w:szCs w:val="24"/>
          <w:highlight w:val="none"/>
        </w:rPr>
        <w:t>商相关票据资料后</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15</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个工作日内支付结算审核服务费用。</w:t>
      </w:r>
    </w:p>
    <w:p>
      <w:pPr>
        <w:spacing w:before="155" w:line="240" w:lineRule="auto"/>
        <w:ind w:left="433"/>
        <w:rPr>
          <w:rFonts w:ascii="宋体" w:hAnsi="宋体" w:eastAsia="宋体" w:cs="宋体"/>
          <w:sz w:val="24"/>
          <w:szCs w:val="24"/>
          <w:highlight w:val="none"/>
        </w:rPr>
      </w:pPr>
      <w:r>
        <w:rPr>
          <w:rFonts w:ascii="宋体" w:hAnsi="宋体" w:eastAsia="宋体" w:cs="宋体"/>
          <w:spacing w:val="-3"/>
          <w:sz w:val="24"/>
          <w:szCs w:val="24"/>
          <w:highlight w:val="none"/>
        </w:rPr>
        <w:t>（四）履约验收</w:t>
      </w:r>
    </w:p>
    <w:p>
      <w:pPr>
        <w:spacing w:before="157" w:line="240" w:lineRule="auto"/>
        <w:ind w:left="499"/>
        <w:rPr>
          <w:rFonts w:ascii="宋体" w:hAnsi="宋体" w:eastAsia="宋体" w:cs="宋体"/>
          <w:sz w:val="24"/>
          <w:szCs w:val="24"/>
        </w:rPr>
      </w:pPr>
      <w:r>
        <w:rPr>
          <w:rFonts w:ascii="宋体" w:hAnsi="宋体" w:eastAsia="宋体" w:cs="宋体"/>
          <w:spacing w:val="-5"/>
          <w:sz w:val="24"/>
          <w:szCs w:val="24"/>
        </w:rPr>
        <w:t>1.验收方案</w:t>
      </w:r>
    </w:p>
    <w:p>
      <w:pPr>
        <w:spacing w:before="153" w:line="240" w:lineRule="auto"/>
        <w:ind w:left="253"/>
        <w:rPr>
          <w:rFonts w:hint="eastAsia" w:ascii="宋体" w:hAnsi="宋体" w:eastAsia="宋体" w:cs="宋体"/>
          <w:sz w:val="24"/>
          <w:szCs w:val="24"/>
          <w:lang w:eastAsia="zh-CN"/>
        </w:rPr>
      </w:pPr>
      <w:r>
        <w:rPr>
          <w:rFonts w:ascii="宋体" w:hAnsi="宋体" w:eastAsia="宋体" w:cs="宋体"/>
          <w:spacing w:val="-2"/>
          <w:sz w:val="24"/>
          <w:szCs w:val="24"/>
        </w:rPr>
        <w:t>（1）验收主体：</w:t>
      </w:r>
      <w:r>
        <w:rPr>
          <w:rFonts w:hint="eastAsia" w:ascii="宋体" w:hAnsi="宋体" w:eastAsia="宋体" w:cs="宋体"/>
          <w:spacing w:val="-2"/>
          <w:sz w:val="24"/>
          <w:szCs w:val="24"/>
          <w:lang w:eastAsia="zh-CN"/>
        </w:rPr>
        <w:t>比选</w:t>
      </w:r>
      <w:r>
        <w:rPr>
          <w:rFonts w:ascii="宋体" w:hAnsi="宋体" w:eastAsia="宋体" w:cs="宋体"/>
          <w:spacing w:val="-2"/>
          <w:sz w:val="24"/>
          <w:szCs w:val="24"/>
        </w:rPr>
        <w:t>人</w:t>
      </w:r>
      <w:r>
        <w:rPr>
          <w:rFonts w:hint="eastAsia" w:ascii="宋体" w:hAnsi="宋体" w:eastAsia="宋体" w:cs="宋体"/>
          <w:spacing w:val="-2"/>
          <w:sz w:val="24"/>
          <w:szCs w:val="24"/>
          <w:lang w:eastAsia="zh-CN"/>
        </w:rPr>
        <w:t>。</w:t>
      </w:r>
    </w:p>
    <w:p>
      <w:pPr>
        <w:spacing w:before="156" w:line="240" w:lineRule="auto"/>
        <w:ind w:left="8" w:right="61" w:firstLine="245"/>
        <w:rPr>
          <w:rFonts w:ascii="宋体" w:hAnsi="宋体" w:eastAsia="宋体" w:cs="宋体"/>
          <w:sz w:val="24"/>
          <w:szCs w:val="24"/>
        </w:rPr>
      </w:pPr>
      <w:r>
        <w:rPr>
          <w:rFonts w:ascii="宋体" w:hAnsi="宋体" w:eastAsia="宋体" w:cs="宋体"/>
          <w:spacing w:val="-1"/>
          <w:sz w:val="24"/>
          <w:szCs w:val="24"/>
        </w:rPr>
        <w:t>（2）验收时间：供应商按照要求和时限完成并出具结算审核报告，且</w:t>
      </w:r>
      <w:r>
        <w:rPr>
          <w:rFonts w:hint="eastAsia" w:ascii="宋体" w:hAnsi="宋体" w:eastAsia="宋体" w:cs="宋体"/>
          <w:spacing w:val="-1"/>
          <w:sz w:val="24"/>
          <w:szCs w:val="24"/>
          <w:lang w:eastAsia="zh-CN"/>
        </w:rPr>
        <w:t>比选人</w:t>
      </w:r>
      <w:r>
        <w:rPr>
          <w:rFonts w:ascii="宋体" w:hAnsi="宋体" w:eastAsia="宋体" w:cs="宋体"/>
          <w:spacing w:val="-2"/>
          <w:sz w:val="24"/>
          <w:szCs w:val="24"/>
        </w:rPr>
        <w:t>收到供应商出具的验收申请等资料后</w:t>
      </w:r>
      <w:r>
        <w:rPr>
          <w:rFonts w:ascii="宋体" w:hAnsi="宋体" w:eastAsia="宋体" w:cs="宋体"/>
          <w:spacing w:val="-33"/>
          <w:sz w:val="24"/>
          <w:szCs w:val="24"/>
        </w:rPr>
        <w:t xml:space="preserve"> </w:t>
      </w:r>
      <w:r>
        <w:rPr>
          <w:rFonts w:ascii="宋体" w:hAnsi="宋体" w:eastAsia="宋体" w:cs="宋体"/>
          <w:spacing w:val="-2"/>
          <w:sz w:val="24"/>
          <w:szCs w:val="24"/>
        </w:rPr>
        <w:t>10</w:t>
      </w:r>
      <w:r>
        <w:rPr>
          <w:rFonts w:ascii="宋体" w:hAnsi="宋体" w:eastAsia="宋体" w:cs="宋体"/>
          <w:spacing w:val="-50"/>
          <w:sz w:val="24"/>
          <w:szCs w:val="24"/>
        </w:rPr>
        <w:t xml:space="preserve"> </w:t>
      </w:r>
      <w:r>
        <w:rPr>
          <w:rFonts w:ascii="宋体" w:hAnsi="宋体" w:eastAsia="宋体" w:cs="宋体"/>
          <w:spacing w:val="-2"/>
          <w:sz w:val="24"/>
          <w:szCs w:val="24"/>
        </w:rPr>
        <w:t>个工作日内进行验收。</w:t>
      </w:r>
    </w:p>
    <w:p>
      <w:pPr>
        <w:spacing w:before="155" w:line="240" w:lineRule="auto"/>
        <w:ind w:left="253"/>
        <w:rPr>
          <w:rFonts w:ascii="宋体" w:hAnsi="宋体" w:eastAsia="宋体" w:cs="宋体"/>
          <w:sz w:val="24"/>
          <w:szCs w:val="24"/>
        </w:rPr>
      </w:pPr>
      <w:r>
        <w:rPr>
          <w:rFonts w:ascii="宋体" w:hAnsi="宋体" w:eastAsia="宋体" w:cs="宋体"/>
          <w:spacing w:val="-2"/>
          <w:sz w:val="24"/>
          <w:szCs w:val="24"/>
        </w:rPr>
        <w:t>（3）验收组织方式：单位内部验收。</w:t>
      </w:r>
    </w:p>
    <w:p>
      <w:pPr>
        <w:spacing w:line="240" w:lineRule="auto"/>
        <w:rPr>
          <w:rFonts w:ascii="宋体" w:hAnsi="宋体" w:eastAsia="宋体" w:cs="宋体"/>
          <w:b/>
          <w:bCs/>
          <w:spacing w:val="-1"/>
          <w:sz w:val="43"/>
          <w:szCs w:val="43"/>
        </w:rPr>
      </w:pPr>
      <w:r>
        <w:rPr>
          <w:rFonts w:ascii="宋体" w:hAnsi="宋体" w:eastAsia="宋体" w:cs="宋体"/>
          <w:b/>
          <w:bCs/>
          <w:spacing w:val="-1"/>
          <w:sz w:val="43"/>
          <w:szCs w:val="43"/>
        </w:rPr>
        <w:br w:type="page"/>
      </w:r>
    </w:p>
    <w:p>
      <w:pPr>
        <w:spacing w:before="88" w:line="240" w:lineRule="auto"/>
        <w:ind w:left="1719"/>
        <w:outlineLvl w:val="0"/>
        <w:rPr>
          <w:rFonts w:ascii="宋体" w:hAnsi="宋体" w:eastAsia="宋体" w:cs="宋体"/>
          <w:sz w:val="43"/>
          <w:szCs w:val="43"/>
        </w:rPr>
      </w:pPr>
      <w:bookmarkStart w:id="29" w:name="_Toc5324"/>
      <w:bookmarkStart w:id="30" w:name="_Toc19347"/>
      <w:r>
        <w:rPr>
          <w:rFonts w:ascii="宋体" w:hAnsi="宋体" w:eastAsia="宋体" w:cs="宋体"/>
          <w:b/>
          <w:bCs/>
          <w:spacing w:val="-1"/>
          <w:sz w:val="43"/>
          <w:szCs w:val="43"/>
        </w:rPr>
        <w:t>第四章</w:t>
      </w:r>
      <w:r>
        <w:rPr>
          <w:rFonts w:ascii="宋体" w:hAnsi="宋体" w:eastAsia="宋体" w:cs="宋体"/>
          <w:spacing w:val="73"/>
          <w:sz w:val="43"/>
          <w:szCs w:val="43"/>
        </w:rPr>
        <w:t xml:space="preserve"> </w:t>
      </w:r>
      <w:r>
        <w:rPr>
          <w:rFonts w:ascii="宋体" w:hAnsi="宋体" w:eastAsia="宋体" w:cs="宋体"/>
          <w:b/>
          <w:bCs/>
          <w:spacing w:val="-1"/>
          <w:sz w:val="43"/>
          <w:szCs w:val="43"/>
        </w:rPr>
        <w:t>比选申请文件格式</w:t>
      </w:r>
      <w:bookmarkEnd w:id="29"/>
      <w:bookmarkEnd w:id="30"/>
    </w:p>
    <w:p>
      <w:pPr>
        <w:pStyle w:val="2"/>
        <w:spacing w:line="240" w:lineRule="auto"/>
      </w:pPr>
    </w:p>
    <w:p>
      <w:pPr>
        <w:pStyle w:val="2"/>
        <w:spacing w:line="240" w:lineRule="auto"/>
      </w:pPr>
    </w:p>
    <w:p>
      <w:pPr>
        <w:pStyle w:val="2"/>
        <w:spacing w:line="240" w:lineRule="auto"/>
      </w:pPr>
    </w:p>
    <w:p>
      <w:pPr>
        <w:pStyle w:val="2"/>
        <w:spacing w:line="240" w:lineRule="auto"/>
      </w:pPr>
    </w:p>
    <w:p>
      <w:pPr>
        <w:spacing w:before="79" w:line="240" w:lineRule="auto"/>
        <w:ind w:left="480"/>
        <w:rPr>
          <w:rFonts w:ascii="宋体" w:hAnsi="宋体" w:eastAsia="宋体" w:cs="宋体"/>
          <w:sz w:val="24"/>
          <w:szCs w:val="24"/>
        </w:rPr>
      </w:pPr>
      <w:r>
        <w:rPr>
          <w:rFonts w:ascii="宋体" w:hAnsi="宋体" w:eastAsia="宋体" w:cs="宋体"/>
          <w:spacing w:val="-5"/>
          <w:sz w:val="24"/>
          <w:szCs w:val="24"/>
        </w:rPr>
        <w:t>说明：</w:t>
      </w:r>
    </w:p>
    <w:p>
      <w:pPr>
        <w:spacing w:before="183" w:line="240" w:lineRule="auto"/>
        <w:ind w:firstLine="841"/>
        <w:rPr>
          <w:rFonts w:ascii="宋体" w:hAnsi="宋体" w:eastAsia="宋体" w:cs="宋体"/>
          <w:sz w:val="24"/>
          <w:szCs w:val="24"/>
        </w:rPr>
      </w:pPr>
      <w:r>
        <w:rPr>
          <w:rFonts w:ascii="宋体" w:hAnsi="宋体" w:eastAsia="宋体" w:cs="宋体"/>
          <w:spacing w:val="-1"/>
          <w:sz w:val="24"/>
          <w:szCs w:val="24"/>
        </w:rPr>
        <w:t>一、比选申请人应按照本章提供的比选申请文件格式要求，提交比选申请文件；本章未提供格式的，由比选申请人自主编制。</w:t>
      </w:r>
    </w:p>
    <w:p>
      <w:pPr>
        <w:spacing w:line="240" w:lineRule="auto"/>
        <w:ind w:left="961"/>
        <w:rPr>
          <w:rFonts w:ascii="宋体" w:hAnsi="宋体" w:eastAsia="宋体" w:cs="宋体"/>
          <w:sz w:val="24"/>
          <w:szCs w:val="24"/>
        </w:rPr>
      </w:pPr>
      <w:r>
        <w:rPr>
          <w:rFonts w:ascii="宋体" w:hAnsi="宋体" w:eastAsia="宋体" w:cs="宋体"/>
          <w:spacing w:val="-1"/>
          <w:sz w:val="24"/>
          <w:szCs w:val="24"/>
        </w:rPr>
        <w:t>二、本章所附格式大小只是范例，可另附页。</w:t>
      </w:r>
    </w:p>
    <w:p>
      <w:pPr>
        <w:spacing w:before="184" w:line="240" w:lineRule="auto"/>
        <w:ind w:left="958"/>
        <w:rPr>
          <w:rFonts w:ascii="宋体" w:hAnsi="宋体" w:eastAsia="宋体" w:cs="宋体"/>
          <w:sz w:val="24"/>
          <w:szCs w:val="24"/>
        </w:rPr>
      </w:pPr>
      <w:r>
        <w:rPr>
          <w:rFonts w:ascii="宋体" w:hAnsi="宋体" w:eastAsia="宋体" w:cs="宋体"/>
          <w:spacing w:val="-1"/>
          <w:sz w:val="24"/>
          <w:szCs w:val="24"/>
        </w:rPr>
        <w:t>三、比选申请文件密封后按规定的时间和地址提交。</w:t>
      </w:r>
    </w:p>
    <w:p>
      <w:pPr>
        <w:spacing w:line="240" w:lineRule="auto"/>
        <w:rPr>
          <w:rFonts w:ascii="宋体" w:hAnsi="宋体" w:eastAsia="宋体" w:cs="宋体"/>
          <w:sz w:val="24"/>
          <w:szCs w:val="24"/>
        </w:rPr>
        <w:sectPr>
          <w:footerReference r:id="rId12" w:type="default"/>
          <w:pgSz w:w="11850" w:h="16783"/>
          <w:pgMar w:top="1417" w:right="1587" w:bottom="1264" w:left="1768" w:header="0" w:footer="944" w:gutter="0"/>
          <w:cols w:space="720" w:num="1"/>
        </w:sectPr>
      </w:pPr>
    </w:p>
    <w:p>
      <w:pPr>
        <w:pStyle w:val="2"/>
        <w:spacing w:line="240" w:lineRule="auto"/>
      </w:pPr>
    </w:p>
    <w:p>
      <w:pPr>
        <w:spacing w:before="169" w:line="240" w:lineRule="auto"/>
        <w:jc w:val="center"/>
        <w:rPr>
          <w:rFonts w:ascii="宋体" w:hAnsi="宋体" w:eastAsia="宋体" w:cs="宋体"/>
          <w:sz w:val="52"/>
          <w:szCs w:val="52"/>
        </w:rPr>
      </w:pPr>
      <w:r>
        <w:rPr>
          <w:rFonts w:hint="eastAsia" w:ascii="宋体" w:hAnsi="宋体" w:eastAsia="宋体" w:cs="宋体"/>
          <w:b/>
          <w:bCs/>
          <w:spacing w:val="-12"/>
          <w:sz w:val="52"/>
          <w:szCs w:val="52"/>
        </w:rPr>
        <w:t>大邑县刘氏庄园博物馆爱国主义教育基地保护修缮项目竣工结算内部审计服务</w:t>
      </w:r>
      <w:r>
        <w:rPr>
          <w:rFonts w:ascii="宋体" w:hAnsi="宋体" w:eastAsia="宋体" w:cs="宋体"/>
          <w:spacing w:val="-104"/>
          <w:sz w:val="52"/>
          <w:szCs w:val="52"/>
        </w:rPr>
        <w:t xml:space="preserve"> </w:t>
      </w:r>
      <w:r>
        <w:rPr>
          <w:rFonts w:ascii="宋体" w:hAnsi="宋体" w:eastAsia="宋体" w:cs="宋体"/>
          <w:b/>
          <w:bCs/>
          <w:spacing w:val="-12"/>
          <w:sz w:val="52"/>
          <w:szCs w:val="52"/>
        </w:rPr>
        <w:t>项目</w:t>
      </w: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spacing w:before="169" w:line="240" w:lineRule="auto"/>
        <w:jc w:val="center"/>
        <w:rPr>
          <w:rFonts w:ascii="宋体" w:hAnsi="宋体" w:eastAsia="宋体" w:cs="宋体"/>
          <w:sz w:val="52"/>
          <w:szCs w:val="52"/>
        </w:rPr>
      </w:pPr>
      <w:r>
        <w:rPr>
          <w:rFonts w:ascii="宋体" w:hAnsi="宋体" w:eastAsia="宋体" w:cs="宋体"/>
          <w:b/>
          <w:bCs/>
          <w:spacing w:val="-17"/>
          <w:sz w:val="52"/>
          <w:szCs w:val="52"/>
        </w:rPr>
        <w:t>比选申请文件</w:t>
      </w: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spacing w:before="101" w:line="240" w:lineRule="auto"/>
        <w:jc w:val="center"/>
        <w:rPr>
          <w:rFonts w:ascii="宋体" w:hAnsi="宋体" w:eastAsia="宋体" w:cs="宋体"/>
          <w:sz w:val="31"/>
          <w:szCs w:val="31"/>
        </w:rPr>
      </w:pPr>
      <w:r>
        <w:rPr>
          <w:rFonts w:ascii="宋体" w:hAnsi="宋体" w:eastAsia="宋体" w:cs="宋体"/>
          <w:spacing w:val="8"/>
          <w:sz w:val="31"/>
          <w:szCs w:val="31"/>
        </w:rPr>
        <w:t>比选申请人</w:t>
      </w:r>
      <w:r>
        <w:rPr>
          <w:rFonts w:ascii="宋体" w:hAnsi="宋体" w:eastAsia="宋体" w:cs="宋体"/>
          <w:spacing w:val="-11"/>
          <w:sz w:val="31"/>
          <w:szCs w:val="31"/>
        </w:rPr>
        <w:t>：</w:t>
      </w:r>
      <w:r>
        <w:rPr>
          <w:rFonts w:ascii="宋体" w:hAnsi="宋体" w:eastAsia="宋体" w:cs="宋体"/>
          <w:spacing w:val="1"/>
          <w:sz w:val="31"/>
          <w:szCs w:val="31"/>
          <w:u w:val="single" w:color="auto"/>
        </w:rPr>
        <w:t xml:space="preserve">                        </w:t>
      </w:r>
      <w:r>
        <w:rPr>
          <w:rFonts w:ascii="宋体" w:hAnsi="宋体" w:eastAsia="宋体" w:cs="宋体"/>
          <w:spacing w:val="-11"/>
          <w:sz w:val="31"/>
          <w:szCs w:val="31"/>
        </w:rPr>
        <w:t>（</w:t>
      </w:r>
      <w:r>
        <w:rPr>
          <w:rFonts w:ascii="宋体" w:hAnsi="宋体" w:eastAsia="宋体" w:cs="宋体"/>
          <w:spacing w:val="8"/>
          <w:sz w:val="31"/>
          <w:szCs w:val="31"/>
        </w:rPr>
        <w:t>盖公章）</w:t>
      </w:r>
    </w:p>
    <w:p>
      <w:pPr>
        <w:pStyle w:val="2"/>
        <w:spacing w:line="240" w:lineRule="auto"/>
      </w:pPr>
    </w:p>
    <w:p>
      <w:pPr>
        <w:pStyle w:val="2"/>
        <w:spacing w:line="240" w:lineRule="auto"/>
      </w:pPr>
    </w:p>
    <w:p>
      <w:pPr>
        <w:pStyle w:val="2"/>
        <w:spacing w:line="240" w:lineRule="auto"/>
      </w:pPr>
    </w:p>
    <w:p>
      <w:pPr>
        <w:pStyle w:val="2"/>
        <w:spacing w:line="240" w:lineRule="auto"/>
      </w:pPr>
    </w:p>
    <w:p>
      <w:pPr>
        <w:spacing w:before="101" w:line="240" w:lineRule="auto"/>
        <w:jc w:val="center"/>
        <w:rPr>
          <w:rFonts w:ascii="宋体" w:hAnsi="宋体" w:eastAsia="宋体" w:cs="宋体"/>
          <w:sz w:val="31"/>
          <w:szCs w:val="31"/>
        </w:rPr>
      </w:pPr>
      <w:r>
        <w:rPr>
          <w:rFonts w:ascii="宋体" w:hAnsi="宋体" w:eastAsia="宋体" w:cs="宋体"/>
          <w:spacing w:val="-10"/>
          <w:sz w:val="31"/>
          <w:szCs w:val="31"/>
        </w:rPr>
        <w:t>日</w:t>
      </w:r>
      <w:r>
        <w:rPr>
          <w:rFonts w:ascii="宋体" w:hAnsi="宋体" w:eastAsia="宋体" w:cs="宋体"/>
          <w:spacing w:val="15"/>
          <w:sz w:val="31"/>
          <w:szCs w:val="31"/>
        </w:rPr>
        <w:t xml:space="preserve">  </w:t>
      </w:r>
      <w:r>
        <w:rPr>
          <w:rFonts w:ascii="宋体" w:hAnsi="宋体" w:eastAsia="宋体" w:cs="宋体"/>
          <w:spacing w:val="-10"/>
          <w:sz w:val="31"/>
          <w:szCs w:val="31"/>
        </w:rPr>
        <w:t>期</w:t>
      </w:r>
      <w:r>
        <w:rPr>
          <w:rFonts w:ascii="宋体" w:hAnsi="宋体" w:eastAsia="宋体" w:cs="宋体"/>
          <w:b/>
          <w:bCs/>
          <w:spacing w:val="-10"/>
          <w:sz w:val="30"/>
          <w:szCs w:val="30"/>
        </w:rPr>
        <w:t>：</w:t>
      </w:r>
      <w:r>
        <w:rPr>
          <w:rFonts w:ascii="宋体" w:hAnsi="宋体" w:eastAsia="宋体" w:cs="宋体"/>
          <w:sz w:val="30"/>
          <w:szCs w:val="30"/>
          <w:u w:val="single" w:color="auto"/>
        </w:rPr>
        <w:t xml:space="preserve">      </w:t>
      </w:r>
      <w:r>
        <w:rPr>
          <w:rFonts w:ascii="宋体" w:hAnsi="宋体" w:eastAsia="宋体" w:cs="宋体"/>
          <w:spacing w:val="18"/>
          <w:sz w:val="30"/>
          <w:szCs w:val="30"/>
        </w:rPr>
        <w:t xml:space="preserve"> </w:t>
      </w:r>
      <w:r>
        <w:rPr>
          <w:rFonts w:ascii="宋体" w:hAnsi="宋体" w:eastAsia="宋体" w:cs="宋体"/>
          <w:spacing w:val="-10"/>
          <w:sz w:val="31"/>
          <w:szCs w:val="31"/>
        </w:rPr>
        <w:t>年</w:t>
      </w:r>
      <w:r>
        <w:rPr>
          <w:rFonts w:ascii="宋体" w:hAnsi="宋体" w:eastAsia="宋体" w:cs="宋体"/>
          <w:spacing w:val="-152"/>
          <w:sz w:val="31"/>
          <w:szCs w:val="31"/>
        </w:rPr>
        <w:t xml:space="preserve"> </w:t>
      </w:r>
      <w:r>
        <w:rPr>
          <w:rFonts w:ascii="宋体" w:hAnsi="宋体" w:eastAsia="宋体" w:cs="宋体"/>
          <w:spacing w:val="32"/>
          <w:sz w:val="31"/>
          <w:szCs w:val="31"/>
          <w:u w:val="single" w:color="auto"/>
        </w:rPr>
        <w:t xml:space="preserve">    </w:t>
      </w:r>
      <w:r>
        <w:rPr>
          <w:rFonts w:ascii="宋体" w:hAnsi="宋体" w:eastAsia="宋体" w:cs="宋体"/>
          <w:spacing w:val="19"/>
          <w:sz w:val="31"/>
          <w:szCs w:val="31"/>
        </w:rPr>
        <w:t xml:space="preserve"> </w:t>
      </w:r>
      <w:r>
        <w:rPr>
          <w:rFonts w:ascii="宋体" w:hAnsi="宋体" w:eastAsia="宋体" w:cs="宋体"/>
          <w:spacing w:val="-10"/>
          <w:sz w:val="31"/>
          <w:szCs w:val="31"/>
        </w:rPr>
        <w:t>月</w:t>
      </w:r>
      <w:r>
        <w:rPr>
          <w:rFonts w:ascii="宋体" w:hAnsi="宋体" w:eastAsia="宋体" w:cs="宋体"/>
          <w:spacing w:val="-10"/>
          <w:sz w:val="31"/>
          <w:szCs w:val="31"/>
          <w:u w:val="single" w:color="auto"/>
        </w:rPr>
        <w:t xml:space="preserve">     </w:t>
      </w:r>
      <w:r>
        <w:rPr>
          <w:rFonts w:ascii="宋体" w:hAnsi="宋体" w:eastAsia="宋体" w:cs="宋体"/>
          <w:spacing w:val="-87"/>
          <w:sz w:val="31"/>
          <w:szCs w:val="31"/>
        </w:rPr>
        <w:t xml:space="preserve"> </w:t>
      </w:r>
      <w:r>
        <w:rPr>
          <w:rFonts w:ascii="宋体" w:hAnsi="宋体" w:eastAsia="宋体" w:cs="宋体"/>
          <w:spacing w:val="-10"/>
          <w:sz w:val="31"/>
          <w:szCs w:val="31"/>
        </w:rPr>
        <w:t>日</w:t>
      </w:r>
    </w:p>
    <w:p>
      <w:pPr>
        <w:spacing w:line="240" w:lineRule="auto"/>
        <w:rPr>
          <w:rFonts w:ascii="宋体" w:hAnsi="宋体" w:eastAsia="宋体" w:cs="宋体"/>
          <w:sz w:val="31"/>
          <w:szCs w:val="31"/>
        </w:rPr>
        <w:sectPr>
          <w:footerReference r:id="rId13" w:type="default"/>
          <w:pgSz w:w="11850" w:h="16783"/>
          <w:pgMar w:top="1426" w:right="1777" w:bottom="1264" w:left="1777" w:header="0" w:footer="946" w:gutter="0"/>
          <w:cols w:space="720" w:num="1"/>
        </w:sectPr>
      </w:pPr>
    </w:p>
    <w:p>
      <w:pPr>
        <w:spacing w:before="315" w:line="240" w:lineRule="auto"/>
        <w:ind w:left="3275"/>
        <w:outlineLvl w:val="1"/>
        <w:rPr>
          <w:rFonts w:ascii="宋体" w:hAnsi="宋体" w:eastAsia="宋体" w:cs="宋体"/>
          <w:sz w:val="28"/>
          <w:szCs w:val="28"/>
        </w:rPr>
      </w:pPr>
      <w:bookmarkStart w:id="31" w:name="_Toc27414"/>
      <w:r>
        <w:rPr>
          <w:rFonts w:ascii="宋体" w:hAnsi="宋体" w:eastAsia="宋体" w:cs="宋体"/>
          <w:b/>
          <w:bCs/>
          <w:spacing w:val="-4"/>
          <w:sz w:val="28"/>
          <w:szCs w:val="28"/>
        </w:rPr>
        <w:t>一、比选申请函</w:t>
      </w:r>
      <w:bookmarkEnd w:id="31"/>
    </w:p>
    <w:p>
      <w:pPr>
        <w:pStyle w:val="2"/>
        <w:spacing w:line="240" w:lineRule="auto"/>
      </w:pPr>
    </w:p>
    <w:p>
      <w:pPr>
        <w:spacing w:before="78" w:line="240" w:lineRule="auto"/>
        <w:rPr>
          <w:rFonts w:hint="eastAsia" w:ascii="宋体" w:hAnsi="宋体" w:eastAsia="宋体" w:cs="宋体"/>
          <w:sz w:val="24"/>
          <w:szCs w:val="24"/>
          <w:lang w:eastAsia="zh-CN"/>
        </w:rPr>
      </w:pPr>
      <w:r>
        <w:rPr>
          <w:rFonts w:ascii="宋体" w:hAnsi="宋体" w:eastAsia="宋体" w:cs="宋体"/>
          <w:b/>
          <w:bCs/>
          <w:spacing w:val="-2"/>
          <w:sz w:val="24"/>
          <w:szCs w:val="24"/>
        </w:rPr>
        <w:t>致：</w:t>
      </w:r>
      <w:r>
        <w:rPr>
          <w:rFonts w:hint="eastAsia" w:ascii="宋体" w:hAnsi="宋体" w:eastAsia="宋体" w:cs="宋体"/>
          <w:b/>
          <w:bCs/>
          <w:spacing w:val="-2"/>
          <w:sz w:val="24"/>
          <w:szCs w:val="24"/>
          <w:lang w:eastAsia="zh-CN"/>
        </w:rPr>
        <w:t>大邑县刘氏庄园博物馆</w:t>
      </w:r>
    </w:p>
    <w:p>
      <w:pPr>
        <w:spacing w:before="184" w:line="240" w:lineRule="auto"/>
        <w:ind w:right="82" w:firstLine="481"/>
        <w:jc w:val="both"/>
        <w:rPr>
          <w:rFonts w:ascii="宋体" w:hAnsi="宋体" w:eastAsia="宋体" w:cs="宋体"/>
          <w:sz w:val="24"/>
          <w:szCs w:val="24"/>
        </w:rPr>
      </w:pPr>
      <w:r>
        <w:rPr>
          <w:rFonts w:ascii="宋体" w:hAnsi="宋体" w:eastAsia="宋体" w:cs="宋体"/>
          <w:spacing w:val="3"/>
          <w:sz w:val="24"/>
          <w:szCs w:val="24"/>
        </w:rPr>
        <w:t>我方已经仔细地研究了比选文件的全部内容，我方已完</w:t>
      </w:r>
      <w:r>
        <w:rPr>
          <w:rFonts w:ascii="宋体" w:hAnsi="宋体" w:eastAsia="宋体" w:cs="宋体"/>
          <w:spacing w:val="2"/>
          <w:sz w:val="24"/>
          <w:szCs w:val="24"/>
        </w:rPr>
        <w:t>全同意比选须知所有</w:t>
      </w:r>
      <w:r>
        <w:rPr>
          <w:rFonts w:ascii="宋体" w:hAnsi="宋体" w:eastAsia="宋体" w:cs="宋体"/>
          <w:spacing w:val="3"/>
          <w:sz w:val="24"/>
          <w:szCs w:val="24"/>
        </w:rPr>
        <w:t>条款和内容，完全理解比选文件规定的工作范围、</w:t>
      </w:r>
      <w:r>
        <w:rPr>
          <w:rFonts w:ascii="宋体" w:hAnsi="宋体" w:eastAsia="宋体" w:cs="宋体"/>
          <w:spacing w:val="2"/>
          <w:sz w:val="24"/>
          <w:szCs w:val="24"/>
        </w:rPr>
        <w:t>工作要求等，并考虑到了潜在</w:t>
      </w:r>
      <w:r>
        <w:rPr>
          <w:rFonts w:ascii="宋体" w:hAnsi="宋体" w:eastAsia="宋体" w:cs="宋体"/>
          <w:spacing w:val="3"/>
          <w:sz w:val="24"/>
          <w:szCs w:val="24"/>
        </w:rPr>
        <w:t>所有风险，愿意按照比选文件中的各项规定和</w:t>
      </w:r>
      <w:r>
        <w:rPr>
          <w:rFonts w:ascii="宋体" w:hAnsi="宋体" w:eastAsia="宋体" w:cs="宋体"/>
          <w:spacing w:val="2"/>
          <w:sz w:val="24"/>
          <w:szCs w:val="24"/>
        </w:rPr>
        <w:t>要求，提供所需货物/服务/工程，</w:t>
      </w:r>
      <w:r>
        <w:rPr>
          <w:rFonts w:ascii="宋体" w:hAnsi="宋体" w:eastAsia="宋体" w:cs="宋体"/>
          <w:spacing w:val="-1"/>
          <w:sz w:val="24"/>
          <w:szCs w:val="24"/>
        </w:rPr>
        <w:t>并递交本项目比选申请文件。同时承诺遵守下列条款：</w:t>
      </w:r>
    </w:p>
    <w:p>
      <w:pPr>
        <w:spacing w:before="1" w:line="240" w:lineRule="auto"/>
        <w:ind w:firstLine="498"/>
        <w:rPr>
          <w:rFonts w:ascii="宋体" w:hAnsi="宋体" w:eastAsia="宋体" w:cs="宋体"/>
          <w:spacing w:val="-1"/>
          <w:sz w:val="24"/>
          <w:szCs w:val="24"/>
        </w:rPr>
      </w:pPr>
      <w:r>
        <w:rPr>
          <w:rFonts w:ascii="宋体" w:hAnsi="宋体" w:eastAsia="宋体" w:cs="宋体"/>
          <w:spacing w:val="-1"/>
          <w:sz w:val="24"/>
          <w:szCs w:val="24"/>
        </w:rPr>
        <w:t>1、如果我们比选申请文件被接受，我们承诺按</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和</w:t>
      </w:r>
      <w:r>
        <w:rPr>
          <w:rFonts w:ascii="宋体" w:hAnsi="宋体" w:eastAsia="宋体" w:cs="宋体"/>
          <w:spacing w:val="-2"/>
          <w:sz w:val="24"/>
          <w:szCs w:val="24"/>
        </w:rPr>
        <w:t>比选文件要求履行比选文件中规定的每一项要求，并在规定的服务范围和期限内履行服务职责，按期、</w:t>
      </w:r>
      <w:r>
        <w:rPr>
          <w:rFonts w:ascii="宋体" w:hAnsi="宋体" w:eastAsia="宋体" w:cs="宋体"/>
          <w:spacing w:val="-1"/>
          <w:sz w:val="24"/>
          <w:szCs w:val="24"/>
        </w:rPr>
        <w:t>按质、按量接受和完成任务。</w:t>
      </w:r>
    </w:p>
    <w:p>
      <w:pPr>
        <w:spacing w:before="1" w:line="240" w:lineRule="auto"/>
        <w:ind w:firstLine="498"/>
        <w:rPr>
          <w:rFonts w:ascii="宋体" w:hAnsi="宋体" w:eastAsia="宋体" w:cs="宋体"/>
          <w:spacing w:val="-1"/>
          <w:sz w:val="24"/>
          <w:szCs w:val="24"/>
        </w:rPr>
      </w:pPr>
      <w:r>
        <w:rPr>
          <w:rFonts w:ascii="宋体" w:hAnsi="宋体" w:eastAsia="宋体" w:cs="宋体"/>
          <w:spacing w:val="-1"/>
          <w:sz w:val="24"/>
          <w:szCs w:val="24"/>
        </w:rPr>
        <w:t>2、我方同意在从规定的递交比选申请书截止之日起到比选有效期满前遵守本比选申请文件，且本比选申请书一直对我方具有约束力，并可随时被接受中选。</w:t>
      </w:r>
    </w:p>
    <w:p>
      <w:pPr>
        <w:spacing w:before="1" w:line="240" w:lineRule="auto"/>
        <w:ind w:firstLine="498"/>
        <w:rPr>
          <w:rFonts w:ascii="宋体" w:hAnsi="宋体" w:eastAsia="宋体" w:cs="宋体"/>
          <w:sz w:val="24"/>
          <w:szCs w:val="24"/>
        </w:rPr>
      </w:pPr>
      <w:r>
        <w:rPr>
          <w:rFonts w:ascii="宋体" w:hAnsi="宋体" w:eastAsia="宋体" w:cs="宋体"/>
          <w:spacing w:val="-1"/>
          <w:sz w:val="24"/>
          <w:szCs w:val="24"/>
        </w:rPr>
        <w:t>3、如我方中选，我方承诺按照项目业主要求的时间签订合同，合同执行价格</w:t>
      </w:r>
      <w:r>
        <w:rPr>
          <w:rFonts w:ascii="宋体" w:hAnsi="宋体" w:eastAsia="宋体" w:cs="宋体"/>
          <w:spacing w:val="-2"/>
          <w:sz w:val="24"/>
          <w:szCs w:val="24"/>
        </w:rPr>
        <w:t>为比选申请文件报价。</w:t>
      </w:r>
    </w:p>
    <w:p>
      <w:pPr>
        <w:spacing w:before="186" w:line="240" w:lineRule="auto"/>
        <w:ind w:left="23" w:right="80" w:firstLine="456"/>
        <w:rPr>
          <w:rFonts w:ascii="宋体" w:hAnsi="宋体" w:eastAsia="宋体" w:cs="宋体"/>
          <w:sz w:val="24"/>
          <w:szCs w:val="24"/>
        </w:rPr>
      </w:pPr>
      <w:r>
        <w:rPr>
          <w:rFonts w:ascii="宋体" w:hAnsi="宋体" w:eastAsia="宋体" w:cs="宋体"/>
          <w:spacing w:val="-1"/>
          <w:sz w:val="24"/>
          <w:szCs w:val="24"/>
        </w:rPr>
        <w:t>4、我方同意在制定、签署合同以及服务过程中，比选文件、比选申请书以及</w:t>
      </w:r>
      <w:r>
        <w:rPr>
          <w:rFonts w:ascii="宋体" w:hAnsi="宋体" w:eastAsia="宋体" w:cs="宋体"/>
          <w:spacing w:val="-2"/>
          <w:sz w:val="24"/>
          <w:szCs w:val="24"/>
        </w:rPr>
        <w:t>中选通知书，将构成我们双方之间有约束力的合同。</w:t>
      </w:r>
    </w:p>
    <w:p>
      <w:pPr>
        <w:spacing w:before="184" w:line="240" w:lineRule="auto"/>
        <w:jc w:val="right"/>
        <w:rPr>
          <w:rFonts w:ascii="宋体" w:hAnsi="宋体" w:eastAsia="宋体" w:cs="宋体"/>
          <w:sz w:val="24"/>
          <w:szCs w:val="24"/>
        </w:rPr>
      </w:pPr>
      <w:r>
        <w:rPr>
          <w:rFonts w:ascii="宋体" w:hAnsi="宋体" w:eastAsia="宋体" w:cs="宋体"/>
          <w:spacing w:val="-5"/>
          <w:sz w:val="24"/>
          <w:szCs w:val="24"/>
        </w:rPr>
        <w:t>5、我方在此声明，所递交的比选申请文件及</w:t>
      </w:r>
      <w:r>
        <w:rPr>
          <w:rFonts w:ascii="宋体" w:hAnsi="宋体" w:eastAsia="宋体" w:cs="宋体"/>
          <w:spacing w:val="-6"/>
          <w:sz w:val="24"/>
          <w:szCs w:val="24"/>
        </w:rPr>
        <w:t>有关资料内容完整、真实和准确。</w:t>
      </w:r>
    </w:p>
    <w:p>
      <w:pPr>
        <w:pStyle w:val="2"/>
        <w:spacing w:line="240" w:lineRule="auto"/>
      </w:pPr>
    </w:p>
    <w:p>
      <w:pPr>
        <w:pStyle w:val="2"/>
        <w:spacing w:line="240" w:lineRule="auto"/>
      </w:pPr>
    </w:p>
    <w:p>
      <w:pPr>
        <w:spacing w:before="78" w:line="240" w:lineRule="auto"/>
        <w:ind w:left="27"/>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5"/>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盖章）</w:t>
      </w:r>
    </w:p>
    <w:p>
      <w:pPr>
        <w:spacing w:before="181" w:line="240" w:lineRule="auto"/>
        <w:ind w:left="1"/>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pPr>
        <w:spacing w:before="184" w:line="240" w:lineRule="auto"/>
        <w:rPr>
          <w:rFonts w:ascii="宋体" w:hAnsi="宋体" w:eastAsia="宋体" w:cs="宋体"/>
          <w:sz w:val="24"/>
          <w:szCs w:val="24"/>
        </w:rPr>
      </w:pPr>
      <w:r>
        <w:rPr>
          <w:rFonts w:ascii="宋体" w:hAnsi="宋体" w:eastAsia="宋体" w:cs="宋体"/>
          <w:spacing w:val="-4"/>
          <w:sz w:val="24"/>
          <w:szCs w:val="24"/>
        </w:rPr>
        <w:t>地址：</w:t>
      </w:r>
    </w:p>
    <w:p>
      <w:pPr>
        <w:spacing w:before="171" w:line="240" w:lineRule="auto"/>
        <w:ind w:left="1"/>
        <w:rPr>
          <w:rFonts w:ascii="宋体" w:hAnsi="宋体" w:eastAsia="宋体" w:cs="宋体"/>
          <w:sz w:val="24"/>
          <w:szCs w:val="24"/>
        </w:rPr>
      </w:pPr>
      <w:r>
        <w:rPr>
          <w:rFonts w:ascii="宋体" w:hAnsi="宋体" w:eastAsia="宋体" w:cs="宋体"/>
          <w:spacing w:val="-3"/>
          <w:sz w:val="24"/>
          <w:szCs w:val="24"/>
        </w:rPr>
        <w:t>联系电话：</w:t>
      </w:r>
    </w:p>
    <w:p>
      <w:pPr>
        <w:spacing w:before="178" w:line="240"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3"/>
          <w:sz w:val="24"/>
          <w:szCs w:val="24"/>
        </w:rPr>
        <w:t>月</w:t>
      </w:r>
      <w:r>
        <w:rPr>
          <w:rFonts w:ascii="宋体" w:hAnsi="宋体" w:eastAsia="宋体" w:cs="宋体"/>
          <w:spacing w:val="29"/>
          <w:sz w:val="24"/>
          <w:szCs w:val="24"/>
          <w:u w:val="single" w:color="auto"/>
        </w:rPr>
        <w:t xml:space="preserve">  </w:t>
      </w:r>
      <w:r>
        <w:rPr>
          <w:rFonts w:hint="eastAsia" w:ascii="宋体" w:hAnsi="宋体" w:eastAsia="宋体" w:cs="宋体"/>
          <w:spacing w:val="29"/>
          <w:sz w:val="24"/>
          <w:szCs w:val="24"/>
          <w:u w:val="single" w:color="auto"/>
          <w:lang w:val="en-US" w:eastAsia="zh-CN"/>
        </w:rPr>
        <w:t xml:space="preserve">  </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3"/>
          <w:sz w:val="24"/>
          <w:szCs w:val="24"/>
        </w:rPr>
        <w:t>日</w:t>
      </w:r>
    </w:p>
    <w:p>
      <w:pPr>
        <w:spacing w:line="240" w:lineRule="auto"/>
        <w:rPr>
          <w:rFonts w:ascii="宋体" w:hAnsi="宋体" w:eastAsia="宋体" w:cs="宋体"/>
          <w:sz w:val="24"/>
          <w:szCs w:val="24"/>
        </w:rPr>
        <w:sectPr>
          <w:footerReference r:id="rId14" w:type="default"/>
          <w:pgSz w:w="11850" w:h="16783"/>
          <w:pgMar w:top="1426" w:right="1507" w:bottom="1264" w:left="1765" w:header="0" w:footer="944" w:gutter="0"/>
          <w:cols w:space="720" w:num="1"/>
        </w:sectPr>
      </w:pPr>
    </w:p>
    <w:p>
      <w:pPr>
        <w:spacing w:before="329" w:line="240" w:lineRule="auto"/>
        <w:ind w:left="2701"/>
        <w:outlineLvl w:val="1"/>
        <w:rPr>
          <w:rFonts w:ascii="宋体" w:hAnsi="宋体" w:eastAsia="宋体" w:cs="宋体"/>
          <w:sz w:val="28"/>
          <w:szCs w:val="28"/>
        </w:rPr>
      </w:pPr>
      <w:bookmarkStart w:id="32" w:name="_Toc12677"/>
      <w:r>
        <w:rPr>
          <w:rFonts w:ascii="宋体" w:hAnsi="宋体" w:eastAsia="宋体" w:cs="宋体"/>
          <w:b/>
          <w:bCs/>
          <w:spacing w:val="-4"/>
          <w:sz w:val="28"/>
          <w:szCs w:val="28"/>
        </w:rPr>
        <w:t>二、法定代表人身份证明</w:t>
      </w:r>
      <w:bookmarkEnd w:id="32"/>
    </w:p>
    <w:p>
      <w:pPr>
        <w:pStyle w:val="2"/>
        <w:spacing w:line="240" w:lineRule="auto"/>
      </w:pPr>
    </w:p>
    <w:p>
      <w:pPr>
        <w:spacing w:before="78" w:line="240" w:lineRule="auto"/>
        <w:ind w:left="494"/>
        <w:rPr>
          <w:rFonts w:ascii="宋体" w:hAnsi="宋体" w:eastAsia="宋体" w:cs="宋体"/>
          <w:sz w:val="24"/>
          <w:szCs w:val="24"/>
        </w:rPr>
      </w:pPr>
      <w:r>
        <w:rPr>
          <w:rFonts w:ascii="宋体" w:hAnsi="宋体" w:eastAsia="宋体" w:cs="宋体"/>
          <w:spacing w:val="-5"/>
          <w:sz w:val="24"/>
          <w:szCs w:val="24"/>
        </w:rPr>
        <w:t>比选申请人名称：</w:t>
      </w:r>
    </w:p>
    <w:p>
      <w:pPr>
        <w:spacing w:before="274" w:line="240" w:lineRule="auto"/>
        <w:ind w:left="470"/>
        <w:rPr>
          <w:rFonts w:ascii="宋体" w:hAnsi="宋体" w:eastAsia="宋体" w:cs="宋体"/>
          <w:sz w:val="24"/>
          <w:szCs w:val="24"/>
        </w:rPr>
      </w:pPr>
      <w:r>
        <w:rPr>
          <w:rFonts w:ascii="宋体" w:hAnsi="宋体" w:eastAsia="宋体" w:cs="宋体"/>
          <w:spacing w:val="-3"/>
          <w:sz w:val="24"/>
          <w:szCs w:val="24"/>
        </w:rPr>
        <w:t>单位性质：</w:t>
      </w:r>
    </w:p>
    <w:p>
      <w:pPr>
        <w:spacing w:before="272" w:line="240" w:lineRule="auto"/>
        <w:ind w:left="468"/>
        <w:rPr>
          <w:rFonts w:ascii="宋体" w:hAnsi="宋体" w:eastAsia="宋体" w:cs="宋体"/>
          <w:sz w:val="24"/>
          <w:szCs w:val="24"/>
        </w:rPr>
      </w:pPr>
      <w:r>
        <w:rPr>
          <w:rFonts w:ascii="宋体" w:hAnsi="宋体" w:eastAsia="宋体" w:cs="宋体"/>
          <w:spacing w:val="-4"/>
          <w:sz w:val="24"/>
          <w:szCs w:val="24"/>
        </w:rPr>
        <w:t>地址：</w:t>
      </w:r>
    </w:p>
    <w:p>
      <w:pPr>
        <w:spacing w:before="264" w:line="240" w:lineRule="auto"/>
        <w:ind w:left="470"/>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19"/>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3"/>
          <w:sz w:val="24"/>
          <w:szCs w:val="24"/>
        </w:rPr>
        <w:t>日</w:t>
      </w:r>
    </w:p>
    <w:p>
      <w:pPr>
        <w:spacing w:before="274" w:line="240" w:lineRule="auto"/>
        <w:ind w:left="470"/>
        <w:rPr>
          <w:rFonts w:ascii="宋体" w:hAnsi="宋体" w:eastAsia="宋体" w:cs="宋体"/>
          <w:sz w:val="24"/>
          <w:szCs w:val="24"/>
        </w:rPr>
      </w:pPr>
      <w:r>
        <w:rPr>
          <w:rFonts w:ascii="宋体" w:hAnsi="宋体" w:eastAsia="宋体" w:cs="宋体"/>
          <w:spacing w:val="-3"/>
          <w:sz w:val="24"/>
          <w:szCs w:val="24"/>
        </w:rPr>
        <w:t>经营期限：</w:t>
      </w:r>
    </w:p>
    <w:p>
      <w:pPr>
        <w:spacing w:before="274" w:line="240" w:lineRule="auto"/>
        <w:ind w:left="468"/>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职务：</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p>
    <w:p>
      <w:pPr>
        <w:spacing w:before="277" w:line="240" w:lineRule="auto"/>
        <w:ind w:left="468" w:right="195" w:firstLine="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（比选申请人名称</w:t>
      </w:r>
      <w:r>
        <w:rPr>
          <w:rFonts w:ascii="宋体" w:hAnsi="宋体" w:eastAsia="宋体" w:cs="宋体"/>
          <w:spacing w:val="-2"/>
          <w:sz w:val="24"/>
          <w:szCs w:val="24"/>
        </w:rPr>
        <w:t>）的法定代表人。特此证明。</w:t>
      </w:r>
    </w:p>
    <w:p>
      <w:pPr>
        <w:pStyle w:val="2"/>
        <w:spacing w:line="240" w:lineRule="auto"/>
      </w:pPr>
    </w:p>
    <w:p>
      <w:pPr>
        <w:pStyle w:val="2"/>
        <w:spacing w:line="240" w:lineRule="auto"/>
        <w:ind w:firstLine="482"/>
      </w:pPr>
      <w:r>
        <w:rPr>
          <w:position w:val="-75"/>
        </w:rPr>
        <w:pict>
          <v:group id="_x0000_s1027" o:spid="_x0000_s1027" o:spt="203" style="height:188pt;width:365.15pt;" coordsize="7302,3760">
            <o:lock v:ext="edit"/>
            <v:shape id="_x0000_s1028" o:spid="_x0000_s1028" o:spt="75" type="#_x0000_t75" style="position:absolute;left:0;top:0;height:3760;width:7302;" filled="f" stroked="f" coordsize="21600,21600">
              <v:path/>
              <v:fill on="f" focussize="0,0"/>
              <v:stroke on="f"/>
              <v:imagedata r:id="rId29" o:title=""/>
              <o:lock v:ext="edit" aspectratio="t"/>
            </v:shape>
            <v:shape id="_x0000_s1029" o:spid="_x0000_s1029" o:spt="202" type="#_x0000_t202" style="position:absolute;left:-20;top:-20;height:3800;width:7342;" filled="f" stroked="f" coordsize="21600,21600">
              <v:path/>
              <v:fill on="f" focussize="0,0"/>
              <v:stroke on="f"/>
              <v:imagedata o:title=""/>
              <o:lock v:ext="edit" aspectratio="f"/>
              <v:textbox inset="0mm,0mm,0mm,0mm">
                <w:txbxContent>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8" w:line="219" w:lineRule="auto"/>
                      <w:ind w:left="2138"/>
                      <w:rPr>
                        <w:rFonts w:ascii="宋体" w:hAnsi="宋体" w:eastAsia="宋体" w:cs="宋体"/>
                        <w:sz w:val="24"/>
                        <w:szCs w:val="24"/>
                      </w:rPr>
                    </w:pPr>
                    <w:r>
                      <w:rPr>
                        <w:rFonts w:ascii="宋体" w:hAnsi="宋体" w:eastAsia="宋体" w:cs="宋体"/>
                        <w:spacing w:val="-3"/>
                        <w:sz w:val="24"/>
                        <w:szCs w:val="24"/>
                      </w:rPr>
                      <w:t>附：法定代表人身份证复印件</w:t>
                    </w:r>
                  </w:p>
                </w:txbxContent>
              </v:textbox>
            </v:shape>
            <w10:wrap type="none"/>
            <w10:anchorlock/>
          </v:group>
        </w:pict>
      </w:r>
    </w:p>
    <w:p>
      <w:pPr>
        <w:pStyle w:val="2"/>
        <w:spacing w:line="240" w:lineRule="auto"/>
      </w:pPr>
    </w:p>
    <w:p>
      <w:pPr>
        <w:pStyle w:val="2"/>
        <w:spacing w:line="240" w:lineRule="auto"/>
      </w:pPr>
    </w:p>
    <w:p>
      <w:pPr>
        <w:pStyle w:val="2"/>
        <w:spacing w:line="240" w:lineRule="auto"/>
      </w:pPr>
    </w:p>
    <w:p>
      <w:pPr>
        <w:spacing w:before="79" w:line="240" w:lineRule="auto"/>
        <w:ind w:left="14"/>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pPr>
        <w:pStyle w:val="2"/>
        <w:spacing w:line="240" w:lineRule="auto"/>
      </w:pPr>
    </w:p>
    <w:p>
      <w:pPr>
        <w:spacing w:before="79" w:line="240" w:lineRule="auto"/>
        <w:ind w:left="29"/>
        <w:rPr>
          <w:rFonts w:ascii="宋体" w:hAnsi="宋体" w:eastAsia="宋体" w:cs="宋体"/>
          <w:sz w:val="24"/>
          <w:szCs w:val="24"/>
        </w:rPr>
      </w:pPr>
      <w:r>
        <w:rPr>
          <w:rFonts w:ascii="宋体" w:hAnsi="宋体" w:eastAsia="宋体" w:cs="宋体"/>
          <w:spacing w:val="-12"/>
          <w:sz w:val="24"/>
          <w:szCs w:val="24"/>
        </w:rPr>
        <w:t>日期：</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2"/>
          <w:sz w:val="24"/>
          <w:szCs w:val="24"/>
        </w:rPr>
        <w:t>年</w:t>
      </w:r>
      <w:r>
        <w:rPr>
          <w:rFonts w:ascii="宋体" w:hAnsi="宋体" w:eastAsia="宋体" w:cs="宋体"/>
          <w:spacing w:val="19"/>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2"/>
          <w:sz w:val="24"/>
          <w:szCs w:val="24"/>
        </w:rPr>
        <w:t xml:space="preserve">月 </w:t>
      </w:r>
      <w:r>
        <w:rPr>
          <w:rFonts w:ascii="宋体" w:hAnsi="宋体" w:eastAsia="宋体" w:cs="宋体"/>
          <w:spacing w:val="2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2"/>
          <w:sz w:val="24"/>
          <w:szCs w:val="24"/>
        </w:rPr>
        <w:t>日</w:t>
      </w:r>
    </w:p>
    <w:p>
      <w:pPr>
        <w:spacing w:line="240" w:lineRule="auto"/>
        <w:rPr>
          <w:rFonts w:ascii="宋体" w:hAnsi="宋体" w:eastAsia="宋体" w:cs="宋体"/>
          <w:sz w:val="24"/>
          <w:szCs w:val="24"/>
        </w:rPr>
        <w:sectPr>
          <w:footerReference r:id="rId15" w:type="default"/>
          <w:pgSz w:w="11850" w:h="16783"/>
          <w:pgMar w:top="1426" w:right="1777" w:bottom="1264" w:left="1777" w:header="0" w:footer="946" w:gutter="0"/>
          <w:cols w:space="720" w:num="1"/>
        </w:sectPr>
      </w:pPr>
    </w:p>
    <w:p>
      <w:pPr>
        <w:spacing w:before="330" w:line="240" w:lineRule="auto"/>
        <w:ind w:left="2965"/>
        <w:outlineLvl w:val="1"/>
        <w:rPr>
          <w:rFonts w:ascii="宋体" w:hAnsi="宋体" w:eastAsia="宋体" w:cs="宋体"/>
          <w:sz w:val="28"/>
          <w:szCs w:val="28"/>
        </w:rPr>
      </w:pPr>
      <w:bookmarkStart w:id="33" w:name="_Toc27587"/>
      <w:r>
        <w:rPr>
          <w:rFonts w:ascii="宋体" w:hAnsi="宋体" w:eastAsia="宋体" w:cs="宋体"/>
          <w:b/>
          <w:bCs/>
          <w:spacing w:val="-3"/>
          <w:sz w:val="28"/>
          <w:szCs w:val="28"/>
        </w:rPr>
        <w:t>三、法人代表授权书格式</w:t>
      </w:r>
      <w:bookmarkEnd w:id="33"/>
    </w:p>
    <w:p>
      <w:pPr>
        <w:pStyle w:val="2"/>
        <w:spacing w:line="240" w:lineRule="auto"/>
      </w:pPr>
    </w:p>
    <w:p>
      <w:pPr>
        <w:spacing w:before="78" w:line="240" w:lineRule="auto"/>
        <w:rPr>
          <w:rFonts w:hint="eastAsia" w:ascii="宋体" w:hAnsi="宋体" w:eastAsia="宋体" w:cs="宋体"/>
          <w:sz w:val="24"/>
          <w:szCs w:val="24"/>
          <w:lang w:eastAsia="zh-CN"/>
        </w:rPr>
      </w:pPr>
      <w:r>
        <w:rPr>
          <w:rFonts w:ascii="宋体" w:hAnsi="宋体" w:eastAsia="宋体" w:cs="宋体"/>
          <w:spacing w:val="-1"/>
          <w:sz w:val="24"/>
          <w:szCs w:val="24"/>
        </w:rPr>
        <w:t>致：</w:t>
      </w:r>
      <w:r>
        <w:rPr>
          <w:rFonts w:hint="eastAsia" w:ascii="宋体" w:hAnsi="宋体" w:eastAsia="宋体" w:cs="宋体"/>
          <w:spacing w:val="-1"/>
          <w:sz w:val="24"/>
          <w:szCs w:val="24"/>
          <w:u w:val="single" w:color="auto"/>
          <w:lang w:eastAsia="zh-CN"/>
        </w:rPr>
        <w:t>大邑县刘氏庄园博物馆</w:t>
      </w:r>
    </w:p>
    <w:p>
      <w:pPr>
        <w:spacing w:before="274" w:line="240" w:lineRule="auto"/>
        <w:ind w:firstLine="480"/>
        <w:jc w:val="both"/>
        <w:rPr>
          <w:rFonts w:ascii="宋体" w:hAnsi="宋体" w:eastAsia="宋体" w:cs="宋体"/>
          <w:sz w:val="24"/>
          <w:szCs w:val="24"/>
        </w:rPr>
      </w:pPr>
      <w:r>
        <w:rPr>
          <w:rFonts w:ascii="宋体" w:hAnsi="宋体" w:eastAsia="宋体" w:cs="宋体"/>
          <w:spacing w:val="-6"/>
          <w:sz w:val="24"/>
          <w:szCs w:val="24"/>
        </w:rPr>
        <w:t>本授权委托书声明：我</w:t>
      </w:r>
      <w:r>
        <w:rPr>
          <w:rFonts w:ascii="宋体" w:hAnsi="宋体" w:eastAsia="宋体" w:cs="宋体"/>
          <w:spacing w:val="-29"/>
          <w:sz w:val="24"/>
          <w:szCs w:val="24"/>
          <w:u w:val="single" w:color="auto"/>
        </w:rPr>
        <w:t xml:space="preserve"> </w:t>
      </w:r>
      <w:r>
        <w:rPr>
          <w:rFonts w:ascii="宋体" w:hAnsi="宋体" w:eastAsia="宋体" w:cs="宋体"/>
          <w:spacing w:val="-6"/>
          <w:sz w:val="24"/>
          <w:szCs w:val="24"/>
          <w:u w:val="single" w:color="auto"/>
        </w:rPr>
        <w:t>（姓名）</w:t>
      </w:r>
      <w:r>
        <w:rPr>
          <w:rFonts w:ascii="宋体" w:hAnsi="宋体" w:eastAsia="宋体" w:cs="宋体"/>
          <w:spacing w:val="-34"/>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6"/>
          <w:sz w:val="24"/>
          <w:szCs w:val="24"/>
        </w:rPr>
        <w:t xml:space="preserve">系 </w:t>
      </w:r>
      <w:r>
        <w:rPr>
          <w:rFonts w:ascii="宋体" w:hAnsi="宋体" w:eastAsia="宋体" w:cs="宋体"/>
          <w:spacing w:val="-6"/>
          <w:sz w:val="24"/>
          <w:szCs w:val="24"/>
          <w:u w:val="single" w:color="auto"/>
        </w:rPr>
        <w:t>（比选申请人）</w:t>
      </w:r>
      <w:r>
        <w:rPr>
          <w:rFonts w:ascii="宋体" w:hAnsi="宋体" w:eastAsia="宋体" w:cs="宋体"/>
          <w:spacing w:val="30"/>
          <w:sz w:val="24"/>
          <w:szCs w:val="24"/>
        </w:rPr>
        <w:t xml:space="preserve"> </w:t>
      </w:r>
      <w:r>
        <w:rPr>
          <w:rFonts w:ascii="宋体" w:hAnsi="宋体" w:eastAsia="宋体" w:cs="宋体"/>
          <w:spacing w:val="-6"/>
          <w:sz w:val="24"/>
          <w:szCs w:val="24"/>
        </w:rPr>
        <w:t xml:space="preserve">的法定代表人，现授权 </w:t>
      </w:r>
      <w:r>
        <w:rPr>
          <w:rFonts w:ascii="宋体" w:hAnsi="宋体" w:eastAsia="宋体" w:cs="宋体"/>
          <w:spacing w:val="-6"/>
          <w:sz w:val="24"/>
          <w:szCs w:val="24"/>
          <w:u w:val="single" w:color="auto"/>
        </w:rPr>
        <w:t>（姓</w:t>
      </w:r>
      <w:r>
        <w:rPr>
          <w:rFonts w:ascii="宋体" w:hAnsi="宋体" w:eastAsia="宋体" w:cs="宋体"/>
          <w:spacing w:val="-5"/>
          <w:sz w:val="24"/>
          <w:szCs w:val="24"/>
          <w:u w:val="single" w:color="auto"/>
        </w:rPr>
        <w:t>名）</w:t>
      </w:r>
      <w:r>
        <w:rPr>
          <w:rFonts w:ascii="宋体" w:hAnsi="宋体" w:eastAsia="宋体" w:cs="宋体"/>
          <w:spacing w:val="-26"/>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为我方委托代理人（身份证号</w:t>
      </w:r>
      <w:r>
        <w:rPr>
          <w:rFonts w:ascii="宋体" w:hAnsi="宋体" w:eastAsia="宋体" w:cs="宋体"/>
          <w:spacing w:val="-22"/>
          <w:sz w:val="24"/>
          <w:szCs w:val="24"/>
        </w:rPr>
        <w:t>：</w:t>
      </w:r>
      <w:r>
        <w:rPr>
          <w:rFonts w:ascii="宋体" w:hAnsi="宋体" w:eastAsia="宋体" w:cs="宋体"/>
          <w:spacing w:val="-22"/>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22"/>
          <w:sz w:val="24"/>
          <w:szCs w:val="24"/>
          <w:u w:val="single" w:color="auto"/>
        </w:rPr>
        <w:t>）</w:t>
      </w:r>
      <w:r>
        <w:rPr>
          <w:rFonts w:ascii="宋体" w:hAnsi="宋体" w:eastAsia="宋体" w:cs="宋体"/>
          <w:spacing w:val="-5"/>
          <w:sz w:val="24"/>
          <w:szCs w:val="24"/>
        </w:rPr>
        <w:t>参加</w:t>
      </w:r>
      <w:r>
        <w:rPr>
          <w:rFonts w:ascii="宋体" w:hAnsi="宋体" w:eastAsia="宋体" w:cs="宋体"/>
          <w:spacing w:val="-29"/>
          <w:sz w:val="24"/>
          <w:szCs w:val="24"/>
          <w:u w:val="single" w:color="auto"/>
        </w:rPr>
        <w:t xml:space="preserve"> </w:t>
      </w:r>
      <w:r>
        <w:rPr>
          <w:rFonts w:ascii="宋体" w:hAnsi="宋体" w:eastAsia="宋体" w:cs="宋体"/>
          <w:spacing w:val="-5"/>
          <w:sz w:val="24"/>
          <w:szCs w:val="24"/>
          <w:u w:val="single" w:color="auto"/>
        </w:rPr>
        <w:t>（</w:t>
      </w:r>
      <w:r>
        <w:rPr>
          <w:rFonts w:hint="eastAsia" w:ascii="宋体" w:hAnsi="宋体" w:eastAsia="宋体" w:cs="宋体"/>
          <w:spacing w:val="-5"/>
          <w:sz w:val="24"/>
          <w:szCs w:val="24"/>
          <w:u w:val="single" w:color="auto"/>
          <w:lang w:eastAsia="zh-CN"/>
        </w:rPr>
        <w:t>比选人</w:t>
      </w:r>
      <w:r>
        <w:rPr>
          <w:rFonts w:ascii="宋体" w:hAnsi="宋体" w:eastAsia="宋体" w:cs="宋体"/>
          <w:spacing w:val="-5"/>
          <w:sz w:val="24"/>
          <w:szCs w:val="24"/>
          <w:u w:val="single" w:color="auto"/>
        </w:rPr>
        <w:t>）</w:t>
      </w:r>
      <w:r>
        <w:rPr>
          <w:rFonts w:ascii="宋体" w:hAnsi="宋体" w:eastAsia="宋体" w:cs="宋体"/>
          <w:spacing w:val="-27"/>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5"/>
          <w:sz w:val="24"/>
          <w:szCs w:val="24"/>
        </w:rPr>
        <w:t xml:space="preserve">的 </w:t>
      </w:r>
      <w:r>
        <w:rPr>
          <w:rFonts w:ascii="宋体" w:hAnsi="宋体" w:eastAsia="宋体" w:cs="宋体"/>
          <w:spacing w:val="-5"/>
          <w:sz w:val="24"/>
          <w:szCs w:val="24"/>
          <w:u w:val="single" w:color="auto"/>
        </w:rPr>
        <w:t>（项</w:t>
      </w:r>
      <w:r>
        <w:rPr>
          <w:rFonts w:ascii="宋体" w:hAnsi="宋体" w:eastAsia="宋体" w:cs="宋体"/>
          <w:spacing w:val="-3"/>
          <w:sz w:val="24"/>
          <w:szCs w:val="24"/>
          <w:u w:val="single" w:color="auto"/>
        </w:rPr>
        <w:t>目名称）</w:t>
      </w:r>
      <w:r>
        <w:rPr>
          <w:rFonts w:ascii="宋体" w:hAnsi="宋体" w:eastAsia="宋体" w:cs="宋体"/>
          <w:spacing w:val="-3"/>
          <w:sz w:val="24"/>
          <w:szCs w:val="24"/>
        </w:rPr>
        <w:t>的比选活动。委托代理人在比选活动和合同谈判过程中所签署的一切文件和处</w:t>
      </w:r>
      <w:r>
        <w:rPr>
          <w:rFonts w:ascii="宋体" w:hAnsi="宋体" w:eastAsia="宋体" w:cs="宋体"/>
          <w:spacing w:val="-2"/>
          <w:sz w:val="24"/>
          <w:szCs w:val="24"/>
        </w:rPr>
        <w:t>理与之有关的一切事务，我及我方均予以承认并全部承担其所产生的所有权利和义务，</w:t>
      </w:r>
      <w:r>
        <w:rPr>
          <w:rFonts w:ascii="宋体" w:hAnsi="宋体" w:eastAsia="宋体" w:cs="宋体"/>
          <w:spacing w:val="-1"/>
          <w:sz w:val="24"/>
          <w:szCs w:val="24"/>
        </w:rPr>
        <w:t>其法律后果由我方承担。委托代理人无转委托权。</w:t>
      </w:r>
    </w:p>
    <w:p>
      <w:pPr>
        <w:spacing w:line="240" w:lineRule="auto"/>
        <w:ind w:left="480"/>
        <w:rPr>
          <w:rFonts w:ascii="宋体" w:hAnsi="宋体" w:eastAsia="宋体" w:cs="宋体"/>
          <w:sz w:val="24"/>
          <w:szCs w:val="24"/>
        </w:rPr>
      </w:pPr>
      <w:r>
        <w:rPr>
          <w:rFonts w:ascii="宋体" w:hAnsi="宋体" w:eastAsia="宋体" w:cs="宋体"/>
          <w:spacing w:val="-2"/>
          <w:sz w:val="24"/>
          <w:szCs w:val="24"/>
        </w:rPr>
        <w:t>特此委托。</w:t>
      </w:r>
    </w:p>
    <w:p>
      <w:pPr>
        <w:spacing w:before="274" w:line="240" w:lineRule="auto"/>
        <w:ind w:left="479"/>
        <w:rPr>
          <w:rFonts w:ascii="宋体" w:hAnsi="宋体" w:eastAsia="宋体" w:cs="宋体"/>
          <w:sz w:val="24"/>
          <w:szCs w:val="24"/>
        </w:rPr>
      </w:pPr>
      <w:r>
        <w:rPr>
          <w:rFonts w:ascii="宋体" w:hAnsi="宋体" w:eastAsia="宋体" w:cs="宋体"/>
          <w:spacing w:val="2"/>
          <w:sz w:val="24"/>
          <w:szCs w:val="24"/>
        </w:rPr>
        <w:t>授权人（法定代表人</w:t>
      </w:r>
      <w:r>
        <w:rPr>
          <w:rFonts w:ascii="宋体" w:hAnsi="宋体" w:eastAsia="宋体" w:cs="宋体"/>
          <w:spacing w:val="-12"/>
          <w:sz w:val="24"/>
          <w:szCs w:val="24"/>
        </w:rPr>
        <w:t>）：</w:t>
      </w:r>
      <w:r>
        <w:rPr>
          <w:rFonts w:ascii="宋体" w:hAnsi="宋体" w:eastAsia="宋体" w:cs="宋体"/>
          <w:spacing w:val="17"/>
          <w:sz w:val="24"/>
          <w:szCs w:val="24"/>
          <w:u w:val="single" w:color="auto"/>
        </w:rPr>
        <w:t xml:space="preserve">       </w:t>
      </w:r>
      <w:r>
        <w:rPr>
          <w:rFonts w:ascii="宋体" w:hAnsi="宋体" w:eastAsia="宋体" w:cs="宋体"/>
          <w:spacing w:val="123"/>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签字）</w:t>
      </w:r>
    </w:p>
    <w:p>
      <w:pPr>
        <w:spacing w:before="274" w:line="240" w:lineRule="auto"/>
        <w:ind w:left="479"/>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pPr>
        <w:spacing w:before="276" w:line="240" w:lineRule="auto"/>
        <w:ind w:left="50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pPr>
        <w:spacing w:before="275" w:line="240" w:lineRule="auto"/>
        <w:ind w:left="52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2"/>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p>
    <w:p>
      <w:pPr>
        <w:spacing w:before="5" w:line="240" w:lineRule="auto"/>
      </w:pPr>
    </w:p>
    <w:p>
      <w:pPr>
        <w:spacing w:before="5" w:line="240" w:lineRule="auto"/>
      </w:pPr>
    </w:p>
    <w:tbl>
      <w:tblPr>
        <w:tblStyle w:val="11"/>
        <w:tblW w:w="6740" w:type="dxa"/>
        <w:tblInd w:w="88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7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20" w:hRule="atLeast"/>
        </w:trPr>
        <w:tc>
          <w:tcPr>
            <w:tcW w:w="6740"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78" w:line="240" w:lineRule="auto"/>
              <w:ind w:left="1336"/>
              <w:rPr>
                <w:rFonts w:ascii="宋体" w:hAnsi="宋体" w:eastAsia="宋体" w:cs="宋体"/>
                <w:sz w:val="24"/>
                <w:szCs w:val="24"/>
              </w:rPr>
            </w:pPr>
            <w:r>
              <w:rPr>
                <w:rFonts w:ascii="宋体" w:hAnsi="宋体" w:eastAsia="宋体" w:cs="宋体"/>
                <w:spacing w:val="-1"/>
                <w:sz w:val="24"/>
                <w:szCs w:val="24"/>
              </w:rPr>
              <w:t>法定代表人和委托代理人身份证复印件</w:t>
            </w:r>
          </w:p>
        </w:tc>
      </w:tr>
    </w:tbl>
    <w:p>
      <w:pPr>
        <w:pStyle w:val="2"/>
        <w:spacing w:line="240" w:lineRule="auto"/>
      </w:pPr>
    </w:p>
    <w:p>
      <w:pPr>
        <w:spacing w:before="78" w:line="240" w:lineRule="auto"/>
        <w:ind w:left="2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pPr>
        <w:pStyle w:val="2"/>
        <w:spacing w:line="240" w:lineRule="auto"/>
      </w:pPr>
    </w:p>
    <w:p>
      <w:pPr>
        <w:spacing w:before="78" w:line="240" w:lineRule="auto"/>
        <w:ind w:left="41"/>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 xml:space="preserve">月 </w:t>
      </w:r>
      <w:r>
        <w:rPr>
          <w:rFonts w:ascii="宋体" w:hAnsi="宋体" w:eastAsia="宋体" w:cs="宋体"/>
          <w:spacing w:val="2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1"/>
          <w:sz w:val="24"/>
          <w:szCs w:val="24"/>
        </w:rPr>
        <w:t>日</w:t>
      </w:r>
    </w:p>
    <w:p>
      <w:pPr>
        <w:pStyle w:val="2"/>
        <w:spacing w:line="240" w:lineRule="auto"/>
      </w:pPr>
    </w:p>
    <w:p>
      <w:pPr>
        <w:spacing w:before="79" w:line="240" w:lineRule="auto"/>
        <w:rPr>
          <w:rFonts w:ascii="宋体" w:hAnsi="宋体" w:eastAsia="宋体" w:cs="宋体"/>
          <w:sz w:val="24"/>
          <w:szCs w:val="24"/>
        </w:rPr>
      </w:pPr>
      <w:r>
        <w:rPr>
          <w:rFonts w:ascii="宋体" w:hAnsi="宋体" w:eastAsia="宋体" w:cs="宋体"/>
          <w:sz w:val="24"/>
          <w:szCs w:val="24"/>
        </w:rPr>
        <w:t>注：本授权委托书为法定代表人不亲自参选</w:t>
      </w:r>
      <w:r>
        <w:rPr>
          <w:rFonts w:ascii="宋体" w:hAnsi="宋体" w:eastAsia="宋体" w:cs="宋体"/>
          <w:spacing w:val="-1"/>
          <w:sz w:val="24"/>
          <w:szCs w:val="24"/>
        </w:rPr>
        <w:t>而委托代理人参选适用。</w:t>
      </w:r>
    </w:p>
    <w:p>
      <w:pPr>
        <w:spacing w:line="240" w:lineRule="auto"/>
        <w:rPr>
          <w:rFonts w:ascii="宋体" w:hAnsi="宋体" w:eastAsia="宋体" w:cs="宋体"/>
          <w:sz w:val="24"/>
          <w:szCs w:val="24"/>
        </w:rPr>
        <w:sectPr>
          <w:footerReference r:id="rId16" w:type="default"/>
          <w:pgSz w:w="11850" w:h="16783"/>
          <w:pgMar w:top="1426" w:right="1372" w:bottom="1271" w:left="1425" w:header="0" w:footer="953" w:gutter="0"/>
          <w:cols w:space="720" w:num="1"/>
        </w:sectPr>
      </w:pPr>
    </w:p>
    <w:p>
      <w:pPr>
        <w:spacing w:before="69" w:line="240" w:lineRule="auto"/>
        <w:ind w:left="3553"/>
        <w:outlineLvl w:val="1"/>
        <w:rPr>
          <w:rFonts w:ascii="宋体" w:hAnsi="宋体" w:eastAsia="宋体" w:cs="宋体"/>
          <w:sz w:val="28"/>
          <w:szCs w:val="28"/>
        </w:rPr>
      </w:pPr>
      <w:bookmarkStart w:id="34" w:name="_Toc6162"/>
      <w:r>
        <w:rPr>
          <w:rFonts w:ascii="宋体" w:hAnsi="宋体" w:eastAsia="宋体" w:cs="宋体"/>
          <w:b/>
          <w:bCs/>
          <w:spacing w:val="-8"/>
          <w:sz w:val="28"/>
          <w:szCs w:val="28"/>
        </w:rPr>
        <w:t>四、比选报价书</w:t>
      </w:r>
      <w:bookmarkEnd w:id="34"/>
    </w:p>
    <w:p>
      <w:pPr>
        <w:pStyle w:val="2"/>
        <w:spacing w:line="240" w:lineRule="auto"/>
      </w:pPr>
    </w:p>
    <w:p>
      <w:pPr>
        <w:pStyle w:val="2"/>
        <w:spacing w:line="240" w:lineRule="auto"/>
      </w:pPr>
    </w:p>
    <w:p>
      <w:pPr>
        <w:pStyle w:val="2"/>
        <w:spacing w:line="240" w:lineRule="auto"/>
      </w:pPr>
    </w:p>
    <w:p>
      <w:pPr>
        <w:spacing w:before="78" w:line="240" w:lineRule="auto"/>
        <w:rPr>
          <w:rFonts w:hint="eastAsia" w:ascii="宋体" w:hAnsi="宋体" w:eastAsia="宋体" w:cs="宋体"/>
          <w:sz w:val="24"/>
          <w:szCs w:val="24"/>
          <w:lang w:eastAsia="zh-CN"/>
        </w:rPr>
      </w:pPr>
      <w:r>
        <w:rPr>
          <w:rFonts w:ascii="宋体" w:hAnsi="宋体" w:eastAsia="宋体" w:cs="宋体"/>
          <w:b/>
          <w:bCs/>
          <w:spacing w:val="-2"/>
          <w:sz w:val="24"/>
          <w:szCs w:val="24"/>
        </w:rPr>
        <w:t>致：</w:t>
      </w:r>
      <w:r>
        <w:rPr>
          <w:rFonts w:hint="eastAsia" w:ascii="宋体" w:hAnsi="宋体" w:eastAsia="宋体" w:cs="宋体"/>
          <w:b/>
          <w:bCs/>
          <w:spacing w:val="-2"/>
          <w:sz w:val="24"/>
          <w:szCs w:val="24"/>
          <w:u w:val="single" w:color="auto"/>
          <w:lang w:eastAsia="zh-CN"/>
        </w:rPr>
        <w:t>大邑县刘氏庄园博物馆</w:t>
      </w:r>
    </w:p>
    <w:p>
      <w:pPr>
        <w:pStyle w:val="2"/>
        <w:spacing w:line="240" w:lineRule="auto"/>
      </w:pPr>
    </w:p>
    <w:p>
      <w:pPr>
        <w:spacing w:before="78" w:line="240" w:lineRule="auto"/>
        <w:ind w:left="4" w:firstLine="492"/>
        <w:rPr>
          <w:rFonts w:ascii="宋体" w:hAnsi="宋体" w:eastAsia="宋体" w:cs="宋体"/>
          <w:sz w:val="24"/>
          <w:szCs w:val="24"/>
        </w:rPr>
      </w:pPr>
      <w:r>
        <w:rPr>
          <w:rFonts w:ascii="宋体" w:hAnsi="宋体" w:eastAsia="宋体" w:cs="宋体"/>
          <w:spacing w:val="-3"/>
          <w:sz w:val="24"/>
          <w:szCs w:val="24"/>
        </w:rPr>
        <w:t>1、根据贵方</w:t>
      </w:r>
      <w:r>
        <w:rPr>
          <w:rFonts w:ascii="宋体" w:hAnsi="宋体" w:eastAsia="宋体" w:cs="宋体"/>
          <w:spacing w:val="14"/>
          <w:sz w:val="24"/>
          <w:szCs w:val="24"/>
          <w:u w:val="single" w:color="auto"/>
        </w:rPr>
        <w:t xml:space="preserve">       </w:t>
      </w:r>
      <w:r>
        <w:rPr>
          <w:rFonts w:ascii="宋体" w:hAnsi="宋体" w:eastAsia="宋体" w:cs="宋体"/>
          <w:spacing w:val="-3"/>
          <w:sz w:val="24"/>
          <w:szCs w:val="24"/>
          <w:u w:val="single" w:color="auto"/>
        </w:rPr>
        <w:t>（项目名称）</w:t>
      </w:r>
      <w:r>
        <w:rPr>
          <w:rFonts w:ascii="宋体" w:hAnsi="宋体" w:eastAsia="宋体" w:cs="宋体"/>
          <w:spacing w:val="13"/>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3"/>
          <w:sz w:val="24"/>
          <w:szCs w:val="24"/>
        </w:rPr>
        <w:t>比选文件</w:t>
      </w:r>
      <w:r>
        <w:rPr>
          <w:rFonts w:ascii="宋体" w:hAnsi="宋体" w:eastAsia="宋体" w:cs="宋体"/>
          <w:spacing w:val="-34"/>
          <w:sz w:val="24"/>
          <w:szCs w:val="24"/>
        </w:rPr>
        <w:t>，</w:t>
      </w:r>
      <w:r>
        <w:rPr>
          <w:rFonts w:ascii="宋体" w:hAnsi="宋体" w:eastAsia="宋体" w:cs="宋体"/>
          <w:spacing w:val="-34"/>
          <w:sz w:val="24"/>
          <w:szCs w:val="24"/>
          <w:u w:val="single" w:color="auto"/>
        </w:rPr>
        <w:t>（</w:t>
      </w:r>
      <w:r>
        <w:rPr>
          <w:rFonts w:ascii="宋体" w:hAnsi="宋体" w:eastAsia="宋体" w:cs="宋体"/>
          <w:spacing w:val="-3"/>
          <w:sz w:val="24"/>
          <w:szCs w:val="24"/>
          <w:u w:val="single" w:color="auto"/>
        </w:rPr>
        <w:t xml:space="preserve">比选申请人名称） </w:t>
      </w:r>
      <w:r>
        <w:rPr>
          <w:rFonts w:ascii="宋体" w:hAnsi="宋体" w:eastAsia="宋体" w:cs="宋体"/>
          <w:spacing w:val="-109"/>
          <w:sz w:val="24"/>
          <w:szCs w:val="24"/>
        </w:rPr>
        <w:t xml:space="preserve"> </w:t>
      </w:r>
      <w:r>
        <w:rPr>
          <w:rFonts w:ascii="宋体" w:hAnsi="宋体" w:eastAsia="宋体" w:cs="宋体"/>
          <w:spacing w:val="-3"/>
          <w:sz w:val="24"/>
          <w:szCs w:val="24"/>
        </w:rPr>
        <w:t>提</w:t>
      </w:r>
      <w:r>
        <w:rPr>
          <w:rFonts w:ascii="宋体" w:hAnsi="宋体" w:eastAsia="宋体" w:cs="宋体"/>
          <w:spacing w:val="-2"/>
          <w:sz w:val="24"/>
          <w:szCs w:val="24"/>
        </w:rPr>
        <w:t>交比选申请文件正本壹份。</w:t>
      </w:r>
    </w:p>
    <w:p>
      <w:pPr>
        <w:pStyle w:val="2"/>
        <w:spacing w:line="240" w:lineRule="auto"/>
      </w:pPr>
    </w:p>
    <w:p>
      <w:pPr>
        <w:spacing w:before="78" w:line="240" w:lineRule="auto"/>
        <w:ind w:left="482"/>
        <w:rPr>
          <w:rFonts w:ascii="宋体" w:hAnsi="宋体" w:eastAsia="宋体" w:cs="宋体"/>
          <w:sz w:val="24"/>
          <w:szCs w:val="24"/>
          <w:u w:val="none"/>
        </w:rPr>
      </w:pPr>
      <w:r>
        <w:rPr>
          <w:rFonts w:ascii="宋体" w:hAnsi="宋体" w:eastAsia="宋体" w:cs="宋体"/>
          <w:spacing w:val="-1"/>
          <w:sz w:val="24"/>
          <w:szCs w:val="24"/>
        </w:rPr>
        <w:t>2、我方自愿按照比选文件规定的各项要求向</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提供服务，报价为：</w:t>
      </w:r>
    </w:p>
    <w:p>
      <w:pPr>
        <w:pStyle w:val="2"/>
        <w:spacing w:line="240" w:lineRule="auto"/>
      </w:pPr>
    </w:p>
    <w:p>
      <w:pPr>
        <w:tabs>
          <w:tab w:val="left" w:pos="2003"/>
        </w:tabs>
        <w:spacing w:before="78" w:line="240" w:lineRule="auto"/>
        <w:rPr>
          <w:rFonts w:ascii="仿宋" w:hAnsi="仿宋" w:eastAsia="仿宋" w:cs="仿宋"/>
          <w:sz w:val="24"/>
          <w:szCs w:val="24"/>
          <w:highlight w:val="none"/>
        </w:rPr>
      </w:pP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2"/>
          <w:sz w:val="24"/>
          <w:szCs w:val="24"/>
        </w:rPr>
        <w:t>元（大写：人民币</w:t>
      </w:r>
      <w:r>
        <w:rPr>
          <w:rFonts w:ascii="宋体" w:hAnsi="宋体" w:eastAsia="宋体" w:cs="宋体"/>
          <w:spacing w:val="-2"/>
          <w:sz w:val="24"/>
          <w:szCs w:val="24"/>
          <w:u w:val="single" w:color="auto"/>
        </w:rPr>
        <w:t xml:space="preserve">          整</w:t>
      </w:r>
      <w:r>
        <w:rPr>
          <w:rFonts w:ascii="宋体" w:hAnsi="宋体" w:eastAsia="宋体" w:cs="宋体"/>
          <w:spacing w:val="-8"/>
          <w:sz w:val="24"/>
          <w:szCs w:val="24"/>
          <w:highlight w:val="none"/>
        </w:rPr>
        <w:t>），</w:t>
      </w:r>
      <w:r>
        <w:rPr>
          <w:rFonts w:ascii="宋体" w:hAnsi="宋体" w:eastAsia="宋体" w:cs="宋体"/>
          <w:spacing w:val="-1"/>
          <w:sz w:val="24"/>
          <w:szCs w:val="24"/>
          <w:highlight w:val="none"/>
        </w:rPr>
        <w:t>服务期限：</w:t>
      </w:r>
      <w:r>
        <w:rPr>
          <w:rFonts w:hint="eastAsia" w:ascii="宋体" w:hAnsi="宋体" w:eastAsia="宋体" w:cs="宋体"/>
          <w:spacing w:val="-1"/>
          <w:sz w:val="24"/>
          <w:szCs w:val="24"/>
          <w:highlight w:val="none"/>
          <w:lang w:val="en-US" w:eastAsia="zh-CN"/>
        </w:rPr>
        <w:t>3</w:t>
      </w:r>
      <w:r>
        <w:rPr>
          <w:rFonts w:ascii="宋体" w:hAnsi="宋体" w:eastAsia="宋体" w:cs="宋体"/>
          <w:spacing w:val="-1"/>
          <w:sz w:val="24"/>
          <w:szCs w:val="24"/>
          <w:highlight w:val="none"/>
        </w:rPr>
        <w:t>0 日。</w:t>
      </w:r>
    </w:p>
    <w:p>
      <w:pPr>
        <w:spacing w:before="182" w:line="240" w:lineRule="auto"/>
        <w:ind w:left="484"/>
        <w:rPr>
          <w:rFonts w:ascii="宋体" w:hAnsi="宋体" w:eastAsia="宋体" w:cs="宋体"/>
          <w:sz w:val="24"/>
          <w:szCs w:val="24"/>
        </w:rPr>
      </w:pPr>
      <w:r>
        <w:rPr>
          <w:rFonts w:ascii="宋体" w:hAnsi="宋体" w:eastAsia="宋体" w:cs="宋体"/>
          <w:spacing w:val="-1"/>
          <w:sz w:val="24"/>
          <w:szCs w:val="24"/>
        </w:rPr>
        <w:t>3、一旦我方中选，我方将严格履行采购合同规定的责任和义务。</w:t>
      </w:r>
    </w:p>
    <w:p>
      <w:pPr>
        <w:pStyle w:val="2"/>
        <w:spacing w:line="240" w:lineRule="auto"/>
      </w:pPr>
    </w:p>
    <w:p>
      <w:pPr>
        <w:spacing w:before="78" w:line="240" w:lineRule="auto"/>
        <w:ind w:left="479"/>
        <w:rPr>
          <w:rFonts w:ascii="宋体" w:hAnsi="宋体" w:eastAsia="宋体" w:cs="宋体"/>
          <w:sz w:val="24"/>
          <w:szCs w:val="24"/>
        </w:rPr>
      </w:pPr>
      <w:r>
        <w:rPr>
          <w:rFonts w:ascii="宋体" w:hAnsi="宋体" w:eastAsia="宋体" w:cs="宋体"/>
          <w:spacing w:val="2"/>
          <w:sz w:val="24"/>
          <w:szCs w:val="24"/>
        </w:rPr>
        <w:t>4、我方同意本次比选的</w:t>
      </w:r>
      <w:r>
        <w:rPr>
          <w:rFonts w:ascii="宋体" w:hAnsi="宋体" w:eastAsia="宋体" w:cs="宋体"/>
          <w:spacing w:val="2"/>
          <w:sz w:val="24"/>
          <w:szCs w:val="24"/>
          <w:highlight w:val="none"/>
        </w:rPr>
        <w:t>有效期为</w:t>
      </w:r>
      <w:r>
        <w:rPr>
          <w:rFonts w:ascii="宋体" w:hAnsi="宋体" w:eastAsia="宋体" w:cs="宋体"/>
          <w:spacing w:val="2"/>
          <w:sz w:val="24"/>
          <w:szCs w:val="24"/>
          <w:highlight w:val="none"/>
          <w:u w:val="single" w:color="auto"/>
        </w:rPr>
        <w:t xml:space="preserve">60 </w:t>
      </w:r>
      <w:r>
        <w:rPr>
          <w:rFonts w:ascii="宋体" w:hAnsi="宋体" w:eastAsia="宋体" w:cs="宋体"/>
          <w:spacing w:val="2"/>
          <w:sz w:val="24"/>
          <w:szCs w:val="24"/>
          <w:highlight w:val="none"/>
        </w:rPr>
        <w:t>天</w:t>
      </w:r>
      <w:r>
        <w:rPr>
          <w:rFonts w:ascii="宋体" w:hAnsi="宋体" w:eastAsia="宋体" w:cs="宋体"/>
          <w:spacing w:val="2"/>
          <w:sz w:val="24"/>
          <w:szCs w:val="24"/>
        </w:rPr>
        <w:t>。</w:t>
      </w:r>
    </w:p>
    <w:p>
      <w:pPr>
        <w:pStyle w:val="2"/>
        <w:spacing w:line="240" w:lineRule="auto"/>
      </w:pPr>
    </w:p>
    <w:p>
      <w:pPr>
        <w:spacing w:before="79" w:line="240" w:lineRule="auto"/>
        <w:ind w:right="2" w:firstLine="483"/>
        <w:rPr>
          <w:rFonts w:ascii="宋体" w:hAnsi="宋体" w:eastAsia="宋体" w:cs="宋体"/>
          <w:sz w:val="24"/>
          <w:szCs w:val="24"/>
        </w:rPr>
      </w:pPr>
      <w:r>
        <w:rPr>
          <w:rFonts w:ascii="宋体" w:hAnsi="宋体" w:eastAsia="宋体" w:cs="宋体"/>
          <w:sz w:val="24"/>
          <w:szCs w:val="24"/>
        </w:rPr>
        <w:t>5、我方愿提供贵方可能另外要求的，与比选有关的文件资料，并保证我方已提供</w:t>
      </w:r>
      <w:r>
        <w:rPr>
          <w:rFonts w:ascii="宋体" w:hAnsi="宋体" w:eastAsia="宋体" w:cs="宋体"/>
          <w:spacing w:val="-1"/>
          <w:sz w:val="24"/>
          <w:szCs w:val="24"/>
        </w:rPr>
        <w:t>和将要提供的文件资料是真实、准确的。</w:t>
      </w: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spacing w:before="79" w:line="240" w:lineRule="auto"/>
        <w:ind w:left="506"/>
        <w:rPr>
          <w:rFonts w:ascii="宋体" w:hAnsi="宋体" w:eastAsia="宋体" w:cs="宋体"/>
          <w:sz w:val="24"/>
          <w:szCs w:val="24"/>
        </w:rPr>
      </w:pPr>
      <w:r>
        <w:rPr>
          <w:rFonts w:ascii="宋体" w:hAnsi="宋体" w:eastAsia="宋体" w:cs="宋体"/>
          <w:spacing w:val="2"/>
          <w:sz w:val="24"/>
          <w:szCs w:val="24"/>
        </w:rPr>
        <w:t>比选申请人</w:t>
      </w:r>
      <w:r>
        <w:rPr>
          <w:rFonts w:ascii="宋体" w:hAnsi="宋体" w:eastAsia="宋体" w:cs="宋体"/>
          <w:spacing w:val="-16"/>
          <w:sz w:val="24"/>
          <w:szCs w:val="24"/>
        </w:rPr>
        <w:t>：</w:t>
      </w:r>
      <w:r>
        <w:rPr>
          <w:rFonts w:ascii="宋体" w:hAnsi="宋体" w:eastAsia="宋体" w:cs="宋体"/>
          <w:spacing w:val="20"/>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
          <w:sz w:val="24"/>
          <w:szCs w:val="24"/>
          <w:u w:val="single" w:color="auto"/>
        </w:rPr>
        <w:t>全称</w:t>
      </w:r>
      <w:r>
        <w:rPr>
          <w:rFonts w:ascii="宋体" w:hAnsi="宋体" w:eastAsia="宋体" w:cs="宋体"/>
          <w:spacing w:val="-16"/>
          <w:sz w:val="24"/>
          <w:szCs w:val="24"/>
          <w:u w:val="single" w:color="auto"/>
        </w:rPr>
        <w:t>）</w:t>
      </w:r>
      <w:r>
        <w:rPr>
          <w:rFonts w:ascii="宋体" w:hAnsi="宋体" w:eastAsia="宋体" w:cs="宋体"/>
          <w:spacing w:val="10"/>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pPr>
        <w:pStyle w:val="2"/>
        <w:spacing w:line="240" w:lineRule="auto"/>
      </w:pPr>
    </w:p>
    <w:p>
      <w:pPr>
        <w:spacing w:before="78" w:line="240" w:lineRule="auto"/>
        <w:ind w:left="480"/>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pPr>
        <w:pStyle w:val="2"/>
        <w:spacing w:line="240" w:lineRule="auto"/>
      </w:pPr>
    </w:p>
    <w:p>
      <w:pPr>
        <w:spacing w:before="79" w:line="24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
          <w:sz w:val="24"/>
          <w:szCs w:val="24"/>
        </w:rPr>
        <w:t xml:space="preserve">        </w:t>
      </w:r>
      <w:r>
        <w:rPr>
          <w:rFonts w:ascii="宋体" w:hAnsi="宋体" w:eastAsia="宋体" w:cs="宋体"/>
          <w:spacing w:val="-21"/>
          <w:sz w:val="24"/>
          <w:szCs w:val="24"/>
        </w:rPr>
        <w:t>期：</w:t>
      </w: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spacing w:before="78" w:line="240" w:lineRule="auto"/>
        <w:ind w:left="13" w:firstLine="466"/>
        <w:rPr>
          <w:rFonts w:ascii="宋体" w:hAnsi="宋体" w:eastAsia="宋体" w:cs="宋体"/>
          <w:sz w:val="24"/>
          <w:szCs w:val="24"/>
        </w:rPr>
      </w:pPr>
      <w:r>
        <w:rPr>
          <w:rFonts w:ascii="宋体" w:hAnsi="宋体" w:eastAsia="宋体" w:cs="宋体"/>
          <w:b/>
          <w:bCs/>
          <w:spacing w:val="1"/>
          <w:sz w:val="24"/>
          <w:szCs w:val="24"/>
          <w:u w:val="single" w:color="auto"/>
        </w:rPr>
        <w:t>注：供应商报价须包含但不限于履行本项目的人工费、专家费】设施设备费、税</w:t>
      </w:r>
      <w:r>
        <w:rPr>
          <w:rFonts w:ascii="宋体" w:hAnsi="宋体" w:eastAsia="宋体" w:cs="宋体"/>
          <w:b/>
          <w:bCs/>
          <w:spacing w:val="-2"/>
          <w:sz w:val="24"/>
          <w:szCs w:val="24"/>
          <w:u w:val="single" w:color="auto"/>
        </w:rPr>
        <w:t>费等一切完成该项目的所有费用。</w:t>
      </w:r>
    </w:p>
    <w:p>
      <w:pPr>
        <w:spacing w:line="240" w:lineRule="auto"/>
        <w:rPr>
          <w:rFonts w:ascii="宋体" w:hAnsi="宋体" w:eastAsia="宋体" w:cs="宋体"/>
          <w:sz w:val="24"/>
          <w:szCs w:val="24"/>
        </w:rPr>
        <w:sectPr>
          <w:footerReference r:id="rId17" w:type="default"/>
          <w:pgSz w:w="11850" w:h="16783"/>
          <w:pgMar w:top="1426" w:right="1417" w:bottom="1271" w:left="1425" w:header="0" w:footer="951" w:gutter="0"/>
          <w:cols w:space="720" w:num="1"/>
        </w:sectPr>
      </w:pPr>
    </w:p>
    <w:p>
      <w:pPr>
        <w:spacing w:before="329" w:line="240" w:lineRule="auto"/>
        <w:ind w:left="3178"/>
        <w:rPr>
          <w:rFonts w:ascii="宋体" w:hAnsi="宋体" w:eastAsia="宋体" w:cs="宋体"/>
          <w:sz w:val="28"/>
          <w:szCs w:val="28"/>
        </w:rPr>
      </w:pPr>
      <w:r>
        <w:rPr>
          <w:rFonts w:ascii="宋体" w:hAnsi="宋体" w:eastAsia="宋体" w:cs="宋体"/>
          <w:b/>
          <w:bCs/>
          <w:spacing w:val="-4"/>
          <w:sz w:val="28"/>
          <w:szCs w:val="28"/>
        </w:rPr>
        <w:t>五、技术/服务应答表</w:t>
      </w:r>
    </w:p>
    <w:p>
      <w:pPr>
        <w:pStyle w:val="2"/>
        <w:spacing w:line="240" w:lineRule="auto"/>
      </w:pPr>
    </w:p>
    <w:p>
      <w:pPr>
        <w:spacing w:before="78" w:line="240" w:lineRule="auto"/>
        <w:ind w:left="361"/>
        <w:rPr>
          <w:rFonts w:ascii="宋体" w:hAnsi="宋体" w:eastAsia="宋体" w:cs="宋体"/>
          <w:sz w:val="24"/>
          <w:szCs w:val="24"/>
        </w:rPr>
      </w:pPr>
      <w:r>
        <w:rPr>
          <w:rFonts w:ascii="宋体" w:hAnsi="宋体" w:eastAsia="宋体" w:cs="宋体"/>
          <w:spacing w:val="-3"/>
          <w:sz w:val="24"/>
          <w:szCs w:val="24"/>
        </w:rPr>
        <w:t>项目名称：</w:t>
      </w:r>
    </w:p>
    <w:tbl>
      <w:tblPr>
        <w:tblStyle w:val="11"/>
        <w:tblW w:w="8879"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2276"/>
        <w:gridCol w:w="3651"/>
        <w:gridCol w:w="2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57" w:type="dxa"/>
            <w:vAlign w:val="top"/>
          </w:tcPr>
          <w:p>
            <w:pPr>
              <w:spacing w:line="240" w:lineRule="auto"/>
              <w:rPr>
                <w:rFonts w:ascii="Arial"/>
                <w:sz w:val="21"/>
              </w:rPr>
            </w:pPr>
          </w:p>
          <w:p>
            <w:pPr>
              <w:spacing w:before="78" w:line="240" w:lineRule="auto"/>
              <w:ind w:left="117"/>
              <w:rPr>
                <w:rFonts w:ascii="宋体" w:hAnsi="宋体" w:eastAsia="宋体" w:cs="宋体"/>
                <w:sz w:val="24"/>
                <w:szCs w:val="24"/>
              </w:rPr>
            </w:pPr>
            <w:r>
              <w:rPr>
                <w:rFonts w:ascii="宋体" w:hAnsi="宋体" w:eastAsia="宋体" w:cs="宋体"/>
                <w:spacing w:val="-5"/>
                <w:sz w:val="24"/>
                <w:szCs w:val="24"/>
              </w:rPr>
              <w:t>序号</w:t>
            </w:r>
          </w:p>
        </w:tc>
        <w:tc>
          <w:tcPr>
            <w:tcW w:w="2276" w:type="dxa"/>
            <w:vAlign w:val="top"/>
          </w:tcPr>
          <w:p>
            <w:pPr>
              <w:spacing w:line="240" w:lineRule="auto"/>
              <w:rPr>
                <w:rFonts w:ascii="Arial"/>
                <w:sz w:val="21"/>
              </w:rPr>
            </w:pPr>
          </w:p>
          <w:p>
            <w:pPr>
              <w:spacing w:before="78" w:line="240" w:lineRule="auto"/>
              <w:ind w:left="665"/>
              <w:rPr>
                <w:rFonts w:ascii="宋体" w:hAnsi="宋体" w:eastAsia="宋体" w:cs="宋体"/>
                <w:sz w:val="24"/>
                <w:szCs w:val="24"/>
              </w:rPr>
            </w:pPr>
            <w:r>
              <w:rPr>
                <w:rFonts w:ascii="宋体" w:hAnsi="宋体" w:eastAsia="宋体" w:cs="宋体"/>
                <w:spacing w:val="-4"/>
                <w:sz w:val="24"/>
                <w:szCs w:val="24"/>
              </w:rPr>
              <w:t>项目要求</w:t>
            </w:r>
          </w:p>
        </w:tc>
        <w:tc>
          <w:tcPr>
            <w:tcW w:w="3651" w:type="dxa"/>
            <w:vAlign w:val="top"/>
          </w:tcPr>
          <w:p>
            <w:pPr>
              <w:spacing w:line="240" w:lineRule="auto"/>
              <w:rPr>
                <w:rFonts w:ascii="Arial"/>
                <w:sz w:val="21"/>
              </w:rPr>
            </w:pPr>
          </w:p>
          <w:p>
            <w:pPr>
              <w:spacing w:before="78" w:line="240" w:lineRule="auto"/>
              <w:ind w:left="1018"/>
              <w:rPr>
                <w:rFonts w:ascii="宋体" w:hAnsi="宋体" w:eastAsia="宋体" w:cs="宋体"/>
                <w:sz w:val="24"/>
                <w:szCs w:val="24"/>
              </w:rPr>
            </w:pPr>
            <w:r>
              <w:rPr>
                <w:rFonts w:ascii="宋体" w:hAnsi="宋体" w:eastAsia="宋体" w:cs="宋体"/>
                <w:spacing w:val="-6"/>
                <w:sz w:val="24"/>
                <w:szCs w:val="24"/>
              </w:rPr>
              <w:t>比选申请人应答</w:t>
            </w:r>
          </w:p>
        </w:tc>
        <w:tc>
          <w:tcPr>
            <w:tcW w:w="2195" w:type="dxa"/>
            <w:vAlign w:val="top"/>
          </w:tcPr>
          <w:p>
            <w:pPr>
              <w:spacing w:before="119" w:line="240" w:lineRule="auto"/>
              <w:ind w:left="263" w:right="134" w:hanging="107"/>
              <w:rPr>
                <w:rFonts w:ascii="宋体" w:hAnsi="宋体" w:eastAsia="宋体" w:cs="宋体"/>
                <w:sz w:val="24"/>
                <w:szCs w:val="24"/>
              </w:rPr>
            </w:pPr>
            <w:r>
              <w:rPr>
                <w:rFonts w:ascii="宋体" w:hAnsi="宋体" w:eastAsia="宋体" w:cs="宋体"/>
                <w:spacing w:val="-3"/>
                <w:sz w:val="24"/>
                <w:szCs w:val="24"/>
              </w:rPr>
              <w:t>响应或正偏离或负</w:t>
            </w:r>
            <w:r>
              <w:rPr>
                <w:rFonts w:ascii="宋体" w:hAnsi="宋体" w:eastAsia="宋体" w:cs="宋体"/>
                <w:spacing w:val="-2"/>
                <w:sz w:val="24"/>
                <w:szCs w:val="24"/>
              </w:rPr>
              <w:t>偏离，偏离说明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757" w:type="dxa"/>
            <w:vAlign w:val="top"/>
          </w:tcPr>
          <w:p>
            <w:pPr>
              <w:spacing w:line="240" w:lineRule="auto"/>
              <w:rPr>
                <w:rFonts w:ascii="Arial"/>
                <w:sz w:val="21"/>
              </w:rPr>
            </w:pPr>
          </w:p>
        </w:tc>
        <w:tc>
          <w:tcPr>
            <w:tcW w:w="2276" w:type="dxa"/>
            <w:vAlign w:val="top"/>
          </w:tcPr>
          <w:p>
            <w:pPr>
              <w:spacing w:line="240" w:lineRule="auto"/>
              <w:rPr>
                <w:rFonts w:ascii="Arial"/>
                <w:sz w:val="21"/>
              </w:rPr>
            </w:pPr>
          </w:p>
        </w:tc>
        <w:tc>
          <w:tcPr>
            <w:tcW w:w="3651" w:type="dxa"/>
            <w:vAlign w:val="top"/>
          </w:tcPr>
          <w:p>
            <w:pPr>
              <w:spacing w:line="240" w:lineRule="auto"/>
              <w:rPr>
                <w:rFonts w:ascii="Arial"/>
                <w:sz w:val="21"/>
              </w:rPr>
            </w:pPr>
          </w:p>
        </w:tc>
        <w:tc>
          <w:tcPr>
            <w:tcW w:w="2195" w:type="dxa"/>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57" w:type="dxa"/>
            <w:vAlign w:val="top"/>
          </w:tcPr>
          <w:p>
            <w:pPr>
              <w:spacing w:line="240" w:lineRule="auto"/>
              <w:rPr>
                <w:rFonts w:ascii="Arial"/>
                <w:sz w:val="21"/>
              </w:rPr>
            </w:pPr>
          </w:p>
        </w:tc>
        <w:tc>
          <w:tcPr>
            <w:tcW w:w="2276" w:type="dxa"/>
            <w:vAlign w:val="top"/>
          </w:tcPr>
          <w:p>
            <w:pPr>
              <w:spacing w:line="240" w:lineRule="auto"/>
              <w:rPr>
                <w:rFonts w:ascii="Arial"/>
                <w:sz w:val="21"/>
              </w:rPr>
            </w:pPr>
          </w:p>
        </w:tc>
        <w:tc>
          <w:tcPr>
            <w:tcW w:w="3651" w:type="dxa"/>
            <w:vAlign w:val="top"/>
          </w:tcPr>
          <w:p>
            <w:pPr>
              <w:spacing w:line="240" w:lineRule="auto"/>
              <w:rPr>
                <w:rFonts w:ascii="Arial"/>
                <w:sz w:val="21"/>
              </w:rPr>
            </w:pPr>
          </w:p>
        </w:tc>
        <w:tc>
          <w:tcPr>
            <w:tcW w:w="2195" w:type="dxa"/>
            <w:vAlign w:val="top"/>
          </w:tcPr>
          <w:p>
            <w:pPr>
              <w:spacing w:line="240" w:lineRule="auto"/>
              <w:rPr>
                <w:rFonts w:ascii="Arial"/>
                <w:sz w:val="21"/>
              </w:rPr>
            </w:pPr>
          </w:p>
        </w:tc>
      </w:tr>
    </w:tbl>
    <w:p>
      <w:pPr>
        <w:spacing w:before="116" w:line="240" w:lineRule="auto"/>
        <w:ind w:firstLine="420"/>
        <w:jc w:val="both"/>
        <w:rPr>
          <w:rFonts w:ascii="宋体" w:hAnsi="宋体" w:eastAsia="宋体" w:cs="宋体"/>
          <w:sz w:val="24"/>
          <w:szCs w:val="24"/>
        </w:rPr>
      </w:pPr>
      <w:r>
        <w:rPr>
          <w:rFonts w:ascii="宋体" w:hAnsi="宋体" w:eastAsia="宋体" w:cs="宋体"/>
          <w:spacing w:val="-1"/>
          <w:sz w:val="24"/>
          <w:szCs w:val="24"/>
        </w:rPr>
        <w:t>注：1.应答内容包括比选文件“第三章服务要求</w:t>
      </w:r>
      <w:r>
        <w:rPr>
          <w:rFonts w:ascii="宋体" w:hAnsi="宋体" w:eastAsia="宋体" w:cs="宋体"/>
          <w:spacing w:val="-88"/>
          <w:sz w:val="24"/>
          <w:szCs w:val="24"/>
        </w:rPr>
        <w:t xml:space="preserve"> </w:t>
      </w:r>
      <w:r>
        <w:rPr>
          <w:rFonts w:ascii="宋体" w:hAnsi="宋体" w:eastAsia="宋体" w:cs="宋体"/>
          <w:spacing w:val="-1"/>
          <w:sz w:val="24"/>
          <w:szCs w:val="24"/>
        </w:rPr>
        <w:t>” 中的所有内容，</w:t>
      </w:r>
      <w:r>
        <w:rPr>
          <w:rFonts w:ascii="宋体" w:hAnsi="宋体" w:eastAsia="宋体" w:cs="宋体"/>
          <w:spacing w:val="-2"/>
          <w:sz w:val="24"/>
          <w:szCs w:val="24"/>
        </w:rPr>
        <w:t>以上表格格式</w:t>
      </w:r>
      <w:r>
        <w:rPr>
          <w:rFonts w:ascii="宋体" w:hAnsi="宋体" w:eastAsia="宋体" w:cs="宋体"/>
          <w:sz w:val="24"/>
          <w:szCs w:val="24"/>
        </w:rPr>
        <w:t>行、列可增减。 2.本表只填写比选申请文件中与比选文件有</w:t>
      </w:r>
      <w:r>
        <w:rPr>
          <w:rFonts w:ascii="宋体" w:hAnsi="宋体" w:eastAsia="宋体" w:cs="宋体"/>
          <w:spacing w:val="-1"/>
          <w:sz w:val="24"/>
          <w:szCs w:val="24"/>
        </w:rPr>
        <w:t>偏离（包括正偏离和负偏</w:t>
      </w:r>
      <w:r>
        <w:rPr>
          <w:rFonts w:ascii="宋体" w:hAnsi="宋体" w:eastAsia="宋体" w:cs="宋体"/>
          <w:spacing w:val="-3"/>
          <w:sz w:val="24"/>
          <w:szCs w:val="24"/>
        </w:rPr>
        <w:t>离）的内容，比选申请文件中技术、服务条款响应与比选文件要求完全一致的，可以不</w:t>
      </w:r>
      <w:r>
        <w:rPr>
          <w:rFonts w:ascii="宋体" w:hAnsi="宋体" w:eastAsia="宋体" w:cs="宋体"/>
          <w:spacing w:val="-1"/>
          <w:sz w:val="24"/>
          <w:szCs w:val="24"/>
        </w:rPr>
        <w:t>用在此表列出。若比选申请人此表不填写，则视作比选申</w:t>
      </w:r>
      <w:r>
        <w:rPr>
          <w:rFonts w:ascii="宋体" w:hAnsi="宋体" w:eastAsia="宋体" w:cs="宋体"/>
          <w:spacing w:val="-2"/>
          <w:sz w:val="24"/>
          <w:szCs w:val="24"/>
        </w:rPr>
        <w:t>请人完全响应比选文件技术、</w:t>
      </w:r>
      <w:r>
        <w:rPr>
          <w:rFonts w:ascii="宋体" w:hAnsi="宋体" w:eastAsia="宋体" w:cs="宋体"/>
          <w:sz w:val="24"/>
          <w:szCs w:val="24"/>
        </w:rPr>
        <w:t>服务、商务要求。3.比选申请人不得虚假应答，</w:t>
      </w:r>
      <w:r>
        <w:rPr>
          <w:rFonts w:ascii="宋体" w:hAnsi="宋体" w:eastAsia="宋体" w:cs="宋体"/>
          <w:spacing w:val="-1"/>
          <w:sz w:val="24"/>
          <w:szCs w:val="24"/>
        </w:rPr>
        <w:t>否则将取消其成交资格。</w:t>
      </w:r>
    </w:p>
    <w:p>
      <w:pPr>
        <w:spacing w:before="125" w:line="240" w:lineRule="auto"/>
        <w:ind w:left="48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pPr>
        <w:spacing w:before="276" w:line="240" w:lineRule="auto"/>
        <w:ind w:left="50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pPr>
        <w:spacing w:before="275" w:line="240" w:lineRule="auto"/>
        <w:ind w:left="521"/>
        <w:outlineLvl w:val="1"/>
        <w:rPr>
          <w:rFonts w:ascii="宋体" w:hAnsi="宋体" w:eastAsia="宋体" w:cs="宋体"/>
          <w:sz w:val="24"/>
          <w:szCs w:val="24"/>
        </w:rPr>
      </w:pPr>
      <w:bookmarkStart w:id="35" w:name="_Toc14076"/>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2"/>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bookmarkEnd w:id="35"/>
    </w:p>
    <w:p>
      <w:pPr>
        <w:spacing w:line="240" w:lineRule="auto"/>
        <w:rPr>
          <w:rFonts w:ascii="宋体" w:hAnsi="宋体" w:eastAsia="宋体" w:cs="宋体"/>
          <w:sz w:val="24"/>
          <w:szCs w:val="24"/>
        </w:rPr>
        <w:sectPr>
          <w:footerReference r:id="rId18" w:type="default"/>
          <w:pgSz w:w="11850" w:h="16783"/>
          <w:pgMar w:top="1426" w:right="1353" w:bottom="1271" w:left="1425" w:header="0" w:footer="953" w:gutter="0"/>
          <w:cols w:space="720" w:num="1"/>
        </w:sectPr>
      </w:pPr>
    </w:p>
    <w:p>
      <w:pPr>
        <w:spacing w:before="329" w:line="240" w:lineRule="auto"/>
        <w:ind w:left="3243"/>
        <w:rPr>
          <w:rFonts w:ascii="宋体" w:hAnsi="宋体" w:eastAsia="宋体" w:cs="宋体"/>
          <w:sz w:val="28"/>
          <w:szCs w:val="28"/>
        </w:rPr>
      </w:pPr>
      <w:r>
        <w:rPr>
          <w:rFonts w:ascii="宋体" w:hAnsi="宋体" w:eastAsia="宋体" w:cs="宋体"/>
          <w:b/>
          <w:bCs/>
          <w:spacing w:val="-4"/>
          <w:sz w:val="28"/>
          <w:szCs w:val="28"/>
        </w:rPr>
        <w:t>六、商务要求应答表</w:t>
      </w:r>
    </w:p>
    <w:p>
      <w:pPr>
        <w:pStyle w:val="2"/>
        <w:spacing w:line="240" w:lineRule="auto"/>
      </w:pPr>
    </w:p>
    <w:p>
      <w:pPr>
        <w:spacing w:before="78" w:line="240" w:lineRule="auto"/>
        <w:ind w:left="361"/>
        <w:rPr>
          <w:rFonts w:ascii="宋体" w:hAnsi="宋体" w:eastAsia="宋体" w:cs="宋体"/>
          <w:sz w:val="24"/>
          <w:szCs w:val="24"/>
        </w:rPr>
      </w:pPr>
      <w:r>
        <w:rPr>
          <w:rFonts w:ascii="宋体" w:hAnsi="宋体" w:eastAsia="宋体" w:cs="宋体"/>
          <w:spacing w:val="-3"/>
          <w:sz w:val="24"/>
          <w:szCs w:val="24"/>
        </w:rPr>
        <w:t>项目名称：</w:t>
      </w:r>
    </w:p>
    <w:tbl>
      <w:tblPr>
        <w:tblStyle w:val="11"/>
        <w:tblW w:w="8684"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976"/>
        <w:gridCol w:w="3651"/>
        <w:gridCol w:w="2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62" w:type="dxa"/>
            <w:vAlign w:val="top"/>
          </w:tcPr>
          <w:p>
            <w:pPr>
              <w:pStyle w:val="12"/>
              <w:spacing w:line="240" w:lineRule="auto"/>
            </w:pPr>
          </w:p>
          <w:p>
            <w:pPr>
              <w:spacing w:before="78" w:line="240" w:lineRule="auto"/>
              <w:ind w:left="115"/>
              <w:rPr>
                <w:rFonts w:ascii="宋体" w:hAnsi="宋体" w:eastAsia="宋体" w:cs="宋体"/>
                <w:sz w:val="24"/>
                <w:szCs w:val="24"/>
              </w:rPr>
            </w:pPr>
            <w:r>
              <w:rPr>
                <w:rFonts w:ascii="宋体" w:hAnsi="宋体" w:eastAsia="宋体" w:cs="宋体"/>
                <w:spacing w:val="-5"/>
                <w:sz w:val="24"/>
                <w:szCs w:val="24"/>
              </w:rPr>
              <w:t>序号</w:t>
            </w:r>
          </w:p>
        </w:tc>
        <w:tc>
          <w:tcPr>
            <w:tcW w:w="1976" w:type="dxa"/>
            <w:vAlign w:val="top"/>
          </w:tcPr>
          <w:p>
            <w:pPr>
              <w:pStyle w:val="12"/>
              <w:spacing w:line="240" w:lineRule="auto"/>
            </w:pPr>
          </w:p>
          <w:p>
            <w:pPr>
              <w:spacing w:before="78" w:line="240" w:lineRule="auto"/>
              <w:ind w:left="518"/>
              <w:rPr>
                <w:rFonts w:ascii="宋体" w:hAnsi="宋体" w:eastAsia="宋体" w:cs="宋体"/>
                <w:sz w:val="24"/>
                <w:szCs w:val="24"/>
              </w:rPr>
            </w:pPr>
            <w:r>
              <w:rPr>
                <w:rFonts w:ascii="宋体" w:hAnsi="宋体" w:eastAsia="宋体" w:cs="宋体"/>
                <w:spacing w:val="-4"/>
                <w:sz w:val="24"/>
                <w:szCs w:val="24"/>
              </w:rPr>
              <w:t>项目要求</w:t>
            </w:r>
          </w:p>
        </w:tc>
        <w:tc>
          <w:tcPr>
            <w:tcW w:w="3651" w:type="dxa"/>
            <w:vAlign w:val="top"/>
          </w:tcPr>
          <w:p>
            <w:pPr>
              <w:pStyle w:val="12"/>
              <w:spacing w:line="240" w:lineRule="auto"/>
            </w:pPr>
          </w:p>
          <w:p>
            <w:pPr>
              <w:spacing w:before="78" w:line="240" w:lineRule="auto"/>
              <w:ind w:left="1017"/>
              <w:rPr>
                <w:rFonts w:ascii="宋体" w:hAnsi="宋体" w:eastAsia="宋体" w:cs="宋体"/>
                <w:sz w:val="24"/>
                <w:szCs w:val="24"/>
              </w:rPr>
            </w:pPr>
            <w:r>
              <w:rPr>
                <w:rFonts w:ascii="宋体" w:hAnsi="宋体" w:eastAsia="宋体" w:cs="宋体"/>
                <w:spacing w:val="-6"/>
                <w:sz w:val="24"/>
                <w:szCs w:val="24"/>
              </w:rPr>
              <w:t>比选申请人应答</w:t>
            </w:r>
          </w:p>
        </w:tc>
        <w:tc>
          <w:tcPr>
            <w:tcW w:w="2195" w:type="dxa"/>
            <w:vAlign w:val="top"/>
          </w:tcPr>
          <w:p>
            <w:pPr>
              <w:spacing w:before="119" w:line="240" w:lineRule="auto"/>
              <w:ind w:left="262" w:right="136" w:hanging="107"/>
              <w:rPr>
                <w:rFonts w:ascii="宋体" w:hAnsi="宋体" w:eastAsia="宋体" w:cs="宋体"/>
                <w:sz w:val="24"/>
                <w:szCs w:val="24"/>
              </w:rPr>
            </w:pPr>
            <w:r>
              <w:rPr>
                <w:rFonts w:ascii="宋体" w:hAnsi="宋体" w:eastAsia="宋体" w:cs="宋体"/>
                <w:spacing w:val="-3"/>
                <w:sz w:val="24"/>
                <w:szCs w:val="24"/>
              </w:rPr>
              <w:t>响应或正偏离或负</w:t>
            </w:r>
            <w:r>
              <w:rPr>
                <w:rFonts w:ascii="宋体" w:hAnsi="宋体" w:eastAsia="宋体" w:cs="宋体"/>
                <w:spacing w:val="-2"/>
                <w:sz w:val="24"/>
                <w:szCs w:val="24"/>
              </w:rPr>
              <w:t>偏离，偏离说明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62" w:type="dxa"/>
            <w:vAlign w:val="top"/>
          </w:tcPr>
          <w:p>
            <w:pPr>
              <w:pStyle w:val="12"/>
              <w:spacing w:line="240" w:lineRule="auto"/>
            </w:pPr>
          </w:p>
        </w:tc>
        <w:tc>
          <w:tcPr>
            <w:tcW w:w="1976" w:type="dxa"/>
            <w:vAlign w:val="top"/>
          </w:tcPr>
          <w:p>
            <w:pPr>
              <w:pStyle w:val="12"/>
              <w:spacing w:line="240" w:lineRule="auto"/>
            </w:pPr>
          </w:p>
        </w:tc>
        <w:tc>
          <w:tcPr>
            <w:tcW w:w="3651" w:type="dxa"/>
            <w:vAlign w:val="top"/>
          </w:tcPr>
          <w:p>
            <w:pPr>
              <w:pStyle w:val="12"/>
              <w:spacing w:line="240" w:lineRule="auto"/>
            </w:pPr>
          </w:p>
        </w:tc>
        <w:tc>
          <w:tcPr>
            <w:tcW w:w="2195"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862" w:type="dxa"/>
            <w:vAlign w:val="top"/>
          </w:tcPr>
          <w:p>
            <w:pPr>
              <w:pStyle w:val="12"/>
              <w:spacing w:line="240" w:lineRule="auto"/>
            </w:pPr>
          </w:p>
        </w:tc>
        <w:tc>
          <w:tcPr>
            <w:tcW w:w="1976" w:type="dxa"/>
            <w:vAlign w:val="top"/>
          </w:tcPr>
          <w:p>
            <w:pPr>
              <w:pStyle w:val="12"/>
              <w:spacing w:line="240" w:lineRule="auto"/>
            </w:pPr>
          </w:p>
        </w:tc>
        <w:tc>
          <w:tcPr>
            <w:tcW w:w="3651" w:type="dxa"/>
            <w:vAlign w:val="top"/>
          </w:tcPr>
          <w:p>
            <w:pPr>
              <w:pStyle w:val="12"/>
              <w:spacing w:line="240" w:lineRule="auto"/>
            </w:pPr>
          </w:p>
        </w:tc>
        <w:tc>
          <w:tcPr>
            <w:tcW w:w="2195" w:type="dxa"/>
            <w:vAlign w:val="top"/>
          </w:tcPr>
          <w:p>
            <w:pPr>
              <w:pStyle w:val="12"/>
              <w:spacing w:line="240" w:lineRule="auto"/>
            </w:pPr>
          </w:p>
        </w:tc>
      </w:tr>
    </w:tbl>
    <w:p>
      <w:pPr>
        <w:spacing w:before="116" w:line="240" w:lineRule="auto"/>
        <w:ind w:firstLine="415"/>
        <w:jc w:val="both"/>
        <w:rPr>
          <w:rFonts w:ascii="宋体" w:hAnsi="宋体" w:eastAsia="宋体" w:cs="宋体"/>
          <w:sz w:val="24"/>
          <w:szCs w:val="24"/>
        </w:rPr>
      </w:pPr>
      <w:r>
        <w:rPr>
          <w:rFonts w:ascii="宋体" w:hAnsi="宋体" w:eastAsia="宋体" w:cs="宋体"/>
          <w:spacing w:val="-6"/>
          <w:sz w:val="24"/>
          <w:szCs w:val="24"/>
        </w:rPr>
        <w:t>注：1.应答内容包括比选文件“第三章商务</w:t>
      </w:r>
      <w:r>
        <w:rPr>
          <w:rFonts w:ascii="宋体" w:hAnsi="宋体" w:eastAsia="宋体" w:cs="宋体"/>
          <w:spacing w:val="-7"/>
          <w:sz w:val="24"/>
          <w:szCs w:val="24"/>
        </w:rPr>
        <w:t>要求</w:t>
      </w:r>
      <w:r>
        <w:rPr>
          <w:rFonts w:ascii="宋体" w:hAnsi="宋体" w:eastAsia="宋体" w:cs="宋体"/>
          <w:spacing w:val="-88"/>
          <w:sz w:val="24"/>
          <w:szCs w:val="24"/>
        </w:rPr>
        <w:t xml:space="preserve"> </w:t>
      </w:r>
      <w:r>
        <w:rPr>
          <w:rFonts w:ascii="宋体" w:hAnsi="宋体" w:eastAsia="宋体" w:cs="宋体"/>
          <w:spacing w:val="-7"/>
          <w:sz w:val="24"/>
          <w:szCs w:val="24"/>
        </w:rPr>
        <w:t>”中的所有内容，以上表格格式行、</w:t>
      </w:r>
      <w:r>
        <w:rPr>
          <w:rFonts w:ascii="宋体" w:hAnsi="宋体" w:eastAsia="宋体" w:cs="宋体"/>
          <w:spacing w:val="-1"/>
          <w:sz w:val="24"/>
          <w:szCs w:val="24"/>
        </w:rPr>
        <w:t>列可增减。 2.本表只填写比选申请文件中与比选文件有偏离（包括正偏离和负偏离）</w:t>
      </w:r>
      <w:r>
        <w:rPr>
          <w:rFonts w:ascii="宋体" w:hAnsi="宋体" w:eastAsia="宋体" w:cs="宋体"/>
          <w:spacing w:val="-3"/>
          <w:sz w:val="24"/>
          <w:szCs w:val="24"/>
        </w:rPr>
        <w:t>的内容，比选申请文件中商务条款响应与比选文件要求完全一致的，可以不</w:t>
      </w:r>
      <w:r>
        <w:rPr>
          <w:rFonts w:ascii="宋体" w:hAnsi="宋体" w:eastAsia="宋体" w:cs="宋体"/>
          <w:spacing w:val="-4"/>
          <w:sz w:val="24"/>
          <w:szCs w:val="24"/>
        </w:rPr>
        <w:t>用在此表列</w:t>
      </w:r>
      <w:r>
        <w:rPr>
          <w:rFonts w:ascii="宋体" w:hAnsi="宋体" w:eastAsia="宋体" w:cs="宋体"/>
          <w:spacing w:val="-3"/>
          <w:sz w:val="24"/>
          <w:szCs w:val="24"/>
        </w:rPr>
        <w:t>出。若比选申请人此表不填写，则视作比选申请人完全响应比选文件商务要求。3.</w:t>
      </w:r>
      <w:r>
        <w:rPr>
          <w:rFonts w:ascii="宋体" w:hAnsi="宋体" w:eastAsia="宋体" w:cs="宋体"/>
          <w:spacing w:val="-4"/>
          <w:sz w:val="24"/>
          <w:szCs w:val="24"/>
        </w:rPr>
        <w:t>比选</w:t>
      </w:r>
      <w:r>
        <w:rPr>
          <w:rFonts w:ascii="宋体" w:hAnsi="宋体" w:eastAsia="宋体" w:cs="宋体"/>
          <w:spacing w:val="-1"/>
          <w:sz w:val="24"/>
          <w:szCs w:val="24"/>
        </w:rPr>
        <w:t>申请人不得虚假应答，否则将取消其成交资格。</w:t>
      </w:r>
    </w:p>
    <w:p>
      <w:pPr>
        <w:spacing w:before="124" w:line="240" w:lineRule="auto"/>
        <w:ind w:left="47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pPr>
        <w:spacing w:before="276" w:line="240" w:lineRule="auto"/>
        <w:ind w:left="501"/>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pPr>
        <w:spacing w:before="276" w:line="240" w:lineRule="auto"/>
        <w:ind w:left="516"/>
        <w:outlineLvl w:val="1"/>
        <w:rPr>
          <w:rFonts w:ascii="宋体" w:hAnsi="宋体" w:eastAsia="宋体" w:cs="宋体"/>
          <w:sz w:val="24"/>
          <w:szCs w:val="24"/>
        </w:rPr>
      </w:pPr>
      <w:bookmarkStart w:id="36" w:name="_Toc4076"/>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2"/>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bookmarkEnd w:id="36"/>
    </w:p>
    <w:p>
      <w:pPr>
        <w:spacing w:line="240" w:lineRule="auto"/>
        <w:rPr>
          <w:rFonts w:ascii="宋体" w:hAnsi="宋体" w:eastAsia="宋体" w:cs="宋体"/>
          <w:sz w:val="24"/>
          <w:szCs w:val="24"/>
        </w:rPr>
        <w:sectPr>
          <w:footerReference r:id="rId19" w:type="default"/>
          <w:pgSz w:w="11850" w:h="16783"/>
          <w:pgMar w:top="1426" w:right="1337" w:bottom="1271" w:left="1430" w:header="0" w:footer="953" w:gutter="0"/>
          <w:cols w:space="720" w:num="1"/>
        </w:sectPr>
      </w:pPr>
    </w:p>
    <w:p>
      <w:pPr>
        <w:spacing w:before="71" w:line="240" w:lineRule="auto"/>
        <w:ind w:left="2542"/>
        <w:rPr>
          <w:rFonts w:ascii="宋体" w:hAnsi="宋体" w:eastAsia="宋体" w:cs="宋体"/>
          <w:sz w:val="28"/>
          <w:szCs w:val="28"/>
        </w:rPr>
      </w:pPr>
      <w:r>
        <w:rPr>
          <w:rFonts w:ascii="宋体" w:hAnsi="宋体" w:eastAsia="宋体" w:cs="宋体"/>
          <w:b/>
          <w:bCs/>
          <w:spacing w:val="-3"/>
          <w:sz w:val="28"/>
          <w:szCs w:val="28"/>
        </w:rPr>
        <w:t>七、比选申请人基本情况一览表</w:t>
      </w:r>
    </w:p>
    <w:p>
      <w:pPr>
        <w:spacing w:before="6" w:line="240" w:lineRule="auto"/>
      </w:pPr>
    </w:p>
    <w:tbl>
      <w:tblPr>
        <w:tblStyle w:val="11"/>
        <w:tblW w:w="8683"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1041"/>
        <w:gridCol w:w="1431"/>
        <w:gridCol w:w="912"/>
        <w:gridCol w:w="1340"/>
        <w:gridCol w:w="742"/>
        <w:gridCol w:w="16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19" w:type="dxa"/>
            <w:vAlign w:val="top"/>
          </w:tcPr>
          <w:p>
            <w:pPr>
              <w:spacing w:before="164" w:line="240" w:lineRule="auto"/>
              <w:ind w:left="166"/>
              <w:rPr>
                <w:rFonts w:ascii="宋体" w:hAnsi="宋体" w:eastAsia="宋体" w:cs="宋体"/>
                <w:sz w:val="24"/>
                <w:szCs w:val="24"/>
              </w:rPr>
            </w:pPr>
            <w:r>
              <w:rPr>
                <w:rFonts w:ascii="宋体" w:hAnsi="宋体" w:eastAsia="宋体" w:cs="宋体"/>
                <w:spacing w:val="-2"/>
                <w:sz w:val="24"/>
                <w:szCs w:val="24"/>
              </w:rPr>
              <w:t>供应商名称</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519" w:type="dxa"/>
            <w:vAlign w:val="top"/>
          </w:tcPr>
          <w:p>
            <w:pPr>
              <w:spacing w:before="145" w:line="240" w:lineRule="auto"/>
              <w:ind w:left="286"/>
              <w:rPr>
                <w:rFonts w:ascii="宋体" w:hAnsi="宋体" w:eastAsia="宋体" w:cs="宋体"/>
                <w:sz w:val="24"/>
                <w:szCs w:val="24"/>
              </w:rPr>
            </w:pPr>
            <w:r>
              <w:rPr>
                <w:rFonts w:ascii="宋体" w:hAnsi="宋体" w:eastAsia="宋体" w:cs="宋体"/>
                <w:spacing w:val="-3"/>
                <w:sz w:val="24"/>
                <w:szCs w:val="24"/>
              </w:rPr>
              <w:t>注册地址</w:t>
            </w:r>
          </w:p>
        </w:tc>
        <w:tc>
          <w:tcPr>
            <w:tcW w:w="3384" w:type="dxa"/>
            <w:gridSpan w:val="3"/>
            <w:vAlign w:val="top"/>
          </w:tcPr>
          <w:p>
            <w:pPr>
              <w:pStyle w:val="12"/>
              <w:spacing w:line="240" w:lineRule="auto"/>
            </w:pPr>
          </w:p>
        </w:tc>
        <w:tc>
          <w:tcPr>
            <w:tcW w:w="1340" w:type="dxa"/>
            <w:vAlign w:val="top"/>
          </w:tcPr>
          <w:p>
            <w:pPr>
              <w:spacing w:before="145" w:line="240" w:lineRule="auto"/>
              <w:ind w:left="215"/>
              <w:rPr>
                <w:rFonts w:ascii="宋体" w:hAnsi="宋体" w:eastAsia="宋体" w:cs="宋体"/>
                <w:sz w:val="24"/>
                <w:szCs w:val="24"/>
              </w:rPr>
            </w:pPr>
            <w:r>
              <w:rPr>
                <w:rFonts w:ascii="宋体" w:hAnsi="宋体" w:eastAsia="宋体" w:cs="宋体"/>
                <w:spacing w:val="-7"/>
                <w:sz w:val="24"/>
                <w:szCs w:val="24"/>
              </w:rPr>
              <w:t>邮政编码</w:t>
            </w:r>
          </w:p>
        </w:tc>
        <w:tc>
          <w:tcPr>
            <w:tcW w:w="2440" w:type="dxa"/>
            <w:gridSpan w:val="2"/>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19" w:type="dxa"/>
            <w:vMerge w:val="restart"/>
            <w:tcBorders>
              <w:bottom w:val="nil"/>
            </w:tcBorders>
            <w:vAlign w:val="top"/>
          </w:tcPr>
          <w:p>
            <w:pPr>
              <w:pStyle w:val="12"/>
              <w:spacing w:line="240" w:lineRule="auto"/>
            </w:pPr>
          </w:p>
          <w:p>
            <w:pPr>
              <w:spacing w:before="78" w:line="240" w:lineRule="auto"/>
              <w:ind w:left="287"/>
              <w:rPr>
                <w:rFonts w:ascii="宋体" w:hAnsi="宋体" w:eastAsia="宋体" w:cs="宋体"/>
                <w:sz w:val="24"/>
                <w:szCs w:val="24"/>
              </w:rPr>
            </w:pPr>
            <w:r>
              <w:rPr>
                <w:rFonts w:ascii="宋体" w:hAnsi="宋体" w:eastAsia="宋体" w:cs="宋体"/>
                <w:spacing w:val="-3"/>
                <w:sz w:val="24"/>
                <w:szCs w:val="24"/>
              </w:rPr>
              <w:t>联系方式</w:t>
            </w:r>
          </w:p>
        </w:tc>
        <w:tc>
          <w:tcPr>
            <w:tcW w:w="1041" w:type="dxa"/>
            <w:vAlign w:val="top"/>
          </w:tcPr>
          <w:p>
            <w:pPr>
              <w:spacing w:before="168" w:line="240" w:lineRule="auto"/>
              <w:ind w:left="167"/>
              <w:rPr>
                <w:rFonts w:ascii="宋体" w:hAnsi="宋体" w:eastAsia="宋体" w:cs="宋体"/>
                <w:sz w:val="24"/>
                <w:szCs w:val="24"/>
              </w:rPr>
            </w:pPr>
            <w:r>
              <w:rPr>
                <w:rFonts w:ascii="宋体" w:hAnsi="宋体" w:eastAsia="宋体" w:cs="宋体"/>
                <w:spacing w:val="-4"/>
                <w:sz w:val="24"/>
                <w:szCs w:val="24"/>
              </w:rPr>
              <w:t>联系人</w:t>
            </w:r>
          </w:p>
        </w:tc>
        <w:tc>
          <w:tcPr>
            <w:tcW w:w="2343" w:type="dxa"/>
            <w:gridSpan w:val="2"/>
            <w:vAlign w:val="top"/>
          </w:tcPr>
          <w:p>
            <w:pPr>
              <w:pStyle w:val="12"/>
              <w:spacing w:line="240" w:lineRule="auto"/>
            </w:pPr>
          </w:p>
        </w:tc>
        <w:tc>
          <w:tcPr>
            <w:tcW w:w="1340" w:type="dxa"/>
            <w:vAlign w:val="top"/>
          </w:tcPr>
          <w:p>
            <w:pPr>
              <w:spacing w:before="168" w:line="240" w:lineRule="auto"/>
              <w:ind w:left="466"/>
              <w:rPr>
                <w:rFonts w:ascii="宋体" w:hAnsi="宋体" w:eastAsia="宋体" w:cs="宋体"/>
                <w:sz w:val="24"/>
                <w:szCs w:val="24"/>
              </w:rPr>
            </w:pPr>
            <w:r>
              <w:rPr>
                <w:rFonts w:ascii="宋体" w:hAnsi="宋体" w:eastAsia="宋体" w:cs="宋体"/>
                <w:spacing w:val="-19"/>
                <w:sz w:val="24"/>
                <w:szCs w:val="24"/>
              </w:rPr>
              <w:t>电话</w:t>
            </w:r>
          </w:p>
        </w:tc>
        <w:tc>
          <w:tcPr>
            <w:tcW w:w="2440" w:type="dxa"/>
            <w:gridSpan w:val="2"/>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19" w:type="dxa"/>
            <w:vMerge w:val="continue"/>
            <w:tcBorders>
              <w:top w:val="nil"/>
            </w:tcBorders>
            <w:vAlign w:val="top"/>
          </w:tcPr>
          <w:p>
            <w:pPr>
              <w:pStyle w:val="12"/>
              <w:spacing w:line="240" w:lineRule="auto"/>
            </w:pPr>
          </w:p>
        </w:tc>
        <w:tc>
          <w:tcPr>
            <w:tcW w:w="1041" w:type="dxa"/>
            <w:vAlign w:val="top"/>
          </w:tcPr>
          <w:p>
            <w:pPr>
              <w:spacing w:before="138" w:line="240" w:lineRule="auto"/>
              <w:ind w:left="284"/>
              <w:rPr>
                <w:rFonts w:ascii="宋体" w:hAnsi="宋体" w:eastAsia="宋体" w:cs="宋体"/>
                <w:sz w:val="24"/>
                <w:szCs w:val="24"/>
              </w:rPr>
            </w:pPr>
            <w:r>
              <w:rPr>
                <w:rFonts w:ascii="宋体" w:hAnsi="宋体" w:eastAsia="宋体" w:cs="宋体"/>
                <w:spacing w:val="-4"/>
                <w:sz w:val="24"/>
                <w:szCs w:val="24"/>
              </w:rPr>
              <w:t>传真</w:t>
            </w:r>
          </w:p>
        </w:tc>
        <w:tc>
          <w:tcPr>
            <w:tcW w:w="2343" w:type="dxa"/>
            <w:gridSpan w:val="2"/>
            <w:vAlign w:val="top"/>
          </w:tcPr>
          <w:p>
            <w:pPr>
              <w:pStyle w:val="12"/>
              <w:spacing w:line="240" w:lineRule="auto"/>
            </w:pPr>
          </w:p>
        </w:tc>
        <w:tc>
          <w:tcPr>
            <w:tcW w:w="1340" w:type="dxa"/>
            <w:vAlign w:val="top"/>
          </w:tcPr>
          <w:p>
            <w:pPr>
              <w:spacing w:before="139" w:line="240" w:lineRule="auto"/>
              <w:ind w:left="456"/>
              <w:rPr>
                <w:rFonts w:ascii="宋体" w:hAnsi="宋体" w:eastAsia="宋体" w:cs="宋体"/>
                <w:sz w:val="24"/>
                <w:szCs w:val="24"/>
              </w:rPr>
            </w:pPr>
            <w:r>
              <w:rPr>
                <w:rFonts w:ascii="宋体" w:hAnsi="宋体" w:eastAsia="宋体" w:cs="宋体"/>
                <w:spacing w:val="-15"/>
                <w:sz w:val="24"/>
                <w:szCs w:val="24"/>
              </w:rPr>
              <w:t>网址</w:t>
            </w:r>
          </w:p>
        </w:tc>
        <w:tc>
          <w:tcPr>
            <w:tcW w:w="2440" w:type="dxa"/>
            <w:gridSpan w:val="2"/>
            <w:vAlign w:val="top"/>
          </w:tcPr>
          <w:p>
            <w:pPr>
              <w:spacing w:before="139" w:line="240" w:lineRule="auto"/>
              <w:ind w:left="1165"/>
              <w:rPr>
                <w:rFonts w:ascii="宋体" w:hAnsi="宋体" w:eastAsia="宋体" w:cs="宋体"/>
                <w:sz w:val="24"/>
                <w:szCs w:val="24"/>
              </w:rPr>
            </w:pP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519" w:type="dxa"/>
            <w:vAlign w:val="top"/>
          </w:tcPr>
          <w:p>
            <w:pPr>
              <w:spacing w:before="144" w:line="240" w:lineRule="auto"/>
              <w:ind w:left="167"/>
              <w:rPr>
                <w:rFonts w:ascii="宋体" w:hAnsi="宋体" w:eastAsia="宋体" w:cs="宋体"/>
                <w:sz w:val="24"/>
                <w:szCs w:val="24"/>
              </w:rPr>
            </w:pPr>
            <w:r>
              <w:rPr>
                <w:rFonts w:ascii="宋体" w:hAnsi="宋体" w:eastAsia="宋体" w:cs="宋体"/>
                <w:spacing w:val="-3"/>
                <w:sz w:val="24"/>
                <w:szCs w:val="24"/>
              </w:rPr>
              <w:t>法定代表人</w:t>
            </w:r>
          </w:p>
        </w:tc>
        <w:tc>
          <w:tcPr>
            <w:tcW w:w="1041" w:type="dxa"/>
            <w:vAlign w:val="top"/>
          </w:tcPr>
          <w:p>
            <w:pPr>
              <w:spacing w:before="144" w:line="240" w:lineRule="auto"/>
              <w:ind w:left="286"/>
              <w:rPr>
                <w:rFonts w:ascii="宋体" w:hAnsi="宋体" w:eastAsia="宋体" w:cs="宋体"/>
                <w:sz w:val="24"/>
                <w:szCs w:val="24"/>
              </w:rPr>
            </w:pPr>
            <w:r>
              <w:rPr>
                <w:rFonts w:ascii="宋体" w:hAnsi="宋体" w:eastAsia="宋体" w:cs="宋体"/>
                <w:spacing w:val="-5"/>
                <w:sz w:val="24"/>
                <w:szCs w:val="24"/>
              </w:rPr>
              <w:t>姓名</w:t>
            </w:r>
          </w:p>
        </w:tc>
        <w:tc>
          <w:tcPr>
            <w:tcW w:w="1431" w:type="dxa"/>
            <w:vAlign w:val="top"/>
          </w:tcPr>
          <w:p>
            <w:pPr>
              <w:pStyle w:val="12"/>
              <w:spacing w:line="240" w:lineRule="auto"/>
            </w:pPr>
          </w:p>
        </w:tc>
        <w:tc>
          <w:tcPr>
            <w:tcW w:w="912" w:type="dxa"/>
            <w:vAlign w:val="top"/>
          </w:tcPr>
          <w:p>
            <w:pPr>
              <w:spacing w:before="144" w:line="240" w:lineRule="auto"/>
              <w:ind w:left="222"/>
              <w:rPr>
                <w:rFonts w:ascii="宋体" w:hAnsi="宋体" w:eastAsia="宋体" w:cs="宋体"/>
                <w:sz w:val="24"/>
                <w:szCs w:val="24"/>
              </w:rPr>
            </w:pPr>
            <w:r>
              <w:rPr>
                <w:rFonts w:ascii="宋体" w:hAnsi="宋体" w:eastAsia="宋体" w:cs="宋体"/>
                <w:spacing w:val="-6"/>
                <w:sz w:val="24"/>
                <w:szCs w:val="24"/>
              </w:rPr>
              <w:t>职称</w:t>
            </w:r>
          </w:p>
        </w:tc>
        <w:tc>
          <w:tcPr>
            <w:tcW w:w="1340" w:type="dxa"/>
            <w:vAlign w:val="top"/>
          </w:tcPr>
          <w:p>
            <w:pPr>
              <w:pStyle w:val="12"/>
              <w:spacing w:line="240" w:lineRule="auto"/>
            </w:pPr>
          </w:p>
        </w:tc>
        <w:tc>
          <w:tcPr>
            <w:tcW w:w="742" w:type="dxa"/>
            <w:vAlign w:val="top"/>
          </w:tcPr>
          <w:p>
            <w:pPr>
              <w:spacing w:before="144" w:line="240" w:lineRule="auto"/>
              <w:ind w:left="167"/>
              <w:rPr>
                <w:rFonts w:ascii="宋体" w:hAnsi="宋体" w:eastAsia="宋体" w:cs="宋体"/>
                <w:sz w:val="24"/>
                <w:szCs w:val="24"/>
              </w:rPr>
            </w:pPr>
            <w:r>
              <w:rPr>
                <w:rFonts w:ascii="宋体" w:hAnsi="宋体" w:eastAsia="宋体" w:cs="宋体"/>
                <w:spacing w:val="-19"/>
                <w:sz w:val="24"/>
                <w:szCs w:val="24"/>
              </w:rPr>
              <w:t>电话</w:t>
            </w:r>
          </w:p>
        </w:tc>
        <w:tc>
          <w:tcPr>
            <w:tcW w:w="1698"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19" w:type="dxa"/>
            <w:vAlign w:val="top"/>
          </w:tcPr>
          <w:p>
            <w:pPr>
              <w:spacing w:before="161" w:line="240" w:lineRule="auto"/>
              <w:ind w:left="167"/>
              <w:rPr>
                <w:rFonts w:ascii="宋体" w:hAnsi="宋体" w:eastAsia="宋体" w:cs="宋体"/>
                <w:sz w:val="24"/>
                <w:szCs w:val="24"/>
              </w:rPr>
            </w:pPr>
            <w:r>
              <w:rPr>
                <w:rFonts w:ascii="宋体" w:hAnsi="宋体" w:eastAsia="宋体" w:cs="宋体"/>
                <w:spacing w:val="-3"/>
                <w:sz w:val="24"/>
                <w:szCs w:val="24"/>
              </w:rPr>
              <w:t>技术负责人</w:t>
            </w:r>
          </w:p>
        </w:tc>
        <w:tc>
          <w:tcPr>
            <w:tcW w:w="1041" w:type="dxa"/>
            <w:vAlign w:val="top"/>
          </w:tcPr>
          <w:p>
            <w:pPr>
              <w:spacing w:before="161" w:line="240" w:lineRule="auto"/>
              <w:ind w:left="286"/>
              <w:rPr>
                <w:rFonts w:ascii="宋体" w:hAnsi="宋体" w:eastAsia="宋体" w:cs="宋体"/>
                <w:sz w:val="24"/>
                <w:szCs w:val="24"/>
              </w:rPr>
            </w:pPr>
            <w:r>
              <w:rPr>
                <w:rFonts w:ascii="宋体" w:hAnsi="宋体" w:eastAsia="宋体" w:cs="宋体"/>
                <w:spacing w:val="-5"/>
                <w:sz w:val="24"/>
                <w:szCs w:val="24"/>
              </w:rPr>
              <w:t>姓名</w:t>
            </w:r>
          </w:p>
        </w:tc>
        <w:tc>
          <w:tcPr>
            <w:tcW w:w="1431" w:type="dxa"/>
            <w:vAlign w:val="top"/>
          </w:tcPr>
          <w:p>
            <w:pPr>
              <w:pStyle w:val="12"/>
              <w:spacing w:line="240" w:lineRule="auto"/>
            </w:pPr>
          </w:p>
        </w:tc>
        <w:tc>
          <w:tcPr>
            <w:tcW w:w="912" w:type="dxa"/>
            <w:vAlign w:val="top"/>
          </w:tcPr>
          <w:p>
            <w:pPr>
              <w:spacing w:before="162" w:line="240" w:lineRule="auto"/>
              <w:ind w:left="222"/>
              <w:rPr>
                <w:rFonts w:ascii="宋体" w:hAnsi="宋体" w:eastAsia="宋体" w:cs="宋体"/>
                <w:sz w:val="24"/>
                <w:szCs w:val="24"/>
              </w:rPr>
            </w:pPr>
            <w:r>
              <w:rPr>
                <w:rFonts w:ascii="宋体" w:hAnsi="宋体" w:eastAsia="宋体" w:cs="宋体"/>
                <w:spacing w:val="-6"/>
                <w:sz w:val="24"/>
                <w:szCs w:val="24"/>
              </w:rPr>
              <w:t>职称</w:t>
            </w:r>
          </w:p>
        </w:tc>
        <w:tc>
          <w:tcPr>
            <w:tcW w:w="1340" w:type="dxa"/>
            <w:vAlign w:val="top"/>
          </w:tcPr>
          <w:p>
            <w:pPr>
              <w:pStyle w:val="12"/>
              <w:spacing w:line="240" w:lineRule="auto"/>
            </w:pPr>
          </w:p>
        </w:tc>
        <w:tc>
          <w:tcPr>
            <w:tcW w:w="742" w:type="dxa"/>
            <w:vAlign w:val="top"/>
          </w:tcPr>
          <w:p>
            <w:pPr>
              <w:spacing w:before="162" w:line="240" w:lineRule="auto"/>
              <w:ind w:left="167"/>
              <w:rPr>
                <w:rFonts w:ascii="宋体" w:hAnsi="宋体" w:eastAsia="宋体" w:cs="宋体"/>
                <w:sz w:val="24"/>
                <w:szCs w:val="24"/>
              </w:rPr>
            </w:pPr>
            <w:r>
              <w:rPr>
                <w:rFonts w:ascii="宋体" w:hAnsi="宋体" w:eastAsia="宋体" w:cs="宋体"/>
                <w:spacing w:val="-19"/>
                <w:sz w:val="24"/>
                <w:szCs w:val="24"/>
              </w:rPr>
              <w:t>电话</w:t>
            </w:r>
          </w:p>
        </w:tc>
        <w:tc>
          <w:tcPr>
            <w:tcW w:w="1698"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519" w:type="dxa"/>
            <w:vAlign w:val="top"/>
          </w:tcPr>
          <w:p>
            <w:pPr>
              <w:spacing w:before="183" w:line="240" w:lineRule="auto"/>
              <w:ind w:left="288"/>
              <w:rPr>
                <w:rFonts w:ascii="宋体" w:hAnsi="宋体" w:eastAsia="宋体" w:cs="宋体"/>
                <w:sz w:val="24"/>
                <w:szCs w:val="24"/>
              </w:rPr>
            </w:pPr>
            <w:r>
              <w:rPr>
                <w:rFonts w:ascii="宋体" w:hAnsi="宋体" w:eastAsia="宋体" w:cs="宋体"/>
                <w:spacing w:val="-3"/>
                <w:sz w:val="24"/>
                <w:szCs w:val="24"/>
              </w:rPr>
              <w:t>成立时间</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19" w:type="dxa"/>
            <w:vAlign w:val="top"/>
          </w:tcPr>
          <w:p>
            <w:pPr>
              <w:spacing w:before="42" w:line="240" w:lineRule="auto"/>
              <w:ind w:left="528" w:right="276" w:hanging="238"/>
              <w:rPr>
                <w:rFonts w:ascii="宋体" w:hAnsi="宋体" w:eastAsia="宋体" w:cs="宋体"/>
                <w:sz w:val="24"/>
                <w:szCs w:val="24"/>
              </w:rPr>
            </w:pPr>
            <w:r>
              <w:rPr>
                <w:rFonts w:ascii="宋体" w:hAnsi="宋体" w:eastAsia="宋体" w:cs="宋体"/>
                <w:spacing w:val="-4"/>
                <w:sz w:val="24"/>
                <w:szCs w:val="24"/>
              </w:rPr>
              <w:t>企业资质</w:t>
            </w:r>
            <w:r>
              <w:rPr>
                <w:rFonts w:ascii="宋体" w:hAnsi="宋体" w:eastAsia="宋体" w:cs="宋体"/>
                <w:spacing w:val="-6"/>
                <w:sz w:val="24"/>
                <w:szCs w:val="24"/>
              </w:rPr>
              <w:t>等级</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19" w:type="dxa"/>
            <w:vAlign w:val="top"/>
          </w:tcPr>
          <w:p>
            <w:pPr>
              <w:spacing w:before="43" w:line="240" w:lineRule="auto"/>
              <w:ind w:left="292"/>
              <w:rPr>
                <w:rFonts w:ascii="宋体" w:hAnsi="宋体" w:eastAsia="宋体" w:cs="宋体"/>
                <w:sz w:val="24"/>
                <w:szCs w:val="24"/>
              </w:rPr>
            </w:pPr>
            <w:r>
              <w:rPr>
                <w:rFonts w:ascii="宋体" w:hAnsi="宋体" w:eastAsia="宋体" w:cs="宋体"/>
                <w:spacing w:val="-4"/>
                <w:sz w:val="24"/>
                <w:szCs w:val="24"/>
              </w:rPr>
              <w:t>统一社会</w:t>
            </w:r>
          </w:p>
          <w:p>
            <w:pPr>
              <w:spacing w:before="25" w:line="240" w:lineRule="auto"/>
              <w:ind w:left="286"/>
              <w:rPr>
                <w:rFonts w:ascii="宋体" w:hAnsi="宋体" w:eastAsia="宋体" w:cs="宋体"/>
                <w:sz w:val="24"/>
                <w:szCs w:val="24"/>
              </w:rPr>
            </w:pPr>
            <w:r>
              <w:rPr>
                <w:rFonts w:ascii="宋体" w:hAnsi="宋体" w:eastAsia="宋体" w:cs="宋体"/>
                <w:spacing w:val="-3"/>
                <w:sz w:val="24"/>
                <w:szCs w:val="24"/>
              </w:rPr>
              <w:t>信用代码</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pPr>
              <w:spacing w:before="187" w:line="240" w:lineRule="auto"/>
              <w:ind w:left="286"/>
              <w:rPr>
                <w:rFonts w:ascii="宋体" w:hAnsi="宋体" w:eastAsia="宋体" w:cs="宋体"/>
                <w:sz w:val="24"/>
                <w:szCs w:val="24"/>
              </w:rPr>
            </w:pPr>
            <w:r>
              <w:rPr>
                <w:rFonts w:ascii="宋体" w:hAnsi="宋体" w:eastAsia="宋体" w:cs="宋体"/>
                <w:spacing w:val="-3"/>
                <w:sz w:val="24"/>
                <w:szCs w:val="24"/>
              </w:rPr>
              <w:t>注册资金</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pPr>
              <w:spacing w:before="188" w:line="240" w:lineRule="auto"/>
              <w:ind w:left="287"/>
              <w:rPr>
                <w:rFonts w:ascii="宋体" w:hAnsi="宋体" w:eastAsia="宋体" w:cs="宋体"/>
                <w:sz w:val="24"/>
                <w:szCs w:val="24"/>
              </w:rPr>
            </w:pPr>
            <w:r>
              <w:rPr>
                <w:rFonts w:ascii="宋体" w:hAnsi="宋体" w:eastAsia="宋体" w:cs="宋体"/>
                <w:spacing w:val="-3"/>
                <w:sz w:val="24"/>
                <w:szCs w:val="24"/>
              </w:rPr>
              <w:t>开户银行</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pPr>
              <w:spacing w:before="188" w:line="240" w:lineRule="auto"/>
              <w:ind w:left="530"/>
              <w:rPr>
                <w:rFonts w:ascii="宋体" w:hAnsi="宋体" w:eastAsia="宋体" w:cs="宋体"/>
                <w:sz w:val="24"/>
                <w:szCs w:val="24"/>
              </w:rPr>
            </w:pPr>
            <w:r>
              <w:rPr>
                <w:rFonts w:ascii="宋体" w:hAnsi="宋体" w:eastAsia="宋体" w:cs="宋体"/>
                <w:spacing w:val="-7"/>
                <w:sz w:val="24"/>
                <w:szCs w:val="24"/>
              </w:rPr>
              <w:t>账号</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519" w:type="dxa"/>
            <w:vAlign w:val="top"/>
          </w:tcPr>
          <w:p>
            <w:pPr>
              <w:pStyle w:val="12"/>
              <w:spacing w:line="240" w:lineRule="auto"/>
            </w:pPr>
          </w:p>
          <w:p>
            <w:pPr>
              <w:pStyle w:val="12"/>
              <w:spacing w:line="240" w:lineRule="auto"/>
            </w:pPr>
          </w:p>
          <w:p>
            <w:pPr>
              <w:pStyle w:val="12"/>
              <w:spacing w:line="240" w:lineRule="auto"/>
            </w:pPr>
          </w:p>
          <w:p>
            <w:pPr>
              <w:spacing w:before="78" w:line="240" w:lineRule="auto"/>
              <w:ind w:left="288"/>
              <w:rPr>
                <w:rFonts w:ascii="宋体" w:hAnsi="宋体" w:eastAsia="宋体" w:cs="宋体"/>
                <w:sz w:val="24"/>
                <w:szCs w:val="24"/>
              </w:rPr>
            </w:pPr>
            <w:r>
              <w:rPr>
                <w:rFonts w:ascii="宋体" w:hAnsi="宋体" w:eastAsia="宋体" w:cs="宋体"/>
                <w:spacing w:val="-3"/>
                <w:sz w:val="24"/>
                <w:szCs w:val="24"/>
              </w:rPr>
              <w:t>经营范围</w:t>
            </w:r>
          </w:p>
        </w:tc>
        <w:tc>
          <w:tcPr>
            <w:tcW w:w="7164" w:type="dxa"/>
            <w:gridSpan w:val="6"/>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519" w:type="dxa"/>
            <w:vAlign w:val="top"/>
          </w:tcPr>
          <w:p>
            <w:pPr>
              <w:spacing w:before="241" w:line="240" w:lineRule="auto"/>
              <w:ind w:left="529"/>
              <w:rPr>
                <w:rFonts w:ascii="宋体" w:hAnsi="宋体" w:eastAsia="宋体" w:cs="宋体"/>
                <w:sz w:val="24"/>
                <w:szCs w:val="24"/>
              </w:rPr>
            </w:pPr>
            <w:r>
              <w:rPr>
                <w:rFonts w:ascii="宋体" w:hAnsi="宋体" w:eastAsia="宋体" w:cs="宋体"/>
                <w:spacing w:val="-7"/>
                <w:sz w:val="24"/>
                <w:szCs w:val="24"/>
              </w:rPr>
              <w:t>备注</w:t>
            </w:r>
          </w:p>
        </w:tc>
        <w:tc>
          <w:tcPr>
            <w:tcW w:w="7164" w:type="dxa"/>
            <w:gridSpan w:val="6"/>
            <w:vAlign w:val="top"/>
          </w:tcPr>
          <w:p>
            <w:pPr>
              <w:pStyle w:val="12"/>
              <w:spacing w:line="240" w:lineRule="auto"/>
            </w:pPr>
          </w:p>
        </w:tc>
      </w:tr>
    </w:tbl>
    <w:p>
      <w:pPr>
        <w:pStyle w:val="2"/>
        <w:spacing w:line="240" w:lineRule="auto"/>
      </w:pPr>
    </w:p>
    <w:p>
      <w:pPr>
        <w:pStyle w:val="2"/>
        <w:spacing w:line="240" w:lineRule="auto"/>
      </w:pPr>
    </w:p>
    <w:p>
      <w:pPr>
        <w:spacing w:before="78" w:line="240" w:lineRule="auto"/>
        <w:jc w:val="both"/>
        <w:rPr>
          <w:rFonts w:ascii="宋体" w:hAnsi="宋体" w:eastAsia="宋体" w:cs="宋体"/>
          <w:sz w:val="24"/>
          <w:szCs w:val="24"/>
        </w:rPr>
      </w:pPr>
      <w:r>
        <w:rPr>
          <w:rFonts w:ascii="宋体" w:hAnsi="宋体" w:eastAsia="宋体" w:cs="宋体"/>
          <w:b/>
          <w:bCs/>
          <w:spacing w:val="1"/>
          <w:sz w:val="24"/>
          <w:szCs w:val="24"/>
        </w:rPr>
        <w:t>注：本表后应附比选申请人营业执照（有效的营业执照，或事业单位</w:t>
      </w:r>
      <w:r>
        <w:rPr>
          <w:rFonts w:ascii="宋体" w:hAnsi="宋体" w:eastAsia="宋体" w:cs="宋体"/>
          <w:b/>
          <w:bCs/>
          <w:sz w:val="24"/>
          <w:szCs w:val="24"/>
        </w:rPr>
        <w:t>法人证书，或其</w:t>
      </w:r>
      <w:r>
        <w:rPr>
          <w:rFonts w:ascii="宋体" w:hAnsi="宋体" w:eastAsia="宋体" w:cs="宋体"/>
          <w:b/>
          <w:bCs/>
          <w:spacing w:val="1"/>
          <w:sz w:val="24"/>
          <w:szCs w:val="24"/>
        </w:rPr>
        <w:t>他非企业组织证明独立承担民事责任能力的文件）证明材料等复印件</w:t>
      </w:r>
      <w:r>
        <w:rPr>
          <w:rFonts w:hint="eastAsia" w:ascii="宋体" w:hAnsi="宋体" w:eastAsia="宋体" w:cs="宋体"/>
          <w:b/>
          <w:bCs/>
          <w:spacing w:val="1"/>
          <w:sz w:val="24"/>
          <w:szCs w:val="24"/>
          <w:lang w:eastAsia="zh-CN"/>
        </w:rPr>
        <w:t>，</w:t>
      </w:r>
      <w:r>
        <w:rPr>
          <w:rFonts w:ascii="宋体" w:hAnsi="宋体" w:eastAsia="宋体" w:cs="宋体"/>
          <w:b/>
          <w:bCs/>
          <w:spacing w:val="-4"/>
          <w:sz w:val="24"/>
          <w:szCs w:val="24"/>
        </w:rPr>
        <w:t>加盖比选申请人单位鲜章。</w:t>
      </w:r>
    </w:p>
    <w:p>
      <w:pPr>
        <w:spacing w:line="240" w:lineRule="auto"/>
        <w:rPr>
          <w:rFonts w:ascii="宋体" w:hAnsi="宋体" w:eastAsia="宋体" w:cs="宋体"/>
          <w:sz w:val="24"/>
          <w:szCs w:val="24"/>
        </w:rPr>
        <w:sectPr>
          <w:footerReference r:id="rId20" w:type="default"/>
          <w:pgSz w:w="11850" w:h="16783"/>
          <w:pgMar w:top="1426" w:right="1337" w:bottom="1271" w:left="1425" w:header="0" w:footer="953" w:gutter="0"/>
          <w:cols w:space="720" w:num="1"/>
        </w:sectPr>
      </w:pPr>
    </w:p>
    <w:p>
      <w:pPr>
        <w:pStyle w:val="2"/>
        <w:spacing w:line="240" w:lineRule="auto"/>
      </w:pPr>
    </w:p>
    <w:p>
      <w:pPr>
        <w:spacing w:before="92" w:line="240" w:lineRule="auto"/>
        <w:ind w:left="3812"/>
        <w:outlineLvl w:val="1"/>
        <w:rPr>
          <w:rFonts w:ascii="宋体" w:hAnsi="宋体" w:eastAsia="宋体" w:cs="宋体"/>
          <w:sz w:val="28"/>
          <w:szCs w:val="28"/>
        </w:rPr>
      </w:pPr>
      <w:bookmarkStart w:id="37" w:name="_Toc16518"/>
      <w:r>
        <w:rPr>
          <w:rFonts w:ascii="宋体" w:hAnsi="宋体" w:eastAsia="宋体" w:cs="宋体"/>
          <w:b/>
          <w:bCs/>
          <w:spacing w:val="-6"/>
          <w:sz w:val="28"/>
          <w:szCs w:val="28"/>
        </w:rPr>
        <w:t>八、承诺函</w:t>
      </w:r>
      <w:bookmarkEnd w:id="37"/>
    </w:p>
    <w:p>
      <w:pPr>
        <w:spacing w:before="281" w:line="240" w:lineRule="auto"/>
        <w:rPr>
          <w:rFonts w:hint="eastAsia" w:ascii="宋体" w:hAnsi="宋体" w:eastAsia="宋体" w:cs="宋体"/>
          <w:sz w:val="24"/>
          <w:szCs w:val="24"/>
          <w:lang w:eastAsia="zh-CN"/>
        </w:rPr>
      </w:pPr>
      <w:r>
        <w:rPr>
          <w:rFonts w:ascii="宋体" w:hAnsi="宋体" w:eastAsia="宋体" w:cs="宋体"/>
          <w:spacing w:val="-1"/>
          <w:sz w:val="24"/>
          <w:szCs w:val="24"/>
        </w:rPr>
        <w:t>致：</w:t>
      </w:r>
      <w:r>
        <w:rPr>
          <w:rFonts w:hint="eastAsia" w:ascii="宋体" w:hAnsi="宋体" w:eastAsia="宋体" w:cs="宋体"/>
          <w:spacing w:val="-1"/>
          <w:sz w:val="24"/>
          <w:szCs w:val="24"/>
          <w:u w:val="single" w:color="auto"/>
          <w:lang w:eastAsia="zh-CN"/>
        </w:rPr>
        <w:t>大邑县刘氏庄园博物馆</w:t>
      </w:r>
    </w:p>
    <w:p>
      <w:pPr>
        <w:spacing w:before="310" w:line="240" w:lineRule="auto"/>
        <w:ind w:left="481"/>
        <w:rPr>
          <w:rFonts w:ascii="宋体" w:hAnsi="宋体" w:eastAsia="宋体" w:cs="宋体"/>
          <w:sz w:val="24"/>
          <w:szCs w:val="24"/>
        </w:rPr>
      </w:pPr>
      <w:r>
        <w:rPr>
          <w:rFonts w:ascii="宋体" w:hAnsi="宋体" w:eastAsia="宋体" w:cs="宋体"/>
          <w:sz w:val="24"/>
          <w:szCs w:val="24"/>
        </w:rPr>
        <w:t>我公司作为本次采购项目的比选申请人，根据比选</w:t>
      </w:r>
      <w:r>
        <w:rPr>
          <w:rFonts w:ascii="宋体" w:hAnsi="宋体" w:eastAsia="宋体" w:cs="宋体"/>
          <w:spacing w:val="-1"/>
          <w:sz w:val="24"/>
          <w:szCs w:val="24"/>
        </w:rPr>
        <w:t>文件要求，现郑重承诺如下：</w:t>
      </w:r>
    </w:p>
    <w:p>
      <w:pPr>
        <w:spacing w:before="173" w:line="240" w:lineRule="auto"/>
        <w:ind w:left="483"/>
        <w:rPr>
          <w:rFonts w:ascii="宋体" w:hAnsi="宋体" w:eastAsia="宋体" w:cs="宋体"/>
          <w:sz w:val="24"/>
          <w:szCs w:val="24"/>
        </w:rPr>
      </w:pPr>
      <w:r>
        <w:rPr>
          <w:rFonts w:ascii="宋体" w:hAnsi="宋体" w:eastAsia="宋体" w:cs="宋体"/>
          <w:sz w:val="24"/>
          <w:szCs w:val="24"/>
        </w:rPr>
        <w:t>一、具备《中华人民共和国政府采购法》第二十</w:t>
      </w:r>
      <w:r>
        <w:rPr>
          <w:rFonts w:ascii="宋体" w:hAnsi="宋体" w:eastAsia="宋体" w:cs="宋体"/>
          <w:spacing w:val="-1"/>
          <w:sz w:val="24"/>
          <w:szCs w:val="24"/>
        </w:rPr>
        <w:t>二条第一款和本项目规定的条件：</w:t>
      </w:r>
    </w:p>
    <w:p>
      <w:pPr>
        <w:spacing w:before="177" w:line="240" w:lineRule="auto"/>
        <w:ind w:left="491"/>
        <w:rPr>
          <w:rFonts w:ascii="宋体" w:hAnsi="宋体" w:eastAsia="宋体" w:cs="宋体"/>
          <w:sz w:val="24"/>
          <w:szCs w:val="24"/>
        </w:rPr>
      </w:pPr>
      <w:r>
        <w:rPr>
          <w:rFonts w:ascii="宋体" w:hAnsi="宋体" w:eastAsia="宋体" w:cs="宋体"/>
          <w:spacing w:val="-2"/>
          <w:sz w:val="24"/>
          <w:szCs w:val="24"/>
        </w:rPr>
        <w:t>（一）具有独立承担民事责任的能力；</w:t>
      </w:r>
    </w:p>
    <w:p>
      <w:pPr>
        <w:spacing w:before="175" w:line="240" w:lineRule="auto"/>
        <w:ind w:left="491"/>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pPr>
        <w:spacing w:before="174" w:line="240" w:lineRule="auto"/>
        <w:ind w:left="491"/>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pPr>
        <w:spacing w:before="176" w:line="240" w:lineRule="auto"/>
        <w:ind w:left="491"/>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pPr>
        <w:spacing w:before="176" w:line="240" w:lineRule="auto"/>
        <w:ind w:left="491"/>
        <w:rPr>
          <w:rFonts w:ascii="宋体" w:hAnsi="宋体" w:eastAsia="宋体" w:cs="宋体"/>
          <w:sz w:val="24"/>
          <w:szCs w:val="24"/>
        </w:rPr>
      </w:pPr>
      <w:r>
        <w:rPr>
          <w:rFonts w:ascii="宋体" w:hAnsi="宋体" w:eastAsia="宋体" w:cs="宋体"/>
          <w:spacing w:val="-1"/>
          <w:sz w:val="24"/>
          <w:szCs w:val="24"/>
        </w:rPr>
        <w:t>（五）参加政府采购活动前三年内，在经营活动中没有重大违法记录；</w:t>
      </w:r>
    </w:p>
    <w:p>
      <w:pPr>
        <w:spacing w:before="174" w:line="240" w:lineRule="auto"/>
        <w:ind w:left="491"/>
        <w:rPr>
          <w:rFonts w:ascii="宋体" w:hAnsi="宋体" w:eastAsia="宋体" w:cs="宋体"/>
          <w:sz w:val="24"/>
          <w:szCs w:val="24"/>
        </w:rPr>
      </w:pPr>
      <w:r>
        <w:rPr>
          <w:rFonts w:ascii="宋体" w:hAnsi="宋体" w:eastAsia="宋体" w:cs="宋体"/>
          <w:spacing w:val="-2"/>
          <w:sz w:val="24"/>
          <w:szCs w:val="24"/>
        </w:rPr>
        <w:t>（六）法律、行政法规规定的其他条件；</w:t>
      </w:r>
    </w:p>
    <w:p>
      <w:pPr>
        <w:spacing w:before="175" w:line="240" w:lineRule="auto"/>
        <w:ind w:left="491"/>
        <w:rPr>
          <w:rFonts w:ascii="宋体" w:hAnsi="宋体" w:eastAsia="宋体" w:cs="宋体"/>
          <w:sz w:val="24"/>
          <w:szCs w:val="24"/>
        </w:rPr>
      </w:pPr>
      <w:r>
        <w:rPr>
          <w:rFonts w:ascii="宋体" w:hAnsi="宋体" w:eastAsia="宋体" w:cs="宋体"/>
          <w:spacing w:val="-2"/>
          <w:sz w:val="24"/>
          <w:szCs w:val="24"/>
        </w:rPr>
        <w:t>（七）根据采购项目提出的特殊条件。</w:t>
      </w:r>
    </w:p>
    <w:p>
      <w:pPr>
        <w:spacing w:before="176" w:line="240" w:lineRule="auto"/>
        <w:ind w:left="11" w:right="136" w:firstLine="472"/>
        <w:jc w:val="both"/>
        <w:rPr>
          <w:rFonts w:ascii="宋体" w:hAnsi="宋体" w:eastAsia="宋体" w:cs="宋体"/>
          <w:sz w:val="24"/>
          <w:szCs w:val="24"/>
        </w:rPr>
      </w:pPr>
      <w:r>
        <w:rPr>
          <w:rFonts w:ascii="宋体" w:hAnsi="宋体" w:eastAsia="宋体" w:cs="宋体"/>
          <w:spacing w:val="-2"/>
          <w:sz w:val="24"/>
          <w:szCs w:val="24"/>
        </w:rPr>
        <w:t>二、完全接受和满足本项目比选文件中规定的实质性要求，如对比选文件有异议，</w:t>
      </w:r>
      <w:r>
        <w:rPr>
          <w:rFonts w:ascii="宋体" w:hAnsi="宋体" w:eastAsia="宋体" w:cs="宋体"/>
          <w:spacing w:val="-3"/>
          <w:sz w:val="24"/>
          <w:szCs w:val="24"/>
        </w:rPr>
        <w:t>已经在递交参选文件截止时间届满前依法进行维权救济，不存</w:t>
      </w:r>
      <w:r>
        <w:rPr>
          <w:rFonts w:ascii="宋体" w:hAnsi="宋体" w:eastAsia="宋体" w:cs="宋体"/>
          <w:spacing w:val="-4"/>
          <w:sz w:val="24"/>
          <w:szCs w:val="24"/>
        </w:rPr>
        <w:t>在对比选文件有异议的同</w:t>
      </w:r>
      <w:r>
        <w:rPr>
          <w:rFonts w:ascii="宋体" w:hAnsi="宋体" w:eastAsia="宋体" w:cs="宋体"/>
          <w:spacing w:val="-1"/>
          <w:sz w:val="24"/>
          <w:szCs w:val="24"/>
        </w:rPr>
        <w:t>时又参加比选以求侥幸成交或者为实现其他非法目的的行为。</w:t>
      </w:r>
    </w:p>
    <w:p>
      <w:pPr>
        <w:spacing w:before="2" w:line="240" w:lineRule="auto"/>
        <w:ind w:left="2" w:right="181" w:firstLine="477"/>
        <w:rPr>
          <w:rFonts w:ascii="宋体" w:hAnsi="宋体" w:eastAsia="宋体" w:cs="宋体"/>
          <w:sz w:val="24"/>
          <w:szCs w:val="24"/>
        </w:rPr>
      </w:pPr>
      <w:r>
        <w:rPr>
          <w:rFonts w:ascii="宋体" w:hAnsi="宋体" w:eastAsia="宋体" w:cs="宋体"/>
          <w:spacing w:val="-3"/>
          <w:sz w:val="24"/>
          <w:szCs w:val="24"/>
        </w:rPr>
        <w:t>三、在参加本次采购活动中，不存在与单位负责人为同一人或者存在</w:t>
      </w:r>
      <w:r>
        <w:rPr>
          <w:rFonts w:ascii="宋体" w:hAnsi="宋体" w:eastAsia="宋体" w:cs="宋体"/>
          <w:spacing w:val="-4"/>
          <w:sz w:val="24"/>
          <w:szCs w:val="24"/>
        </w:rPr>
        <w:t>直接控股、管</w:t>
      </w:r>
      <w:r>
        <w:rPr>
          <w:rFonts w:ascii="宋体" w:hAnsi="宋体" w:eastAsia="宋体" w:cs="宋体"/>
          <w:spacing w:val="-1"/>
          <w:sz w:val="24"/>
          <w:szCs w:val="24"/>
        </w:rPr>
        <w:t>理关系的其他供应商参与同一合同项下的采购活动的行为。</w:t>
      </w:r>
    </w:p>
    <w:p>
      <w:pPr>
        <w:spacing w:before="176" w:line="240" w:lineRule="auto"/>
        <w:ind w:left="23" w:right="136" w:firstLine="479"/>
        <w:rPr>
          <w:rFonts w:ascii="宋体" w:hAnsi="宋体" w:eastAsia="宋体" w:cs="宋体"/>
          <w:sz w:val="24"/>
          <w:szCs w:val="24"/>
        </w:rPr>
      </w:pPr>
      <w:r>
        <w:rPr>
          <w:rFonts w:ascii="宋体" w:hAnsi="宋体" w:eastAsia="宋体" w:cs="宋体"/>
          <w:spacing w:val="-3"/>
          <w:sz w:val="24"/>
          <w:szCs w:val="24"/>
        </w:rPr>
        <w:t>四、在参加本次采购活动中，不存在和其他供应商在同一合同项下的采购项目中，</w:t>
      </w:r>
      <w:r>
        <w:rPr>
          <w:rFonts w:ascii="宋体" w:hAnsi="宋体" w:eastAsia="宋体" w:cs="宋体"/>
          <w:spacing w:val="-1"/>
          <w:sz w:val="24"/>
          <w:szCs w:val="24"/>
        </w:rPr>
        <w:t>同时委托同一个自然人、同一家庭的人员、同一单位的人员作为代理人的行为。</w:t>
      </w:r>
    </w:p>
    <w:p>
      <w:pPr>
        <w:spacing w:before="174" w:line="240" w:lineRule="auto"/>
        <w:ind w:right="118" w:firstLine="482"/>
        <w:rPr>
          <w:rFonts w:ascii="宋体" w:hAnsi="宋体" w:eastAsia="宋体" w:cs="宋体"/>
          <w:sz w:val="24"/>
          <w:szCs w:val="24"/>
        </w:rPr>
      </w:pPr>
      <w:r>
        <w:rPr>
          <w:rFonts w:ascii="宋体" w:hAnsi="宋体" w:eastAsia="宋体" w:cs="宋体"/>
          <w:spacing w:val="-2"/>
          <w:sz w:val="24"/>
          <w:szCs w:val="24"/>
        </w:rPr>
        <w:t>五、响应文件中提供的任何资料和技术、服务、商务等响应承诺情况都是真实的、有效的、合法的。</w:t>
      </w:r>
    </w:p>
    <w:p>
      <w:pPr>
        <w:spacing w:before="176" w:line="240" w:lineRule="auto"/>
        <w:ind w:left="1" w:firstLine="479"/>
        <w:rPr>
          <w:rFonts w:ascii="宋体" w:hAnsi="宋体" w:eastAsia="宋体" w:cs="宋体"/>
          <w:sz w:val="24"/>
          <w:szCs w:val="24"/>
        </w:rPr>
      </w:pPr>
      <w:r>
        <w:rPr>
          <w:rFonts w:ascii="宋体" w:hAnsi="宋体" w:eastAsia="宋体" w:cs="宋体"/>
          <w:spacing w:val="-5"/>
          <w:sz w:val="24"/>
          <w:szCs w:val="24"/>
        </w:rPr>
        <w:t>本公司对上述承诺的内容事项真实性负责。如经查实上述承诺的内容事项存在虚假，</w:t>
      </w:r>
      <w:r>
        <w:rPr>
          <w:rFonts w:ascii="宋体" w:hAnsi="宋体" w:eastAsia="宋体" w:cs="宋体"/>
          <w:spacing w:val="-1"/>
          <w:sz w:val="24"/>
          <w:szCs w:val="24"/>
        </w:rPr>
        <w:t>我公司愿意接受以提供虚假材料谋取成交的法律责任。</w:t>
      </w:r>
    </w:p>
    <w:p>
      <w:pPr>
        <w:pStyle w:val="2"/>
        <w:spacing w:line="240" w:lineRule="auto"/>
      </w:pPr>
    </w:p>
    <w:p>
      <w:pPr>
        <w:spacing w:before="78" w:line="240" w:lineRule="auto"/>
        <w:ind w:left="240"/>
        <w:rPr>
          <w:rFonts w:ascii="宋体" w:hAnsi="宋体" w:eastAsia="宋体" w:cs="宋体"/>
          <w:sz w:val="24"/>
          <w:szCs w:val="24"/>
        </w:rPr>
      </w:pPr>
      <w:r>
        <w:rPr>
          <w:rFonts w:ascii="宋体" w:hAnsi="宋体" w:eastAsia="宋体" w:cs="宋体"/>
          <w:spacing w:val="-2"/>
          <w:sz w:val="24"/>
          <w:szCs w:val="24"/>
        </w:rPr>
        <w:t>承诺方（盖章</w:t>
      </w:r>
      <w:r>
        <w:rPr>
          <w:rFonts w:ascii="宋体" w:hAnsi="宋体" w:eastAsia="宋体" w:cs="宋体"/>
          <w:sz w:val="24"/>
          <w:szCs w:val="24"/>
        </w:rPr>
        <w:t>）：</w:t>
      </w:r>
    </w:p>
    <w:p>
      <w:pPr>
        <w:spacing w:before="185" w:line="240" w:lineRule="auto"/>
        <w:ind w:left="240"/>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pPr>
        <w:spacing w:before="183" w:line="240" w:lineRule="auto"/>
        <w:ind w:left="240"/>
        <w:outlineLvl w:val="1"/>
        <w:rPr>
          <w:rFonts w:ascii="宋体" w:hAnsi="宋体" w:eastAsia="宋体" w:cs="宋体"/>
          <w:sz w:val="24"/>
          <w:szCs w:val="24"/>
        </w:rPr>
      </w:pPr>
      <w:bookmarkStart w:id="38" w:name="_Toc10022"/>
      <w:r>
        <w:rPr>
          <w:rFonts w:ascii="宋体" w:hAnsi="宋体" w:eastAsia="宋体" w:cs="宋体"/>
          <w:spacing w:val="-2"/>
          <w:sz w:val="24"/>
          <w:szCs w:val="24"/>
        </w:rPr>
        <w:t>承诺日期：</w:t>
      </w:r>
      <w:bookmarkEnd w:id="38"/>
    </w:p>
    <w:p>
      <w:pPr>
        <w:spacing w:line="240" w:lineRule="auto"/>
        <w:rPr>
          <w:rFonts w:ascii="宋体" w:hAnsi="宋体" w:eastAsia="宋体" w:cs="宋体"/>
          <w:sz w:val="24"/>
          <w:szCs w:val="24"/>
        </w:rPr>
        <w:sectPr>
          <w:footerReference r:id="rId21" w:type="default"/>
          <w:pgSz w:w="11850" w:h="16783"/>
          <w:pgMar w:top="1426" w:right="1235" w:bottom="1271" w:left="1425" w:header="0" w:footer="951" w:gutter="0"/>
          <w:cols w:space="720" w:num="1"/>
        </w:sectPr>
      </w:pPr>
    </w:p>
    <w:p>
      <w:pPr>
        <w:spacing w:before="70" w:line="240" w:lineRule="auto"/>
        <w:ind w:left="3389"/>
        <w:rPr>
          <w:rFonts w:ascii="宋体" w:hAnsi="宋体" w:eastAsia="宋体" w:cs="宋体"/>
          <w:sz w:val="28"/>
          <w:szCs w:val="28"/>
        </w:rPr>
      </w:pPr>
      <w:r>
        <w:rPr>
          <w:rFonts w:ascii="宋体" w:hAnsi="宋体" w:eastAsia="宋体" w:cs="宋体"/>
          <w:b/>
          <w:bCs/>
          <w:spacing w:val="-4"/>
          <w:sz w:val="28"/>
          <w:szCs w:val="28"/>
        </w:rPr>
        <w:t>九、类似业绩情况表</w:t>
      </w:r>
    </w:p>
    <w:p>
      <w:pPr>
        <w:spacing w:before="68" w:line="240" w:lineRule="auto"/>
      </w:pPr>
    </w:p>
    <w:p>
      <w:pPr>
        <w:spacing w:before="68" w:line="240" w:lineRule="auto"/>
      </w:pPr>
    </w:p>
    <w:tbl>
      <w:tblPr>
        <w:tblStyle w:val="11"/>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6"/>
        <w:gridCol w:w="1848"/>
        <w:gridCol w:w="1849"/>
        <w:gridCol w:w="2024"/>
        <w:gridCol w:w="1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1856" w:type="dxa"/>
            <w:vAlign w:val="top"/>
          </w:tcPr>
          <w:p>
            <w:pPr>
              <w:pStyle w:val="12"/>
              <w:spacing w:line="240" w:lineRule="auto"/>
            </w:pPr>
          </w:p>
          <w:p>
            <w:pPr>
              <w:pStyle w:val="12"/>
              <w:spacing w:line="240" w:lineRule="auto"/>
            </w:pPr>
          </w:p>
          <w:p>
            <w:pPr>
              <w:pStyle w:val="12"/>
              <w:spacing w:line="240" w:lineRule="auto"/>
            </w:pPr>
          </w:p>
          <w:p>
            <w:pPr>
              <w:spacing w:before="78" w:line="240" w:lineRule="auto"/>
              <w:ind w:left="329"/>
              <w:rPr>
                <w:rFonts w:ascii="宋体" w:hAnsi="宋体" w:eastAsia="宋体" w:cs="宋体"/>
                <w:sz w:val="24"/>
                <w:szCs w:val="24"/>
              </w:rPr>
            </w:pPr>
            <w:r>
              <w:rPr>
                <w:rFonts w:ascii="宋体" w:hAnsi="宋体" w:eastAsia="宋体" w:cs="宋体"/>
                <w:spacing w:val="-5"/>
                <w:sz w:val="24"/>
                <w:szCs w:val="24"/>
              </w:rPr>
              <w:t>序号</w:t>
            </w:r>
          </w:p>
        </w:tc>
        <w:tc>
          <w:tcPr>
            <w:tcW w:w="1848" w:type="dxa"/>
            <w:vAlign w:val="top"/>
          </w:tcPr>
          <w:p>
            <w:pPr>
              <w:pStyle w:val="12"/>
              <w:spacing w:line="240" w:lineRule="auto"/>
            </w:pPr>
          </w:p>
          <w:p>
            <w:pPr>
              <w:pStyle w:val="12"/>
              <w:spacing w:line="240" w:lineRule="auto"/>
            </w:pPr>
          </w:p>
          <w:p>
            <w:pPr>
              <w:pStyle w:val="12"/>
              <w:spacing w:line="240" w:lineRule="auto"/>
            </w:pPr>
          </w:p>
          <w:p>
            <w:pPr>
              <w:spacing w:before="78" w:line="240" w:lineRule="auto"/>
              <w:ind w:left="208"/>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项目名称</w:t>
            </w:r>
          </w:p>
        </w:tc>
        <w:tc>
          <w:tcPr>
            <w:tcW w:w="1849" w:type="dxa"/>
            <w:vAlign w:val="top"/>
          </w:tcPr>
          <w:p>
            <w:pPr>
              <w:pStyle w:val="12"/>
              <w:spacing w:line="240" w:lineRule="auto"/>
            </w:pPr>
          </w:p>
          <w:p>
            <w:pPr>
              <w:pStyle w:val="12"/>
              <w:spacing w:line="240" w:lineRule="auto"/>
            </w:pPr>
          </w:p>
          <w:p>
            <w:pPr>
              <w:spacing w:before="78" w:line="240" w:lineRule="auto"/>
              <w:ind w:left="330" w:right="320" w:hanging="3"/>
              <w:rPr>
                <w:rFonts w:ascii="宋体" w:hAnsi="宋体" w:eastAsia="宋体" w:cs="宋体"/>
                <w:sz w:val="24"/>
                <w:szCs w:val="24"/>
              </w:rPr>
            </w:pPr>
            <w:r>
              <w:rPr>
                <w:rFonts w:ascii="宋体" w:hAnsi="宋体" w:eastAsia="宋体" w:cs="宋体"/>
                <w:spacing w:val="-5"/>
                <w:sz w:val="24"/>
                <w:szCs w:val="24"/>
              </w:rPr>
              <w:t>业主</w:t>
            </w:r>
            <w:r>
              <w:rPr>
                <w:rFonts w:ascii="宋体" w:hAnsi="宋体" w:eastAsia="宋体" w:cs="宋体"/>
                <w:spacing w:val="-7"/>
                <w:sz w:val="24"/>
                <w:szCs w:val="24"/>
              </w:rPr>
              <w:t>名称</w:t>
            </w:r>
          </w:p>
        </w:tc>
        <w:tc>
          <w:tcPr>
            <w:tcW w:w="2024" w:type="dxa"/>
            <w:vAlign w:val="top"/>
          </w:tcPr>
          <w:p>
            <w:pPr>
              <w:pStyle w:val="12"/>
              <w:spacing w:line="240" w:lineRule="auto"/>
            </w:pPr>
          </w:p>
          <w:p>
            <w:pPr>
              <w:pStyle w:val="12"/>
              <w:spacing w:line="240" w:lineRule="auto"/>
            </w:pPr>
          </w:p>
          <w:p>
            <w:pPr>
              <w:spacing w:before="78" w:line="240" w:lineRule="auto"/>
              <w:ind w:left="392" w:right="132" w:hanging="250"/>
              <w:rPr>
                <w:rFonts w:ascii="宋体" w:hAnsi="宋体" w:eastAsia="宋体" w:cs="宋体"/>
                <w:sz w:val="24"/>
                <w:szCs w:val="24"/>
              </w:rPr>
            </w:pPr>
            <w:r>
              <w:rPr>
                <w:rFonts w:ascii="宋体" w:hAnsi="宋体" w:eastAsia="宋体" w:cs="宋体"/>
                <w:spacing w:val="-3"/>
                <w:sz w:val="24"/>
                <w:szCs w:val="24"/>
              </w:rPr>
              <w:t>合同签订</w:t>
            </w:r>
            <w:r>
              <w:rPr>
                <w:rFonts w:ascii="宋体" w:hAnsi="宋体" w:eastAsia="宋体" w:cs="宋体"/>
                <w:spacing w:val="-11"/>
                <w:sz w:val="24"/>
                <w:szCs w:val="24"/>
              </w:rPr>
              <w:t>时间</w:t>
            </w:r>
          </w:p>
        </w:tc>
        <w:tc>
          <w:tcPr>
            <w:tcW w:w="1361" w:type="dxa"/>
            <w:vAlign w:val="top"/>
          </w:tcPr>
          <w:p>
            <w:pPr>
              <w:pStyle w:val="12"/>
              <w:spacing w:line="240" w:lineRule="auto"/>
            </w:pPr>
          </w:p>
          <w:p>
            <w:pPr>
              <w:pStyle w:val="12"/>
              <w:spacing w:line="240" w:lineRule="auto"/>
            </w:pPr>
          </w:p>
          <w:p>
            <w:pPr>
              <w:pStyle w:val="12"/>
              <w:spacing w:line="240" w:lineRule="auto"/>
            </w:pPr>
          </w:p>
          <w:p>
            <w:pPr>
              <w:spacing w:before="78" w:line="240" w:lineRule="auto"/>
              <w:ind w:left="181"/>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856" w:type="dxa"/>
            <w:vAlign w:val="top"/>
          </w:tcPr>
          <w:p>
            <w:pPr>
              <w:spacing w:before="112" w:line="240" w:lineRule="auto"/>
              <w:ind w:left="528"/>
              <w:rPr>
                <w:rFonts w:ascii="宋体" w:hAnsi="宋体" w:eastAsia="宋体" w:cs="宋体"/>
                <w:sz w:val="24"/>
                <w:szCs w:val="24"/>
              </w:rPr>
            </w:pPr>
            <w:r>
              <w:rPr>
                <w:rFonts w:ascii="宋体" w:hAnsi="宋体" w:eastAsia="宋体" w:cs="宋体"/>
                <w:sz w:val="24"/>
                <w:szCs w:val="24"/>
              </w:rPr>
              <w:t>1</w:t>
            </w: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6" w:type="dxa"/>
            <w:vAlign w:val="top"/>
          </w:tcPr>
          <w:p>
            <w:pPr>
              <w:spacing w:before="101" w:line="240" w:lineRule="auto"/>
              <w:ind w:left="513"/>
              <w:rPr>
                <w:rFonts w:ascii="宋体" w:hAnsi="宋体" w:eastAsia="宋体" w:cs="宋体"/>
                <w:sz w:val="24"/>
                <w:szCs w:val="24"/>
              </w:rPr>
            </w:pPr>
            <w:r>
              <w:rPr>
                <w:rFonts w:ascii="宋体" w:hAnsi="宋体" w:eastAsia="宋体" w:cs="宋体"/>
                <w:sz w:val="24"/>
                <w:szCs w:val="24"/>
              </w:rPr>
              <w:t>2</w:t>
            </w: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6" w:type="dxa"/>
            <w:vAlign w:val="top"/>
          </w:tcPr>
          <w:p>
            <w:pPr>
              <w:spacing w:before="102" w:line="240" w:lineRule="auto"/>
              <w:ind w:left="515"/>
              <w:rPr>
                <w:rFonts w:ascii="宋体" w:hAnsi="宋体" w:eastAsia="宋体" w:cs="宋体"/>
                <w:sz w:val="24"/>
                <w:szCs w:val="24"/>
              </w:rPr>
            </w:pPr>
            <w:r>
              <w:rPr>
                <w:rFonts w:ascii="宋体" w:hAnsi="宋体" w:eastAsia="宋体" w:cs="宋体"/>
                <w:sz w:val="24"/>
                <w:szCs w:val="24"/>
              </w:rPr>
              <w:t>3</w:t>
            </w: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pPr>
              <w:spacing w:before="124" w:line="240" w:lineRule="auto"/>
              <w:ind w:left="509"/>
              <w:rPr>
                <w:rFonts w:ascii="宋体" w:hAnsi="宋体" w:eastAsia="宋体" w:cs="宋体"/>
                <w:sz w:val="24"/>
                <w:szCs w:val="24"/>
              </w:rPr>
            </w:pPr>
            <w:r>
              <w:rPr>
                <w:rFonts w:ascii="宋体" w:hAnsi="宋体" w:eastAsia="宋体" w:cs="宋体"/>
                <w:sz w:val="24"/>
                <w:szCs w:val="24"/>
              </w:rPr>
              <w:t>4</w:t>
            </w: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pPr>
              <w:spacing w:before="126" w:line="240" w:lineRule="auto"/>
              <w:ind w:left="465"/>
              <w:rPr>
                <w:rFonts w:ascii="宋体" w:hAnsi="宋体" w:eastAsia="宋体" w:cs="宋体"/>
                <w:sz w:val="24"/>
                <w:szCs w:val="24"/>
              </w:rPr>
            </w:pPr>
            <w:r>
              <w:rPr>
                <w:rFonts w:ascii="宋体" w:hAnsi="宋体" w:eastAsia="宋体" w:cs="宋体"/>
                <w:position w:val="2"/>
                <w:sz w:val="24"/>
                <w:szCs w:val="24"/>
              </w:rPr>
              <w:t>…</w:t>
            </w: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pPr>
              <w:pStyle w:val="12"/>
              <w:spacing w:line="240" w:lineRule="auto"/>
            </w:pP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pPr>
              <w:pStyle w:val="12"/>
              <w:spacing w:line="240" w:lineRule="auto"/>
            </w:pP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pPr>
              <w:pStyle w:val="12"/>
              <w:spacing w:line="240" w:lineRule="auto"/>
            </w:pP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pPr>
              <w:pStyle w:val="12"/>
              <w:spacing w:line="240" w:lineRule="auto"/>
            </w:pP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56" w:type="dxa"/>
            <w:vAlign w:val="top"/>
          </w:tcPr>
          <w:p>
            <w:pPr>
              <w:pStyle w:val="12"/>
              <w:spacing w:line="240" w:lineRule="auto"/>
            </w:pPr>
          </w:p>
        </w:tc>
        <w:tc>
          <w:tcPr>
            <w:tcW w:w="1848" w:type="dxa"/>
            <w:vAlign w:val="top"/>
          </w:tcPr>
          <w:p>
            <w:pPr>
              <w:pStyle w:val="12"/>
              <w:spacing w:line="240" w:lineRule="auto"/>
            </w:pPr>
          </w:p>
        </w:tc>
        <w:tc>
          <w:tcPr>
            <w:tcW w:w="1849" w:type="dxa"/>
            <w:vAlign w:val="top"/>
          </w:tcPr>
          <w:p>
            <w:pPr>
              <w:pStyle w:val="12"/>
              <w:spacing w:line="240" w:lineRule="auto"/>
            </w:pPr>
          </w:p>
        </w:tc>
        <w:tc>
          <w:tcPr>
            <w:tcW w:w="2024" w:type="dxa"/>
            <w:vAlign w:val="top"/>
          </w:tcPr>
          <w:p>
            <w:pPr>
              <w:pStyle w:val="12"/>
              <w:spacing w:line="240" w:lineRule="auto"/>
            </w:pPr>
          </w:p>
        </w:tc>
        <w:tc>
          <w:tcPr>
            <w:tcW w:w="1361" w:type="dxa"/>
            <w:vAlign w:val="top"/>
          </w:tcPr>
          <w:p>
            <w:pPr>
              <w:pStyle w:val="12"/>
              <w:spacing w:line="240" w:lineRule="auto"/>
            </w:pPr>
          </w:p>
        </w:tc>
      </w:tr>
    </w:tbl>
    <w:p>
      <w:pPr>
        <w:spacing w:before="242" w:line="240" w:lineRule="auto"/>
        <w:ind w:left="136" w:right="21" w:firstLine="240"/>
        <w:rPr>
          <w:rFonts w:ascii="宋体" w:hAnsi="宋体" w:eastAsia="宋体" w:cs="宋体"/>
          <w:sz w:val="24"/>
          <w:szCs w:val="24"/>
        </w:rPr>
      </w:pPr>
      <w:r>
        <w:rPr>
          <w:rFonts w:ascii="宋体" w:hAnsi="宋体" w:eastAsia="宋体" w:cs="宋体"/>
          <w:spacing w:val="-3"/>
          <w:sz w:val="24"/>
          <w:szCs w:val="24"/>
        </w:rPr>
        <w:t>注：以上表格格式行可增减。比选申请人所提供的项目业绩，应附盖鲜章的相</w:t>
      </w:r>
      <w:r>
        <w:rPr>
          <w:rFonts w:ascii="宋体" w:hAnsi="宋体" w:eastAsia="宋体" w:cs="宋体"/>
          <w:spacing w:val="-4"/>
          <w:sz w:val="24"/>
          <w:szCs w:val="24"/>
        </w:rPr>
        <w:t>关证明材料。</w:t>
      </w:r>
    </w:p>
    <w:p>
      <w:pPr>
        <w:pStyle w:val="2"/>
        <w:spacing w:line="240" w:lineRule="auto"/>
      </w:pPr>
    </w:p>
    <w:p>
      <w:pPr>
        <w:spacing w:before="78" w:line="240" w:lineRule="auto"/>
        <w:ind w:left="617"/>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pPr>
        <w:spacing w:before="276" w:line="240" w:lineRule="auto"/>
        <w:ind w:left="642"/>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pPr>
        <w:spacing w:before="275" w:line="240" w:lineRule="auto"/>
        <w:ind w:left="657"/>
        <w:outlineLvl w:val="1"/>
        <w:rPr>
          <w:rFonts w:ascii="宋体" w:hAnsi="宋体" w:eastAsia="宋体" w:cs="宋体"/>
          <w:sz w:val="24"/>
          <w:szCs w:val="24"/>
        </w:rPr>
      </w:pPr>
      <w:bookmarkStart w:id="39" w:name="_Toc18921"/>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2"/>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bookmarkEnd w:id="39"/>
    </w:p>
    <w:p>
      <w:pPr>
        <w:spacing w:line="240" w:lineRule="auto"/>
        <w:rPr>
          <w:rFonts w:ascii="宋体" w:hAnsi="宋体" w:eastAsia="宋体" w:cs="宋体"/>
          <w:sz w:val="24"/>
          <w:szCs w:val="24"/>
        </w:rPr>
        <w:sectPr>
          <w:footerReference r:id="rId22" w:type="default"/>
          <w:pgSz w:w="11850" w:h="16783"/>
          <w:pgMar w:top="1426" w:right="1395" w:bottom="1271" w:left="1289" w:header="0" w:footer="951" w:gutter="0"/>
          <w:cols w:space="720" w:num="1"/>
        </w:sectPr>
      </w:pPr>
    </w:p>
    <w:p>
      <w:pPr>
        <w:spacing w:before="149" w:line="240" w:lineRule="auto"/>
        <w:ind w:left="2680"/>
        <w:outlineLvl w:val="1"/>
        <w:rPr>
          <w:rFonts w:ascii="宋体" w:hAnsi="宋体" w:eastAsia="宋体" w:cs="宋体"/>
          <w:sz w:val="28"/>
          <w:szCs w:val="28"/>
        </w:rPr>
      </w:pPr>
      <w:bookmarkStart w:id="40" w:name="bookmark15"/>
      <w:bookmarkEnd w:id="40"/>
      <w:bookmarkStart w:id="41" w:name="_Toc24041"/>
      <w:r>
        <w:rPr>
          <w:rFonts w:ascii="宋体" w:hAnsi="宋体" w:eastAsia="宋体" w:cs="宋体"/>
          <w:b/>
          <w:bCs/>
          <w:spacing w:val="-3"/>
          <w:sz w:val="28"/>
          <w:szCs w:val="28"/>
        </w:rPr>
        <w:t>十、其他资料及相关说明等</w:t>
      </w:r>
      <w:bookmarkEnd w:id="41"/>
    </w:p>
    <w:p>
      <w:pPr>
        <w:spacing w:before="155" w:line="240" w:lineRule="auto"/>
        <w:ind w:firstLine="476"/>
        <w:jc w:val="both"/>
        <w:rPr>
          <w:rFonts w:ascii="宋体" w:hAnsi="宋体" w:eastAsia="宋体" w:cs="宋体"/>
          <w:sz w:val="24"/>
          <w:szCs w:val="24"/>
        </w:rPr>
      </w:pPr>
      <w:r>
        <w:rPr>
          <w:rFonts w:ascii="宋体" w:hAnsi="宋体" w:eastAsia="宋体" w:cs="宋体"/>
          <w:spacing w:val="-3"/>
          <w:sz w:val="24"/>
          <w:szCs w:val="24"/>
        </w:rPr>
        <w:t>对照比选文件要求提供项目应当提供的其他</w:t>
      </w:r>
      <w:r>
        <w:rPr>
          <w:rFonts w:ascii="宋体" w:hAnsi="宋体" w:eastAsia="宋体" w:cs="宋体"/>
          <w:spacing w:val="-4"/>
          <w:sz w:val="24"/>
          <w:szCs w:val="24"/>
        </w:rPr>
        <w:t>资料、相关</w:t>
      </w:r>
      <w:r>
        <w:rPr>
          <w:rFonts w:ascii="宋体" w:hAnsi="宋体" w:eastAsia="宋体" w:cs="宋体"/>
          <w:spacing w:val="-3"/>
          <w:sz w:val="24"/>
          <w:szCs w:val="24"/>
        </w:rPr>
        <w:t>说明等，以及比选申请人认为可以提供的其他证明资料、相关说明等，格式自拟</w:t>
      </w:r>
      <w:r>
        <w:rPr>
          <w:rFonts w:ascii="宋体" w:hAnsi="宋体" w:eastAsia="宋体" w:cs="宋体"/>
          <w:spacing w:val="-4"/>
          <w:sz w:val="24"/>
          <w:szCs w:val="24"/>
        </w:rPr>
        <w:t>。加盖</w:t>
      </w:r>
      <w:r>
        <w:rPr>
          <w:rFonts w:ascii="宋体" w:hAnsi="宋体" w:eastAsia="宋体" w:cs="宋体"/>
          <w:spacing w:val="-2"/>
          <w:sz w:val="24"/>
          <w:szCs w:val="24"/>
        </w:rPr>
        <w:t>比选申请人单位鲜章。</w:t>
      </w:r>
    </w:p>
    <w:p>
      <w:pPr>
        <w:spacing w:line="240" w:lineRule="auto"/>
        <w:rPr>
          <w:rFonts w:ascii="宋体" w:hAnsi="宋体" w:eastAsia="宋体" w:cs="宋体"/>
          <w:sz w:val="24"/>
          <w:szCs w:val="24"/>
        </w:rPr>
        <w:sectPr>
          <w:footerReference r:id="rId23" w:type="default"/>
          <w:pgSz w:w="11850" w:h="16783"/>
          <w:pgMar w:top="1426" w:right="1417" w:bottom="1271" w:left="1428" w:header="0" w:footer="951" w:gutter="0"/>
          <w:cols w:space="720" w:num="1"/>
        </w:sectPr>
      </w:pPr>
    </w:p>
    <w:p>
      <w:pPr>
        <w:spacing w:before="82" w:line="240" w:lineRule="auto"/>
        <w:ind w:left="2798"/>
        <w:outlineLvl w:val="0"/>
        <w:rPr>
          <w:rFonts w:ascii="微软雅黑" w:hAnsi="微软雅黑" w:eastAsia="微软雅黑" w:cs="微软雅黑"/>
          <w:sz w:val="35"/>
          <w:szCs w:val="35"/>
        </w:rPr>
      </w:pPr>
      <w:bookmarkStart w:id="42" w:name="_Toc22685"/>
      <w:bookmarkStart w:id="43" w:name="_Toc27773"/>
      <w:r>
        <w:rPr>
          <w:rFonts w:ascii="微软雅黑" w:hAnsi="微软雅黑" w:eastAsia="微软雅黑" w:cs="微软雅黑"/>
          <w:spacing w:val="9"/>
          <w:sz w:val="35"/>
          <w:szCs w:val="35"/>
        </w:rPr>
        <w:t>第五章</w:t>
      </w:r>
      <w:r>
        <w:rPr>
          <w:rFonts w:ascii="微软雅黑" w:hAnsi="微软雅黑" w:eastAsia="微软雅黑" w:cs="微软雅黑"/>
          <w:spacing w:val="82"/>
          <w:sz w:val="35"/>
          <w:szCs w:val="35"/>
        </w:rPr>
        <w:t xml:space="preserve"> </w:t>
      </w:r>
      <w:r>
        <w:rPr>
          <w:rFonts w:ascii="微软雅黑" w:hAnsi="微软雅黑" w:eastAsia="微软雅黑" w:cs="微软雅黑"/>
          <w:spacing w:val="9"/>
          <w:sz w:val="35"/>
          <w:szCs w:val="35"/>
        </w:rPr>
        <w:t>评标办法和标准</w:t>
      </w:r>
      <w:bookmarkEnd w:id="42"/>
      <w:bookmarkEnd w:id="43"/>
    </w:p>
    <w:p>
      <w:pPr>
        <w:spacing w:before="85" w:line="240" w:lineRule="auto"/>
        <w:ind w:left="191" w:firstLine="441" w:firstLineChars="200"/>
        <w:outlineLvl w:val="1"/>
        <w:rPr>
          <w:rFonts w:ascii="宋体" w:hAnsi="宋体" w:eastAsia="宋体" w:cs="宋体"/>
          <w:sz w:val="24"/>
          <w:szCs w:val="24"/>
        </w:rPr>
      </w:pPr>
      <w:bookmarkStart w:id="44" w:name="_Toc25268"/>
      <w:r>
        <w:rPr>
          <w:rFonts w:ascii="宋体" w:hAnsi="宋体" w:eastAsia="宋体" w:cs="宋体"/>
          <w:b/>
          <w:bCs/>
          <w:spacing w:val="-10"/>
          <w:sz w:val="24"/>
          <w:szCs w:val="24"/>
        </w:rPr>
        <w:t>一、</w:t>
      </w:r>
      <w:r>
        <w:rPr>
          <w:rFonts w:ascii="宋体" w:hAnsi="宋体" w:eastAsia="宋体" w:cs="宋体"/>
          <w:spacing w:val="18"/>
          <w:sz w:val="24"/>
          <w:szCs w:val="24"/>
        </w:rPr>
        <w:t xml:space="preserve"> </w:t>
      </w:r>
      <w:r>
        <w:rPr>
          <w:rFonts w:ascii="宋体" w:hAnsi="宋体" w:eastAsia="宋体" w:cs="宋体"/>
          <w:b/>
          <w:bCs/>
          <w:spacing w:val="-10"/>
          <w:sz w:val="24"/>
          <w:szCs w:val="24"/>
        </w:rPr>
        <w:t>总则</w:t>
      </w:r>
      <w:bookmarkEnd w:id="44"/>
    </w:p>
    <w:p>
      <w:pPr>
        <w:spacing w:before="153" w:line="240" w:lineRule="auto"/>
        <w:ind w:left="188" w:right="177" w:firstLine="490"/>
        <w:rPr>
          <w:rFonts w:ascii="宋体" w:hAnsi="宋体" w:eastAsia="宋体" w:cs="宋体"/>
          <w:sz w:val="24"/>
          <w:szCs w:val="24"/>
        </w:rPr>
      </w:pPr>
      <w:r>
        <w:rPr>
          <w:rFonts w:ascii="宋体" w:hAnsi="宋体" w:eastAsia="宋体" w:cs="宋体"/>
          <w:spacing w:val="-4"/>
          <w:sz w:val="24"/>
          <w:szCs w:val="24"/>
        </w:rPr>
        <w:t>（一）参照《中华人民共和国政府采购法》及其实施条例和《政府采购货物和服务</w:t>
      </w:r>
      <w:r>
        <w:rPr>
          <w:rFonts w:ascii="宋体" w:hAnsi="宋体" w:eastAsia="宋体" w:cs="宋体"/>
          <w:sz w:val="24"/>
          <w:szCs w:val="24"/>
        </w:rPr>
        <w:t>招标投标管理办法》等法律规章，结合采购</w:t>
      </w:r>
      <w:r>
        <w:rPr>
          <w:rFonts w:ascii="宋体" w:hAnsi="宋体" w:eastAsia="宋体" w:cs="宋体"/>
          <w:spacing w:val="-1"/>
          <w:sz w:val="24"/>
          <w:szCs w:val="24"/>
        </w:rPr>
        <w:t>项目特点制定本评标办法。</w:t>
      </w:r>
    </w:p>
    <w:p>
      <w:pPr>
        <w:spacing w:before="156" w:line="240" w:lineRule="auto"/>
        <w:ind w:left="678"/>
        <w:rPr>
          <w:rFonts w:ascii="宋体" w:hAnsi="宋体" w:eastAsia="宋体" w:cs="宋体"/>
          <w:sz w:val="24"/>
          <w:szCs w:val="24"/>
        </w:rPr>
      </w:pPr>
      <w:r>
        <w:rPr>
          <w:rFonts w:ascii="宋体" w:hAnsi="宋体" w:eastAsia="宋体" w:cs="宋体"/>
          <w:spacing w:val="-1"/>
          <w:sz w:val="24"/>
          <w:szCs w:val="24"/>
        </w:rPr>
        <w:t>（二）评标工作由</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组建的比选评审小组负责。</w:t>
      </w:r>
    </w:p>
    <w:p>
      <w:pPr>
        <w:spacing w:before="154" w:line="240" w:lineRule="auto"/>
        <w:ind w:left="189" w:right="177" w:firstLine="489"/>
        <w:rPr>
          <w:rFonts w:ascii="宋体" w:hAnsi="宋体" w:eastAsia="宋体" w:cs="宋体"/>
          <w:sz w:val="24"/>
          <w:szCs w:val="24"/>
        </w:rPr>
      </w:pPr>
      <w:r>
        <w:rPr>
          <w:rFonts w:ascii="宋体" w:hAnsi="宋体" w:eastAsia="宋体" w:cs="宋体"/>
          <w:spacing w:val="-4"/>
          <w:sz w:val="24"/>
          <w:szCs w:val="24"/>
        </w:rPr>
        <w:t>（三）评标工作应遵循公平、公正、科学及择优的原则，并以相同的评标程序和标</w:t>
      </w:r>
      <w:r>
        <w:rPr>
          <w:rFonts w:ascii="宋体" w:hAnsi="宋体" w:eastAsia="宋体" w:cs="宋体"/>
          <w:spacing w:val="-1"/>
          <w:sz w:val="24"/>
          <w:szCs w:val="24"/>
        </w:rPr>
        <w:t>准对待所有的比选申请人。</w:t>
      </w:r>
    </w:p>
    <w:p>
      <w:pPr>
        <w:spacing w:before="158" w:line="240" w:lineRule="auto"/>
        <w:ind w:left="195" w:right="177" w:firstLine="483"/>
        <w:rPr>
          <w:rFonts w:ascii="宋体" w:hAnsi="宋体" w:eastAsia="宋体" w:cs="宋体"/>
          <w:sz w:val="24"/>
          <w:szCs w:val="24"/>
        </w:rPr>
      </w:pPr>
      <w:r>
        <w:rPr>
          <w:rFonts w:ascii="宋体" w:hAnsi="宋体" w:eastAsia="宋体" w:cs="宋体"/>
          <w:spacing w:val="-4"/>
          <w:sz w:val="24"/>
          <w:szCs w:val="24"/>
        </w:rPr>
        <w:t>（四）评审小组按照比选文件规定的评标方法和标准进行评标，并独立履行下列职</w:t>
      </w:r>
      <w:r>
        <w:rPr>
          <w:rFonts w:ascii="宋体" w:hAnsi="宋体" w:eastAsia="宋体" w:cs="宋体"/>
          <w:spacing w:val="-9"/>
          <w:sz w:val="24"/>
          <w:szCs w:val="24"/>
        </w:rPr>
        <w:t>责：</w:t>
      </w:r>
    </w:p>
    <w:p>
      <w:pPr>
        <w:spacing w:before="152" w:line="240" w:lineRule="auto"/>
        <w:ind w:left="684"/>
        <w:rPr>
          <w:rFonts w:ascii="宋体" w:hAnsi="宋体" w:eastAsia="宋体" w:cs="宋体"/>
          <w:sz w:val="24"/>
          <w:szCs w:val="24"/>
        </w:rPr>
      </w:pPr>
      <w:r>
        <w:rPr>
          <w:rFonts w:ascii="宋体" w:hAnsi="宋体" w:eastAsia="宋体" w:cs="宋体"/>
          <w:spacing w:val="-1"/>
          <w:sz w:val="24"/>
          <w:szCs w:val="24"/>
        </w:rPr>
        <w:t>1.审查比选申请文件是否符合比选文件要求，并作出评</w:t>
      </w:r>
      <w:r>
        <w:rPr>
          <w:rFonts w:ascii="宋体" w:hAnsi="宋体" w:eastAsia="宋体" w:cs="宋体"/>
          <w:spacing w:val="-2"/>
          <w:sz w:val="24"/>
          <w:szCs w:val="24"/>
        </w:rPr>
        <w:t>价；</w:t>
      </w:r>
    </w:p>
    <w:p>
      <w:pPr>
        <w:spacing w:before="158" w:line="240" w:lineRule="auto"/>
        <w:ind w:left="670"/>
        <w:rPr>
          <w:rFonts w:ascii="宋体" w:hAnsi="宋体" w:eastAsia="宋体" w:cs="宋体"/>
          <w:sz w:val="24"/>
          <w:szCs w:val="24"/>
        </w:rPr>
      </w:pPr>
      <w:r>
        <w:rPr>
          <w:rFonts w:ascii="宋体" w:hAnsi="宋体" w:eastAsia="宋体" w:cs="宋体"/>
          <w:spacing w:val="-1"/>
          <w:sz w:val="24"/>
          <w:szCs w:val="24"/>
        </w:rPr>
        <w:t>2.要求比选申请人对比选文件有关事项作出解释或者澄清；</w:t>
      </w:r>
    </w:p>
    <w:p>
      <w:pPr>
        <w:spacing w:before="154" w:line="240" w:lineRule="auto"/>
        <w:ind w:left="671"/>
        <w:rPr>
          <w:rFonts w:ascii="宋体" w:hAnsi="宋体" w:eastAsia="宋体" w:cs="宋体"/>
          <w:sz w:val="24"/>
          <w:szCs w:val="24"/>
        </w:rPr>
      </w:pPr>
      <w:r>
        <w:rPr>
          <w:rFonts w:ascii="宋体" w:hAnsi="宋体" w:eastAsia="宋体" w:cs="宋体"/>
          <w:spacing w:val="-1"/>
          <w:sz w:val="24"/>
          <w:szCs w:val="24"/>
        </w:rPr>
        <w:t>3.向比选采购单位或者有关部门报告非法干预评标工作的行为。</w:t>
      </w:r>
    </w:p>
    <w:p>
      <w:pPr>
        <w:spacing w:before="155" w:line="240" w:lineRule="auto"/>
        <w:ind w:left="187" w:right="178" w:firstLine="479"/>
        <w:rPr>
          <w:rFonts w:ascii="宋体" w:hAnsi="宋体" w:eastAsia="宋体" w:cs="宋体"/>
          <w:sz w:val="24"/>
          <w:szCs w:val="24"/>
        </w:rPr>
      </w:pPr>
      <w:r>
        <w:rPr>
          <w:rFonts w:ascii="宋体" w:hAnsi="宋体" w:eastAsia="宋体" w:cs="宋体"/>
          <w:spacing w:val="-3"/>
          <w:sz w:val="24"/>
          <w:szCs w:val="24"/>
        </w:rPr>
        <w:t>4.评标过程严格保密。比选申请人对比选评审小组的评标过程或合同授予决定</w:t>
      </w:r>
      <w:r>
        <w:rPr>
          <w:rFonts w:ascii="宋体" w:hAnsi="宋体" w:eastAsia="宋体" w:cs="宋体"/>
          <w:spacing w:val="-4"/>
          <w:sz w:val="24"/>
          <w:szCs w:val="24"/>
        </w:rPr>
        <w:t>施加</w:t>
      </w:r>
      <w:r>
        <w:rPr>
          <w:rFonts w:ascii="宋体" w:hAnsi="宋体" w:eastAsia="宋体" w:cs="宋体"/>
          <w:spacing w:val="-1"/>
          <w:sz w:val="24"/>
          <w:szCs w:val="24"/>
        </w:rPr>
        <w:t>影响的任何行为都可能导致其比选被拒绝。</w:t>
      </w:r>
    </w:p>
    <w:p>
      <w:pPr>
        <w:spacing w:before="155" w:line="240" w:lineRule="auto"/>
        <w:ind w:left="188" w:right="177" w:firstLine="483"/>
        <w:rPr>
          <w:rFonts w:ascii="宋体" w:hAnsi="宋体" w:eastAsia="宋体" w:cs="宋体"/>
          <w:sz w:val="24"/>
          <w:szCs w:val="24"/>
        </w:rPr>
      </w:pPr>
      <w:r>
        <w:rPr>
          <w:rFonts w:ascii="宋体" w:hAnsi="宋体" w:eastAsia="宋体" w:cs="宋体"/>
          <w:spacing w:val="-3"/>
          <w:sz w:val="24"/>
          <w:szCs w:val="24"/>
        </w:rPr>
        <w:t>5.评审小组发现比选文件表述不明确或需要说明的事项，可提请</w:t>
      </w:r>
      <w:r>
        <w:rPr>
          <w:rFonts w:hint="eastAsia" w:ascii="宋体" w:hAnsi="宋体" w:eastAsia="宋体" w:cs="宋体"/>
          <w:spacing w:val="-4"/>
          <w:sz w:val="24"/>
          <w:szCs w:val="24"/>
          <w:lang w:eastAsia="zh-CN"/>
        </w:rPr>
        <w:t>比选人</w:t>
      </w:r>
      <w:r>
        <w:rPr>
          <w:rFonts w:ascii="宋体" w:hAnsi="宋体" w:eastAsia="宋体" w:cs="宋体"/>
          <w:spacing w:val="-4"/>
          <w:sz w:val="24"/>
          <w:szCs w:val="24"/>
        </w:rPr>
        <w:t>书面解释说</w:t>
      </w:r>
      <w:r>
        <w:rPr>
          <w:rFonts w:ascii="宋体" w:hAnsi="宋体" w:eastAsia="宋体" w:cs="宋体"/>
          <w:spacing w:val="-3"/>
          <w:sz w:val="24"/>
          <w:szCs w:val="24"/>
        </w:rPr>
        <w:t>明。发现比选文件违反有关法律、法规和规章的，可以拒绝评审，并向</w:t>
      </w:r>
      <w:r>
        <w:rPr>
          <w:rFonts w:hint="eastAsia" w:ascii="宋体" w:hAnsi="宋体" w:eastAsia="宋体" w:cs="宋体"/>
          <w:spacing w:val="-3"/>
          <w:sz w:val="24"/>
          <w:szCs w:val="24"/>
          <w:lang w:eastAsia="zh-CN"/>
        </w:rPr>
        <w:t>比选人</w:t>
      </w:r>
      <w:r>
        <w:rPr>
          <w:rFonts w:ascii="宋体" w:hAnsi="宋体" w:eastAsia="宋体" w:cs="宋体"/>
          <w:spacing w:val="-3"/>
          <w:sz w:val="24"/>
          <w:szCs w:val="24"/>
        </w:rPr>
        <w:t>书面说明</w:t>
      </w:r>
      <w:r>
        <w:rPr>
          <w:rFonts w:ascii="宋体" w:hAnsi="宋体" w:eastAsia="宋体" w:cs="宋体"/>
          <w:spacing w:val="-4"/>
          <w:sz w:val="24"/>
          <w:szCs w:val="24"/>
        </w:rPr>
        <w:t>情况。</w:t>
      </w:r>
    </w:p>
    <w:p>
      <w:pPr>
        <w:spacing w:before="153" w:line="240" w:lineRule="auto"/>
        <w:ind w:left="191" w:firstLine="465" w:firstLineChars="200"/>
        <w:outlineLvl w:val="1"/>
        <w:rPr>
          <w:rFonts w:ascii="宋体" w:hAnsi="宋体" w:eastAsia="宋体" w:cs="宋体"/>
          <w:sz w:val="24"/>
          <w:szCs w:val="24"/>
        </w:rPr>
      </w:pPr>
      <w:bookmarkStart w:id="45" w:name="_Toc21800"/>
      <w:r>
        <w:rPr>
          <w:rFonts w:ascii="宋体" w:hAnsi="宋体" w:eastAsia="宋体" w:cs="宋体"/>
          <w:b/>
          <w:bCs/>
          <w:spacing w:val="-4"/>
          <w:sz w:val="24"/>
          <w:szCs w:val="24"/>
        </w:rPr>
        <w:t>二、</w:t>
      </w:r>
      <w:r>
        <w:rPr>
          <w:rFonts w:ascii="宋体" w:hAnsi="宋体" w:eastAsia="宋体" w:cs="宋体"/>
          <w:spacing w:val="-4"/>
          <w:sz w:val="24"/>
          <w:szCs w:val="24"/>
        </w:rPr>
        <w:t xml:space="preserve"> </w:t>
      </w:r>
      <w:r>
        <w:rPr>
          <w:rFonts w:ascii="宋体" w:hAnsi="宋体" w:eastAsia="宋体" w:cs="宋体"/>
          <w:b/>
          <w:bCs/>
          <w:spacing w:val="-4"/>
          <w:sz w:val="24"/>
          <w:szCs w:val="24"/>
        </w:rPr>
        <w:t>评标方法</w:t>
      </w:r>
      <w:bookmarkEnd w:id="45"/>
    </w:p>
    <w:p>
      <w:pPr>
        <w:spacing w:before="152" w:line="240" w:lineRule="auto"/>
        <w:ind w:left="188" w:right="177" w:firstLine="490"/>
        <w:rPr>
          <w:rFonts w:ascii="宋体" w:hAnsi="宋体" w:eastAsia="宋体" w:cs="宋体"/>
          <w:sz w:val="24"/>
          <w:szCs w:val="24"/>
        </w:rPr>
      </w:pPr>
      <w:r>
        <w:rPr>
          <w:rFonts w:ascii="宋体" w:hAnsi="宋体" w:eastAsia="宋体" w:cs="宋体"/>
          <w:spacing w:val="-4"/>
          <w:sz w:val="24"/>
          <w:szCs w:val="24"/>
        </w:rPr>
        <w:t>（一）本项目评标方法为：综合评分法。综合评分最高的为第一中选候选人，依次</w:t>
      </w:r>
      <w:r>
        <w:rPr>
          <w:rFonts w:ascii="宋体" w:hAnsi="宋体" w:eastAsia="宋体" w:cs="宋体"/>
          <w:spacing w:val="-1"/>
          <w:sz w:val="24"/>
          <w:szCs w:val="24"/>
        </w:rPr>
        <w:t>顺序确定第二中选候选人、第三中选候选人。</w:t>
      </w:r>
    </w:p>
    <w:p>
      <w:pPr>
        <w:spacing w:before="154" w:line="240" w:lineRule="auto"/>
        <w:ind w:left="678"/>
        <w:rPr>
          <w:rFonts w:ascii="宋体" w:hAnsi="宋体" w:eastAsia="宋体" w:cs="宋体"/>
          <w:sz w:val="24"/>
          <w:szCs w:val="24"/>
        </w:rPr>
      </w:pPr>
      <w:r>
        <w:rPr>
          <w:rFonts w:ascii="宋体" w:hAnsi="宋体" w:eastAsia="宋体" w:cs="宋体"/>
          <w:spacing w:val="-3"/>
          <w:sz w:val="24"/>
          <w:szCs w:val="24"/>
        </w:rPr>
        <w:t>（二）评标细则及标准</w:t>
      </w:r>
    </w:p>
    <w:p>
      <w:pPr>
        <w:spacing w:line="240" w:lineRule="auto"/>
        <w:rPr>
          <w:rFonts w:ascii="Arial"/>
          <w:sz w:val="2"/>
        </w:rPr>
      </w:pPr>
    </w:p>
    <w:tbl>
      <w:tblPr>
        <w:tblStyle w:val="11"/>
        <w:tblW w:w="93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099"/>
        <w:gridCol w:w="1131"/>
        <w:gridCol w:w="5845"/>
        <w:gridCol w:w="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49" w:type="dxa"/>
            <w:vAlign w:val="top"/>
          </w:tcPr>
          <w:p>
            <w:pPr>
              <w:spacing w:before="171" w:line="240" w:lineRule="auto"/>
              <w:ind w:left="90"/>
              <w:rPr>
                <w:rFonts w:ascii="宋体" w:hAnsi="宋体" w:eastAsia="宋体" w:cs="宋体"/>
                <w:sz w:val="24"/>
                <w:szCs w:val="24"/>
              </w:rPr>
            </w:pPr>
            <w:r>
              <w:rPr>
                <w:rFonts w:ascii="宋体" w:hAnsi="宋体" w:eastAsia="宋体" w:cs="宋体"/>
                <w:b/>
                <w:bCs/>
                <w:spacing w:val="-7"/>
                <w:sz w:val="24"/>
                <w:szCs w:val="24"/>
              </w:rPr>
              <w:t>序号</w:t>
            </w:r>
          </w:p>
        </w:tc>
        <w:tc>
          <w:tcPr>
            <w:tcW w:w="1099" w:type="dxa"/>
            <w:vAlign w:val="top"/>
          </w:tcPr>
          <w:p>
            <w:pPr>
              <w:spacing w:before="172" w:line="240" w:lineRule="auto"/>
              <w:ind w:left="72"/>
              <w:rPr>
                <w:rFonts w:ascii="宋体" w:hAnsi="宋体" w:eastAsia="宋体" w:cs="宋体"/>
                <w:sz w:val="24"/>
                <w:szCs w:val="24"/>
              </w:rPr>
            </w:pPr>
            <w:r>
              <w:rPr>
                <w:rFonts w:ascii="宋体" w:hAnsi="宋体" w:eastAsia="宋体" w:cs="宋体"/>
                <w:b/>
                <w:bCs/>
                <w:spacing w:val="-5"/>
                <w:sz w:val="24"/>
                <w:szCs w:val="24"/>
              </w:rPr>
              <w:t>评分因素</w:t>
            </w:r>
          </w:p>
        </w:tc>
        <w:tc>
          <w:tcPr>
            <w:tcW w:w="1131" w:type="dxa"/>
            <w:vAlign w:val="top"/>
          </w:tcPr>
          <w:p>
            <w:pPr>
              <w:spacing w:before="172" w:line="240" w:lineRule="auto"/>
              <w:ind w:left="333"/>
              <w:rPr>
                <w:rFonts w:ascii="宋体" w:hAnsi="宋体" w:eastAsia="宋体" w:cs="宋体"/>
                <w:sz w:val="24"/>
                <w:szCs w:val="24"/>
              </w:rPr>
            </w:pPr>
            <w:r>
              <w:rPr>
                <w:rFonts w:ascii="宋体" w:hAnsi="宋体" w:eastAsia="宋体" w:cs="宋体"/>
                <w:b/>
                <w:bCs/>
                <w:spacing w:val="-9"/>
                <w:sz w:val="24"/>
                <w:szCs w:val="24"/>
              </w:rPr>
              <w:t>分值</w:t>
            </w:r>
          </w:p>
        </w:tc>
        <w:tc>
          <w:tcPr>
            <w:tcW w:w="5845" w:type="dxa"/>
            <w:vAlign w:val="top"/>
          </w:tcPr>
          <w:p>
            <w:pPr>
              <w:spacing w:before="171" w:line="240" w:lineRule="auto"/>
              <w:ind w:left="2447"/>
              <w:rPr>
                <w:rFonts w:ascii="宋体" w:hAnsi="宋体" w:eastAsia="宋体" w:cs="宋体"/>
                <w:sz w:val="24"/>
                <w:szCs w:val="24"/>
              </w:rPr>
            </w:pPr>
            <w:r>
              <w:rPr>
                <w:rFonts w:ascii="宋体" w:hAnsi="宋体" w:eastAsia="宋体" w:cs="宋体"/>
                <w:b/>
                <w:bCs/>
                <w:spacing w:val="-5"/>
                <w:sz w:val="24"/>
                <w:szCs w:val="24"/>
              </w:rPr>
              <w:t>评分标准</w:t>
            </w:r>
          </w:p>
        </w:tc>
        <w:tc>
          <w:tcPr>
            <w:tcW w:w="643" w:type="dxa"/>
            <w:vAlign w:val="top"/>
          </w:tcPr>
          <w:p>
            <w:pPr>
              <w:spacing w:before="171" w:line="240" w:lineRule="auto"/>
              <w:ind w:left="91"/>
              <w:rPr>
                <w:rFonts w:ascii="宋体" w:hAnsi="宋体" w:eastAsia="宋体" w:cs="宋体"/>
                <w:sz w:val="24"/>
                <w:szCs w:val="24"/>
              </w:rPr>
            </w:pPr>
            <w:r>
              <w:rPr>
                <w:rFonts w:ascii="宋体" w:hAnsi="宋体" w:eastAsia="宋体" w:cs="宋体"/>
                <w:b/>
                <w:bCs/>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49" w:type="dxa"/>
            <w:vAlign w:val="top"/>
          </w:tcPr>
          <w:p>
            <w:pPr>
              <w:spacing w:before="270" w:line="240" w:lineRule="auto"/>
              <w:ind w:left="288"/>
              <w:rPr>
                <w:rFonts w:ascii="宋体" w:hAnsi="宋体" w:eastAsia="宋体" w:cs="宋体"/>
                <w:sz w:val="24"/>
                <w:szCs w:val="24"/>
              </w:rPr>
            </w:pPr>
            <w:r>
              <w:rPr>
                <w:rFonts w:ascii="宋体" w:hAnsi="宋体" w:eastAsia="宋体" w:cs="宋体"/>
                <w:sz w:val="24"/>
                <w:szCs w:val="24"/>
              </w:rPr>
              <w:t>1</w:t>
            </w:r>
          </w:p>
        </w:tc>
        <w:tc>
          <w:tcPr>
            <w:tcW w:w="1099" w:type="dxa"/>
            <w:vAlign w:val="top"/>
          </w:tcPr>
          <w:p>
            <w:pPr>
              <w:spacing w:before="270" w:line="240" w:lineRule="auto"/>
              <w:ind w:left="313"/>
              <w:rPr>
                <w:rFonts w:ascii="宋体" w:hAnsi="宋体" w:eastAsia="宋体" w:cs="宋体"/>
                <w:sz w:val="24"/>
                <w:szCs w:val="24"/>
              </w:rPr>
            </w:pPr>
            <w:r>
              <w:rPr>
                <w:rFonts w:ascii="宋体" w:hAnsi="宋体" w:eastAsia="宋体" w:cs="宋体"/>
                <w:spacing w:val="-4"/>
                <w:sz w:val="24"/>
                <w:szCs w:val="24"/>
              </w:rPr>
              <w:t>报价</w:t>
            </w:r>
          </w:p>
        </w:tc>
        <w:tc>
          <w:tcPr>
            <w:tcW w:w="1131" w:type="dxa"/>
            <w:vAlign w:val="top"/>
          </w:tcPr>
          <w:p>
            <w:pPr>
              <w:spacing w:before="270" w:line="240" w:lineRule="auto"/>
              <w:ind w:left="319"/>
              <w:rPr>
                <w:rFonts w:ascii="宋体" w:hAnsi="宋体" w:eastAsia="宋体" w:cs="宋体"/>
                <w:sz w:val="24"/>
                <w:szCs w:val="24"/>
              </w:rPr>
            </w:pPr>
            <w:r>
              <w:rPr>
                <w:rFonts w:hint="eastAsia" w:ascii="宋体" w:hAnsi="宋体" w:eastAsia="宋体" w:cs="宋体"/>
                <w:spacing w:val="-10"/>
                <w:sz w:val="24"/>
                <w:szCs w:val="24"/>
                <w:lang w:val="en-US" w:eastAsia="zh-CN"/>
              </w:rPr>
              <w:t>30</w:t>
            </w:r>
            <w:r>
              <w:rPr>
                <w:rFonts w:ascii="宋体" w:hAnsi="宋体" w:eastAsia="宋体" w:cs="宋体"/>
                <w:spacing w:val="-46"/>
                <w:sz w:val="24"/>
                <w:szCs w:val="24"/>
              </w:rPr>
              <w:t xml:space="preserve"> </w:t>
            </w:r>
            <w:r>
              <w:rPr>
                <w:rFonts w:ascii="宋体" w:hAnsi="宋体" w:eastAsia="宋体" w:cs="宋体"/>
                <w:spacing w:val="-10"/>
                <w:sz w:val="24"/>
                <w:szCs w:val="24"/>
              </w:rPr>
              <w:t>分</w:t>
            </w:r>
          </w:p>
        </w:tc>
        <w:tc>
          <w:tcPr>
            <w:tcW w:w="5845" w:type="dxa"/>
            <w:vAlign w:val="top"/>
          </w:tcPr>
          <w:p>
            <w:pPr>
              <w:spacing w:before="38" w:line="240" w:lineRule="auto"/>
              <w:ind w:left="38"/>
              <w:rPr>
                <w:rFonts w:ascii="宋体" w:hAnsi="宋体" w:eastAsia="宋体" w:cs="宋体"/>
                <w:sz w:val="24"/>
                <w:szCs w:val="24"/>
              </w:rPr>
            </w:pPr>
            <w:r>
              <w:rPr>
                <w:rFonts w:ascii="宋体" w:hAnsi="宋体" w:eastAsia="宋体" w:cs="宋体"/>
                <w:spacing w:val="-5"/>
                <w:sz w:val="24"/>
                <w:szCs w:val="24"/>
              </w:rPr>
              <w:t>以本次有效最低报价为基准价，其价格分为满分</w:t>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30</w:t>
            </w:r>
            <w:r>
              <w:rPr>
                <w:rFonts w:ascii="宋体" w:hAnsi="宋体" w:eastAsia="宋体" w:cs="宋体"/>
                <w:spacing w:val="-47"/>
                <w:sz w:val="24"/>
                <w:szCs w:val="24"/>
              </w:rPr>
              <w:t xml:space="preserve"> </w:t>
            </w:r>
            <w:r>
              <w:rPr>
                <w:rFonts w:ascii="宋体" w:hAnsi="宋体" w:eastAsia="宋体" w:cs="宋体"/>
                <w:spacing w:val="-5"/>
                <w:sz w:val="24"/>
                <w:szCs w:val="24"/>
              </w:rPr>
              <w:t>分。</w:t>
            </w:r>
            <w:r>
              <w:rPr>
                <w:rFonts w:ascii="宋体" w:hAnsi="宋体" w:eastAsia="宋体" w:cs="宋体"/>
                <w:spacing w:val="-2"/>
                <w:sz w:val="24"/>
                <w:szCs w:val="24"/>
              </w:rPr>
              <w:t>比选申请人报价得分=(基准价/报价)*</w:t>
            </w: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w:t>
            </w:r>
          </w:p>
        </w:tc>
        <w:tc>
          <w:tcPr>
            <w:tcW w:w="643"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649" w:type="dxa"/>
            <w:vAlign w:val="top"/>
          </w:tcPr>
          <w:p>
            <w:pPr>
              <w:pStyle w:val="12"/>
              <w:spacing w:line="240" w:lineRule="auto"/>
            </w:pPr>
          </w:p>
          <w:p>
            <w:pPr>
              <w:spacing w:before="78" w:line="240" w:lineRule="auto"/>
              <w:ind w:left="273"/>
              <w:rPr>
                <w:rFonts w:ascii="宋体" w:hAnsi="宋体" w:eastAsia="宋体" w:cs="宋体"/>
                <w:sz w:val="24"/>
                <w:szCs w:val="24"/>
              </w:rPr>
            </w:pPr>
            <w:r>
              <w:rPr>
                <w:rFonts w:ascii="宋体" w:hAnsi="宋体" w:eastAsia="宋体" w:cs="宋体"/>
                <w:sz w:val="24"/>
                <w:szCs w:val="24"/>
              </w:rPr>
              <w:t>2</w:t>
            </w:r>
          </w:p>
        </w:tc>
        <w:tc>
          <w:tcPr>
            <w:tcW w:w="1099" w:type="dxa"/>
            <w:vAlign w:val="top"/>
          </w:tcPr>
          <w:p>
            <w:pPr>
              <w:pStyle w:val="12"/>
              <w:spacing w:line="240" w:lineRule="auto"/>
            </w:pPr>
          </w:p>
          <w:p>
            <w:pPr>
              <w:spacing w:before="78" w:line="240" w:lineRule="auto"/>
              <w:ind w:left="79"/>
              <w:rPr>
                <w:rFonts w:ascii="宋体" w:hAnsi="宋体" w:eastAsia="宋体" w:cs="宋体"/>
                <w:sz w:val="24"/>
                <w:szCs w:val="24"/>
              </w:rPr>
            </w:pPr>
            <w:r>
              <w:rPr>
                <w:rFonts w:ascii="宋体" w:hAnsi="宋体" w:eastAsia="宋体" w:cs="宋体"/>
                <w:spacing w:val="-4"/>
                <w:sz w:val="24"/>
                <w:szCs w:val="24"/>
              </w:rPr>
              <w:t>履约能力</w:t>
            </w:r>
          </w:p>
        </w:tc>
        <w:tc>
          <w:tcPr>
            <w:tcW w:w="1131" w:type="dxa"/>
            <w:vAlign w:val="top"/>
          </w:tcPr>
          <w:p>
            <w:pPr>
              <w:pStyle w:val="12"/>
              <w:spacing w:line="240" w:lineRule="auto"/>
            </w:pPr>
          </w:p>
          <w:p>
            <w:pPr>
              <w:spacing w:before="78" w:line="240" w:lineRule="auto"/>
              <w:ind w:left="304"/>
              <w:rPr>
                <w:rFonts w:ascii="宋体" w:hAnsi="宋体" w:eastAsia="宋体" w:cs="宋体"/>
                <w:sz w:val="24"/>
                <w:szCs w:val="24"/>
              </w:rPr>
            </w:pPr>
            <w:r>
              <w:rPr>
                <w:rFonts w:hint="eastAsia" w:ascii="宋体" w:hAnsi="宋体" w:eastAsia="宋体" w:cs="宋体"/>
                <w:spacing w:val="-5"/>
                <w:sz w:val="24"/>
                <w:szCs w:val="24"/>
                <w:lang w:val="en-US" w:eastAsia="zh-CN"/>
              </w:rPr>
              <w:t>30</w:t>
            </w:r>
            <w:r>
              <w:rPr>
                <w:rFonts w:ascii="宋体" w:hAnsi="宋体" w:eastAsia="宋体" w:cs="宋体"/>
                <w:spacing w:val="-5"/>
                <w:sz w:val="24"/>
                <w:szCs w:val="24"/>
              </w:rPr>
              <w:t>分</w:t>
            </w:r>
          </w:p>
        </w:tc>
        <w:tc>
          <w:tcPr>
            <w:tcW w:w="5845" w:type="dxa"/>
            <w:vAlign w:val="top"/>
          </w:tcPr>
          <w:p>
            <w:pPr>
              <w:spacing w:before="35" w:line="240" w:lineRule="auto"/>
              <w:ind w:left="12" w:firstLine="26"/>
              <w:jc w:val="both"/>
              <w:rPr>
                <w:rFonts w:ascii="宋体" w:hAnsi="宋体" w:eastAsia="宋体" w:cs="宋体"/>
                <w:sz w:val="24"/>
                <w:szCs w:val="24"/>
              </w:rPr>
            </w:pPr>
            <w:r>
              <w:rPr>
                <w:rFonts w:ascii="宋体" w:hAnsi="宋体" w:eastAsia="宋体" w:cs="宋体"/>
                <w:spacing w:val="-8"/>
                <w:sz w:val="24"/>
                <w:szCs w:val="24"/>
              </w:rPr>
              <w:t>比选申请人</w:t>
            </w:r>
            <w:r>
              <w:rPr>
                <w:rFonts w:ascii="宋体" w:hAnsi="宋体" w:eastAsia="宋体" w:cs="宋体"/>
                <w:spacing w:val="-39"/>
                <w:sz w:val="24"/>
                <w:szCs w:val="24"/>
              </w:rPr>
              <w:t xml:space="preserve"> </w:t>
            </w:r>
            <w:r>
              <w:rPr>
                <w:rFonts w:ascii="宋体" w:hAnsi="宋体" w:eastAsia="宋体" w:cs="宋体"/>
                <w:spacing w:val="-8"/>
                <w:sz w:val="24"/>
                <w:szCs w:val="24"/>
              </w:rPr>
              <w:t>2023</w:t>
            </w:r>
            <w:r>
              <w:rPr>
                <w:rFonts w:ascii="宋体" w:hAnsi="宋体" w:eastAsia="宋体" w:cs="宋体"/>
                <w:spacing w:val="-56"/>
                <w:sz w:val="24"/>
                <w:szCs w:val="24"/>
              </w:rPr>
              <w:t xml:space="preserve"> </w:t>
            </w:r>
            <w:r>
              <w:rPr>
                <w:rFonts w:ascii="宋体" w:hAnsi="宋体" w:eastAsia="宋体" w:cs="宋体"/>
                <w:spacing w:val="-8"/>
                <w:sz w:val="24"/>
                <w:szCs w:val="24"/>
              </w:rPr>
              <w:t>年</w:t>
            </w:r>
            <w:r>
              <w:rPr>
                <w:rFonts w:ascii="宋体" w:hAnsi="宋体" w:eastAsia="宋体" w:cs="宋体"/>
                <w:spacing w:val="-41"/>
                <w:sz w:val="24"/>
                <w:szCs w:val="24"/>
              </w:rPr>
              <w:t xml:space="preserve"> </w:t>
            </w:r>
            <w:r>
              <w:rPr>
                <w:rFonts w:ascii="宋体" w:hAnsi="宋体" w:eastAsia="宋体" w:cs="宋体"/>
                <w:spacing w:val="-8"/>
                <w:sz w:val="24"/>
                <w:szCs w:val="24"/>
              </w:rPr>
              <w:t>1</w:t>
            </w:r>
            <w:r>
              <w:rPr>
                <w:rFonts w:ascii="宋体" w:hAnsi="宋体" w:eastAsia="宋体" w:cs="宋体"/>
                <w:spacing w:val="-52"/>
                <w:sz w:val="24"/>
                <w:szCs w:val="24"/>
              </w:rPr>
              <w:t xml:space="preserve"> </w:t>
            </w:r>
            <w:r>
              <w:rPr>
                <w:rFonts w:ascii="宋体" w:hAnsi="宋体" w:eastAsia="宋体" w:cs="宋体"/>
                <w:spacing w:val="-8"/>
                <w:sz w:val="24"/>
                <w:szCs w:val="24"/>
              </w:rPr>
              <w:t>月</w:t>
            </w:r>
            <w:r>
              <w:rPr>
                <w:rFonts w:ascii="宋体" w:hAnsi="宋体" w:eastAsia="宋体" w:cs="宋体"/>
                <w:spacing w:val="-40"/>
                <w:sz w:val="24"/>
                <w:szCs w:val="24"/>
              </w:rPr>
              <w:t xml:space="preserve"> </w:t>
            </w:r>
            <w:r>
              <w:rPr>
                <w:rFonts w:ascii="宋体" w:hAnsi="宋体" w:eastAsia="宋体" w:cs="宋体"/>
                <w:spacing w:val="-8"/>
                <w:sz w:val="24"/>
                <w:szCs w:val="24"/>
              </w:rPr>
              <w:t>1 日起至递交比选申请文件截止</w:t>
            </w:r>
            <w:r>
              <w:rPr>
                <w:rFonts w:ascii="宋体" w:hAnsi="宋体" w:eastAsia="宋体" w:cs="宋体"/>
                <w:spacing w:val="-6"/>
                <w:sz w:val="24"/>
                <w:szCs w:val="24"/>
              </w:rPr>
              <w:t>之日每具有</w:t>
            </w:r>
            <w:r>
              <w:rPr>
                <w:rFonts w:ascii="宋体" w:hAnsi="宋体" w:eastAsia="宋体" w:cs="宋体"/>
                <w:spacing w:val="-24"/>
                <w:sz w:val="24"/>
                <w:szCs w:val="24"/>
              </w:rPr>
              <w:t xml:space="preserve"> </w:t>
            </w:r>
            <w:r>
              <w:rPr>
                <w:rFonts w:ascii="宋体" w:hAnsi="宋体" w:eastAsia="宋体" w:cs="宋体"/>
                <w:spacing w:val="-6"/>
                <w:sz w:val="24"/>
                <w:szCs w:val="24"/>
              </w:rPr>
              <w:t>1</w:t>
            </w:r>
            <w:r>
              <w:rPr>
                <w:rFonts w:ascii="宋体" w:hAnsi="宋体" w:eastAsia="宋体" w:cs="宋体"/>
                <w:spacing w:val="-51"/>
                <w:sz w:val="24"/>
                <w:szCs w:val="24"/>
              </w:rPr>
              <w:t xml:space="preserve"> </w:t>
            </w:r>
            <w:r>
              <w:rPr>
                <w:rFonts w:ascii="宋体" w:hAnsi="宋体" w:eastAsia="宋体" w:cs="宋体"/>
                <w:spacing w:val="-6"/>
                <w:sz w:val="24"/>
                <w:szCs w:val="24"/>
              </w:rPr>
              <w:t>个</w:t>
            </w:r>
            <w:r>
              <w:rPr>
                <w:rFonts w:hint="eastAsia" w:ascii="宋体" w:hAnsi="宋体" w:eastAsia="宋体" w:cs="宋体"/>
                <w:spacing w:val="-6"/>
                <w:sz w:val="24"/>
                <w:szCs w:val="24"/>
                <w:lang w:eastAsia="zh-CN"/>
              </w:rPr>
              <w:t>竣工结算审核</w:t>
            </w:r>
            <w:r>
              <w:rPr>
                <w:rFonts w:ascii="宋体" w:hAnsi="宋体" w:eastAsia="宋体" w:cs="宋体"/>
                <w:spacing w:val="-6"/>
                <w:sz w:val="24"/>
                <w:szCs w:val="24"/>
              </w:rPr>
              <w:t>业绩的得</w:t>
            </w:r>
            <w:r>
              <w:rPr>
                <w:rFonts w:ascii="宋体" w:hAnsi="宋体" w:eastAsia="宋体" w:cs="宋体"/>
                <w:spacing w:val="-46"/>
                <w:sz w:val="24"/>
                <w:szCs w:val="24"/>
              </w:rPr>
              <w:t xml:space="preserve"> </w:t>
            </w:r>
            <w:r>
              <w:rPr>
                <w:rFonts w:hint="eastAsia" w:ascii="宋体" w:hAnsi="宋体" w:eastAsia="宋体" w:cs="宋体"/>
                <w:spacing w:val="-6"/>
                <w:sz w:val="24"/>
                <w:szCs w:val="24"/>
                <w:lang w:val="en-US" w:eastAsia="zh-CN"/>
              </w:rPr>
              <w:t>15</w:t>
            </w:r>
            <w:r>
              <w:rPr>
                <w:rFonts w:ascii="宋体" w:hAnsi="宋体" w:eastAsia="宋体" w:cs="宋体"/>
                <w:spacing w:val="-48"/>
                <w:sz w:val="24"/>
                <w:szCs w:val="24"/>
              </w:rPr>
              <w:t xml:space="preserve"> </w:t>
            </w:r>
            <w:r>
              <w:rPr>
                <w:rFonts w:ascii="宋体" w:hAnsi="宋体" w:eastAsia="宋体" w:cs="宋体"/>
                <w:spacing w:val="-6"/>
                <w:sz w:val="24"/>
                <w:szCs w:val="24"/>
              </w:rPr>
              <w:t>分，本项最多得</w:t>
            </w:r>
            <w:r>
              <w:rPr>
                <w:rFonts w:ascii="宋体" w:hAnsi="宋体" w:eastAsia="宋体" w:cs="宋体"/>
                <w:spacing w:val="-47"/>
                <w:sz w:val="24"/>
                <w:szCs w:val="24"/>
              </w:rPr>
              <w:t xml:space="preserve"> </w:t>
            </w:r>
            <w:r>
              <w:rPr>
                <w:rFonts w:hint="eastAsia" w:ascii="宋体" w:hAnsi="宋体" w:eastAsia="宋体" w:cs="宋体"/>
                <w:spacing w:val="-6"/>
                <w:sz w:val="24"/>
                <w:szCs w:val="24"/>
                <w:lang w:val="en-US" w:eastAsia="zh-CN"/>
              </w:rPr>
              <w:t>30</w:t>
            </w:r>
            <w:r>
              <w:rPr>
                <w:rFonts w:ascii="宋体" w:hAnsi="宋体" w:eastAsia="宋体" w:cs="宋体"/>
                <w:spacing w:val="-48"/>
                <w:sz w:val="24"/>
                <w:szCs w:val="24"/>
              </w:rPr>
              <w:t xml:space="preserve"> </w:t>
            </w:r>
            <w:r>
              <w:rPr>
                <w:rFonts w:ascii="宋体" w:hAnsi="宋体" w:eastAsia="宋体" w:cs="宋体"/>
                <w:spacing w:val="-6"/>
                <w:sz w:val="24"/>
                <w:szCs w:val="24"/>
              </w:rPr>
              <w:t>分。</w:t>
            </w:r>
            <w:r>
              <w:rPr>
                <w:rFonts w:ascii="宋体" w:hAnsi="宋体" w:eastAsia="宋体" w:cs="宋体"/>
                <w:spacing w:val="-1"/>
                <w:sz w:val="24"/>
                <w:szCs w:val="24"/>
              </w:rPr>
              <w:t>注：提供项目有效合同复印件并加盖鲜章。</w:t>
            </w:r>
          </w:p>
        </w:tc>
        <w:tc>
          <w:tcPr>
            <w:tcW w:w="643" w:type="dxa"/>
            <w:vAlign w:val="top"/>
          </w:tcPr>
          <w:p>
            <w:pPr>
              <w:pStyle w:val="12"/>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49" w:type="dxa"/>
            <w:vAlign w:val="top"/>
          </w:tcPr>
          <w:p>
            <w:pPr>
              <w:pStyle w:val="12"/>
              <w:spacing w:line="240" w:lineRule="auto"/>
            </w:pPr>
          </w:p>
          <w:p>
            <w:pPr>
              <w:spacing w:before="78" w:line="240" w:lineRule="auto"/>
              <w:ind w:left="275"/>
              <w:rPr>
                <w:rFonts w:ascii="宋体" w:hAnsi="宋体" w:eastAsia="宋体" w:cs="宋体"/>
                <w:sz w:val="24"/>
                <w:szCs w:val="24"/>
              </w:rPr>
            </w:pPr>
            <w:r>
              <w:rPr>
                <w:rFonts w:ascii="宋体" w:hAnsi="宋体" w:eastAsia="宋体" w:cs="宋体"/>
                <w:sz w:val="24"/>
                <w:szCs w:val="24"/>
              </w:rPr>
              <w:t>3</w:t>
            </w:r>
          </w:p>
        </w:tc>
        <w:tc>
          <w:tcPr>
            <w:tcW w:w="1099" w:type="dxa"/>
            <w:vAlign w:val="top"/>
          </w:tcPr>
          <w:p>
            <w:pPr>
              <w:spacing w:before="282" w:line="240" w:lineRule="auto"/>
              <w:ind w:left="319"/>
              <w:rPr>
                <w:rFonts w:ascii="宋体" w:hAnsi="宋体" w:eastAsia="宋体" w:cs="宋体"/>
                <w:sz w:val="24"/>
                <w:szCs w:val="24"/>
              </w:rPr>
            </w:pPr>
            <w:r>
              <w:rPr>
                <w:rFonts w:ascii="宋体" w:hAnsi="宋体" w:eastAsia="宋体" w:cs="宋体"/>
                <w:spacing w:val="-7"/>
                <w:sz w:val="24"/>
                <w:szCs w:val="24"/>
              </w:rPr>
              <w:t>项目</w:t>
            </w:r>
          </w:p>
          <w:p>
            <w:pPr>
              <w:spacing w:before="179" w:line="240" w:lineRule="auto"/>
              <w:ind w:left="77"/>
              <w:rPr>
                <w:rFonts w:ascii="宋体" w:hAnsi="宋体" w:eastAsia="宋体" w:cs="宋体"/>
                <w:sz w:val="24"/>
                <w:szCs w:val="24"/>
              </w:rPr>
            </w:pPr>
            <w:r>
              <w:rPr>
                <w:rFonts w:ascii="宋体" w:hAnsi="宋体" w:eastAsia="宋体" w:cs="宋体"/>
                <w:spacing w:val="-3"/>
                <w:sz w:val="24"/>
                <w:szCs w:val="24"/>
              </w:rPr>
              <w:t>人员配置</w:t>
            </w:r>
          </w:p>
        </w:tc>
        <w:tc>
          <w:tcPr>
            <w:tcW w:w="1131" w:type="dxa"/>
            <w:vAlign w:val="top"/>
          </w:tcPr>
          <w:p>
            <w:pPr>
              <w:pStyle w:val="12"/>
              <w:spacing w:line="240" w:lineRule="auto"/>
            </w:pPr>
          </w:p>
          <w:p>
            <w:pPr>
              <w:spacing w:before="78" w:line="240" w:lineRule="auto"/>
              <w:ind w:left="319"/>
              <w:rPr>
                <w:rFonts w:ascii="宋体" w:hAnsi="宋体" w:eastAsia="宋体" w:cs="宋体"/>
                <w:sz w:val="24"/>
                <w:szCs w:val="24"/>
              </w:rPr>
            </w:pPr>
            <w:r>
              <w:rPr>
                <w:rFonts w:hint="eastAsia" w:ascii="宋体" w:hAnsi="宋体" w:eastAsia="宋体" w:cs="宋体"/>
                <w:spacing w:val="-10"/>
                <w:sz w:val="24"/>
                <w:szCs w:val="24"/>
                <w:lang w:val="en-US" w:eastAsia="zh-CN"/>
              </w:rPr>
              <w:t>40</w:t>
            </w:r>
            <w:r>
              <w:rPr>
                <w:rFonts w:ascii="宋体" w:hAnsi="宋体" w:eastAsia="宋体" w:cs="宋体"/>
                <w:spacing w:val="-10"/>
                <w:sz w:val="24"/>
                <w:szCs w:val="24"/>
              </w:rPr>
              <w:t>分</w:t>
            </w:r>
          </w:p>
        </w:tc>
        <w:tc>
          <w:tcPr>
            <w:tcW w:w="5845" w:type="dxa"/>
            <w:vAlign w:val="top"/>
          </w:tcPr>
          <w:p>
            <w:pPr>
              <w:spacing w:before="40" w:line="240" w:lineRule="auto"/>
              <w:ind w:left="16"/>
              <w:rPr>
                <w:rFonts w:hint="eastAsia" w:ascii="宋体" w:hAnsi="宋体" w:eastAsia="宋体" w:cs="宋体"/>
                <w:sz w:val="24"/>
                <w:szCs w:val="24"/>
                <w:lang w:eastAsia="zh-CN"/>
              </w:rPr>
            </w:pPr>
            <w:r>
              <w:rPr>
                <w:rFonts w:ascii="宋体" w:hAnsi="宋体" w:eastAsia="宋体" w:cs="宋体"/>
                <w:spacing w:val="-10"/>
                <w:sz w:val="24"/>
                <w:szCs w:val="24"/>
              </w:rPr>
              <w:t>项目负责人：</w:t>
            </w:r>
            <w:r>
              <w:rPr>
                <w:rFonts w:hint="eastAsia" w:ascii="宋体" w:hAnsi="宋体" w:eastAsia="宋体" w:cs="宋体"/>
                <w:spacing w:val="-10"/>
                <w:sz w:val="24"/>
                <w:szCs w:val="24"/>
                <w:lang w:eastAsia="zh-CN"/>
              </w:rPr>
              <w:t>具有全国注册造价工程师或一级注册造价工程师（土建或安装）得</w:t>
            </w:r>
            <w:r>
              <w:rPr>
                <w:rFonts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15，具有高级及以上职称加5分</w:t>
            </w:r>
            <w:r>
              <w:rPr>
                <w:rFonts w:ascii="宋体" w:hAnsi="宋体" w:eastAsia="宋体" w:cs="宋体"/>
                <w:spacing w:val="-10"/>
                <w:sz w:val="24"/>
                <w:szCs w:val="24"/>
              </w:rPr>
              <w:t>，</w:t>
            </w:r>
            <w:r>
              <w:rPr>
                <w:rFonts w:hint="eastAsia" w:ascii="宋体" w:hAnsi="宋体" w:eastAsia="宋体" w:cs="宋体"/>
                <w:spacing w:val="-10"/>
                <w:sz w:val="24"/>
                <w:szCs w:val="24"/>
                <w:lang w:eastAsia="zh-CN"/>
              </w:rPr>
              <w:t>中级职称加</w:t>
            </w:r>
            <w:r>
              <w:rPr>
                <w:rFonts w:hint="eastAsia" w:ascii="宋体" w:hAnsi="宋体" w:eastAsia="宋体" w:cs="宋体"/>
                <w:spacing w:val="-10"/>
                <w:sz w:val="24"/>
                <w:szCs w:val="24"/>
                <w:lang w:val="en-US" w:eastAsia="zh-CN"/>
              </w:rPr>
              <w:t>2分。其他造价人员：</w:t>
            </w:r>
            <w:r>
              <w:rPr>
                <w:rFonts w:hint="eastAsia" w:ascii="宋体" w:hAnsi="宋体" w:eastAsia="宋体" w:cs="宋体"/>
                <w:spacing w:val="-10"/>
                <w:sz w:val="24"/>
                <w:szCs w:val="24"/>
                <w:lang w:eastAsia="zh-CN"/>
              </w:rPr>
              <w:t>具有全国注册造价工程师或一级注册造价工程师（土建）</w:t>
            </w:r>
            <w:r>
              <w:rPr>
                <w:rFonts w:ascii="宋体" w:hAnsi="宋体" w:eastAsia="宋体" w:cs="宋体"/>
                <w:spacing w:val="-10"/>
                <w:sz w:val="24"/>
                <w:szCs w:val="24"/>
              </w:rPr>
              <w:t xml:space="preserve">得 </w:t>
            </w:r>
            <w:r>
              <w:rPr>
                <w:rFonts w:hint="eastAsia" w:ascii="宋体" w:hAnsi="宋体" w:eastAsia="宋体" w:cs="宋体"/>
                <w:spacing w:val="-10"/>
                <w:sz w:val="24"/>
                <w:szCs w:val="24"/>
                <w:lang w:val="en-US" w:eastAsia="zh-CN"/>
              </w:rPr>
              <w:t>10</w:t>
            </w:r>
            <w:r>
              <w:rPr>
                <w:rFonts w:ascii="宋体" w:hAnsi="宋体" w:eastAsia="宋体" w:cs="宋体"/>
                <w:spacing w:val="-10"/>
                <w:sz w:val="24"/>
                <w:szCs w:val="24"/>
              </w:rPr>
              <w:t>分</w:t>
            </w:r>
            <w:r>
              <w:rPr>
                <w:rFonts w:ascii="宋体" w:hAnsi="宋体" w:eastAsia="宋体" w:cs="宋体"/>
                <w:spacing w:val="-5"/>
                <w:sz w:val="24"/>
                <w:szCs w:val="24"/>
              </w:rPr>
              <w:t>，</w:t>
            </w:r>
            <w:r>
              <w:rPr>
                <w:rFonts w:hint="eastAsia" w:ascii="宋体" w:hAnsi="宋体" w:eastAsia="宋体" w:cs="宋体"/>
                <w:spacing w:val="-10"/>
                <w:sz w:val="24"/>
                <w:szCs w:val="24"/>
                <w:lang w:eastAsia="zh-CN"/>
              </w:rPr>
              <w:t>具有全国注册造价工程师或一级注册造价工程师（安装）</w:t>
            </w:r>
            <w:r>
              <w:rPr>
                <w:rFonts w:ascii="宋体" w:hAnsi="宋体" w:eastAsia="宋体" w:cs="宋体"/>
                <w:spacing w:val="-10"/>
                <w:sz w:val="24"/>
                <w:szCs w:val="24"/>
              </w:rPr>
              <w:t xml:space="preserve">得 </w:t>
            </w:r>
            <w:r>
              <w:rPr>
                <w:rFonts w:hint="eastAsia" w:ascii="宋体" w:hAnsi="宋体" w:eastAsia="宋体" w:cs="宋体"/>
                <w:spacing w:val="-10"/>
                <w:sz w:val="24"/>
                <w:szCs w:val="24"/>
                <w:lang w:val="en-US" w:eastAsia="zh-CN"/>
              </w:rPr>
              <w:t>10</w:t>
            </w:r>
            <w:r>
              <w:rPr>
                <w:rFonts w:ascii="宋体" w:hAnsi="宋体" w:eastAsia="宋体" w:cs="宋体"/>
                <w:spacing w:val="-10"/>
                <w:sz w:val="24"/>
                <w:szCs w:val="24"/>
              </w:rPr>
              <w:t>分</w:t>
            </w:r>
            <w:r>
              <w:rPr>
                <w:rFonts w:hint="eastAsia" w:ascii="宋体" w:hAnsi="宋体" w:eastAsia="宋体" w:cs="宋体"/>
                <w:spacing w:val="-10"/>
                <w:sz w:val="24"/>
                <w:szCs w:val="24"/>
                <w:lang w:eastAsia="zh-CN"/>
              </w:rPr>
              <w:t>。</w:t>
            </w:r>
            <w:r>
              <w:rPr>
                <w:rFonts w:ascii="宋体" w:hAnsi="宋体" w:eastAsia="宋体" w:cs="宋体"/>
                <w:spacing w:val="-6"/>
                <w:sz w:val="24"/>
                <w:szCs w:val="24"/>
              </w:rPr>
              <w:t>本项</w:t>
            </w:r>
            <w:r>
              <w:rPr>
                <w:rFonts w:ascii="宋体" w:hAnsi="宋体" w:eastAsia="宋体" w:cs="宋体"/>
                <w:spacing w:val="-5"/>
                <w:sz w:val="24"/>
                <w:szCs w:val="24"/>
              </w:rPr>
              <w:t>最多得</w:t>
            </w:r>
            <w:r>
              <w:rPr>
                <w:rFonts w:hint="eastAsia" w:ascii="宋体" w:hAnsi="宋体" w:eastAsia="宋体" w:cs="宋体"/>
                <w:spacing w:val="31"/>
                <w:sz w:val="24"/>
                <w:szCs w:val="24"/>
                <w:lang w:val="en-US" w:eastAsia="zh-CN"/>
              </w:rPr>
              <w:t>40</w:t>
            </w:r>
            <w:r>
              <w:rPr>
                <w:rFonts w:ascii="宋体" w:hAnsi="宋体" w:eastAsia="宋体" w:cs="宋体"/>
                <w:spacing w:val="-5"/>
                <w:sz w:val="24"/>
                <w:szCs w:val="24"/>
              </w:rPr>
              <w:t>分。</w:t>
            </w:r>
          </w:p>
        </w:tc>
        <w:tc>
          <w:tcPr>
            <w:tcW w:w="643" w:type="dxa"/>
            <w:vAlign w:val="top"/>
          </w:tcPr>
          <w:p>
            <w:pPr>
              <w:pStyle w:val="12"/>
              <w:spacing w:line="240" w:lineRule="auto"/>
            </w:pPr>
          </w:p>
        </w:tc>
      </w:tr>
    </w:tbl>
    <w:p>
      <w:pPr>
        <w:pStyle w:val="2"/>
        <w:spacing w:line="240" w:lineRule="auto"/>
        <w:rPr>
          <w:sz w:val="19"/>
        </w:rPr>
      </w:pPr>
    </w:p>
    <w:p>
      <w:pPr>
        <w:spacing w:before="145" w:line="240" w:lineRule="auto"/>
        <w:ind w:left="187"/>
        <w:rPr>
          <w:rFonts w:ascii="宋体" w:hAnsi="宋体" w:eastAsia="宋体" w:cs="宋体"/>
          <w:sz w:val="24"/>
          <w:szCs w:val="24"/>
        </w:rPr>
      </w:pPr>
      <w:r>
        <w:rPr>
          <w:rFonts w:ascii="宋体" w:hAnsi="宋体" w:eastAsia="宋体" w:cs="宋体"/>
          <w:spacing w:val="-1"/>
          <w:sz w:val="24"/>
          <w:szCs w:val="24"/>
        </w:rPr>
        <w:t>注：评分的取值按四舍五入法，保留小数点后两位。</w:t>
      </w:r>
    </w:p>
    <w:p>
      <w:pPr>
        <w:spacing w:before="155" w:line="240" w:lineRule="auto"/>
        <w:ind w:firstLine="468" w:firstLineChars="200"/>
        <w:outlineLvl w:val="1"/>
        <w:rPr>
          <w:rFonts w:ascii="宋体" w:hAnsi="宋体" w:eastAsia="宋体" w:cs="宋体"/>
          <w:sz w:val="24"/>
          <w:szCs w:val="24"/>
        </w:rPr>
      </w:pPr>
      <w:bookmarkStart w:id="46" w:name="_Toc3503"/>
      <w:r>
        <w:rPr>
          <w:rFonts w:ascii="宋体" w:hAnsi="宋体" w:eastAsia="宋体" w:cs="宋体"/>
          <w:spacing w:val="-3"/>
          <w:sz w:val="24"/>
          <w:szCs w:val="24"/>
        </w:rPr>
        <w:t>三、</w:t>
      </w:r>
      <w:r>
        <w:rPr>
          <w:rFonts w:ascii="宋体" w:hAnsi="宋体" w:eastAsia="宋体" w:cs="宋体"/>
          <w:b/>
          <w:bCs/>
          <w:spacing w:val="-3"/>
          <w:sz w:val="24"/>
          <w:szCs w:val="24"/>
        </w:rPr>
        <w:t>推荐成交供应商：</w:t>
      </w:r>
      <w:bookmarkEnd w:id="46"/>
    </w:p>
    <w:p>
      <w:pPr>
        <w:spacing w:before="156" w:line="240" w:lineRule="auto"/>
        <w:ind w:left="186" w:right="177" w:firstLine="480"/>
        <w:jc w:val="both"/>
        <w:rPr>
          <w:rFonts w:ascii="宋体" w:hAnsi="宋体" w:eastAsia="宋体" w:cs="宋体"/>
          <w:sz w:val="24"/>
          <w:szCs w:val="24"/>
        </w:rPr>
      </w:pPr>
      <w:r>
        <w:rPr>
          <w:rFonts w:ascii="宋体" w:hAnsi="宋体" w:eastAsia="宋体" w:cs="宋体"/>
          <w:spacing w:val="-3"/>
          <w:sz w:val="24"/>
          <w:szCs w:val="24"/>
        </w:rPr>
        <w:t>评审小组根据满足比选文件要求的供应商综合评分进行评比，分数由高</w:t>
      </w:r>
      <w:r>
        <w:rPr>
          <w:rFonts w:ascii="宋体" w:hAnsi="宋体" w:eastAsia="宋体" w:cs="宋体"/>
          <w:spacing w:val="-4"/>
          <w:sz w:val="24"/>
          <w:szCs w:val="24"/>
        </w:rPr>
        <w:t>至低进行排</w:t>
      </w:r>
      <w:r>
        <w:rPr>
          <w:rFonts w:ascii="宋体" w:hAnsi="宋体" w:eastAsia="宋体" w:cs="宋体"/>
          <w:spacing w:val="-3"/>
          <w:sz w:val="24"/>
          <w:szCs w:val="24"/>
        </w:rPr>
        <w:t>序，并推荐排名第一的为本项目成交供应商。若出现第一名综合评分相同的情况，按投</w:t>
      </w:r>
      <w:r>
        <w:rPr>
          <w:rFonts w:ascii="宋体" w:hAnsi="宋体" w:eastAsia="宋体" w:cs="宋体"/>
          <w:sz w:val="24"/>
          <w:szCs w:val="24"/>
        </w:rPr>
        <w:t>标报价由低到高顺序排列，若投标价格仍相同，由</w:t>
      </w:r>
      <w:r>
        <w:rPr>
          <w:rFonts w:hint="eastAsia" w:ascii="宋体" w:hAnsi="宋体" w:eastAsia="宋体" w:cs="宋体"/>
          <w:sz w:val="24"/>
          <w:szCs w:val="24"/>
          <w:highlight w:val="none"/>
          <w:lang w:eastAsia="zh-CN"/>
        </w:rPr>
        <w:t>比选人</w:t>
      </w:r>
      <w:r>
        <w:rPr>
          <w:rFonts w:ascii="宋体" w:hAnsi="宋体" w:eastAsia="宋体" w:cs="宋体"/>
          <w:spacing w:val="-1"/>
          <w:sz w:val="24"/>
          <w:szCs w:val="24"/>
          <w:highlight w:val="none"/>
        </w:rPr>
        <w:t>确定</w:t>
      </w:r>
      <w:r>
        <w:rPr>
          <w:rFonts w:ascii="宋体" w:hAnsi="宋体" w:eastAsia="宋体" w:cs="宋体"/>
          <w:spacing w:val="-1"/>
          <w:sz w:val="24"/>
          <w:szCs w:val="24"/>
        </w:rPr>
        <w:t>排名顺序。</w:t>
      </w:r>
      <w:bookmarkStart w:id="92" w:name="_GoBack"/>
      <w:bookmarkEnd w:id="92"/>
    </w:p>
    <w:p>
      <w:pPr>
        <w:spacing w:line="240" w:lineRule="auto"/>
        <w:ind w:firstLine="445" w:firstLineChars="200"/>
        <w:rPr>
          <w:rFonts w:ascii="宋体" w:hAnsi="宋体" w:eastAsia="宋体" w:cs="宋体"/>
          <w:sz w:val="24"/>
          <w:szCs w:val="24"/>
        </w:rPr>
      </w:pPr>
      <w:r>
        <w:rPr>
          <w:rFonts w:ascii="宋体" w:hAnsi="宋体" w:eastAsia="宋体" w:cs="宋体"/>
          <w:b/>
          <w:bCs/>
          <w:spacing w:val="-9"/>
          <w:sz w:val="24"/>
          <w:szCs w:val="24"/>
        </w:rPr>
        <w:t>四、原则：</w:t>
      </w:r>
    </w:p>
    <w:p>
      <w:pPr>
        <w:spacing w:before="152" w:line="240" w:lineRule="auto"/>
        <w:ind w:firstLine="496" w:firstLineChars="200"/>
        <w:rPr>
          <w:rFonts w:ascii="宋体" w:hAnsi="宋体" w:eastAsia="宋体" w:cs="宋体"/>
          <w:sz w:val="24"/>
          <w:szCs w:val="24"/>
        </w:rPr>
      </w:pPr>
      <w:r>
        <w:rPr>
          <w:rFonts w:hint="eastAsia" w:ascii="宋体" w:hAnsi="宋体" w:eastAsia="宋体" w:cs="宋体"/>
          <w:spacing w:val="4"/>
          <w:sz w:val="24"/>
          <w:szCs w:val="24"/>
          <w:lang w:eastAsia="zh-CN"/>
        </w:rPr>
        <w:t>比选人</w:t>
      </w:r>
      <w:r>
        <w:rPr>
          <w:rFonts w:ascii="宋体" w:hAnsi="宋体" w:eastAsia="宋体" w:cs="宋体"/>
          <w:spacing w:val="4"/>
          <w:sz w:val="24"/>
          <w:szCs w:val="24"/>
        </w:rPr>
        <w:t>根据比选评审小组提出的书面评审结果和推</w:t>
      </w:r>
      <w:r>
        <w:rPr>
          <w:rFonts w:ascii="宋体" w:hAnsi="宋体" w:eastAsia="宋体" w:cs="宋体"/>
          <w:spacing w:val="3"/>
          <w:sz w:val="24"/>
          <w:szCs w:val="24"/>
        </w:rPr>
        <w:t>荐的成交候选人确定成交供应</w:t>
      </w:r>
      <w:r>
        <w:rPr>
          <w:rFonts w:ascii="宋体" w:hAnsi="宋体" w:eastAsia="宋体" w:cs="宋体"/>
          <w:spacing w:val="-8"/>
          <w:sz w:val="24"/>
          <w:szCs w:val="24"/>
        </w:rPr>
        <w:t>商。</w:t>
      </w:r>
    </w:p>
    <w:p>
      <w:pPr>
        <w:spacing w:before="155" w:line="240" w:lineRule="auto"/>
        <w:ind w:left="4" w:firstLine="465" w:firstLineChars="200"/>
        <w:outlineLvl w:val="1"/>
        <w:rPr>
          <w:rFonts w:ascii="宋体" w:hAnsi="宋体" w:eastAsia="宋体" w:cs="宋体"/>
          <w:sz w:val="24"/>
          <w:szCs w:val="24"/>
        </w:rPr>
      </w:pPr>
      <w:bookmarkStart w:id="47" w:name="bookmark16"/>
      <w:bookmarkEnd w:id="47"/>
      <w:bookmarkStart w:id="48" w:name="_Toc18147"/>
      <w:r>
        <w:rPr>
          <w:rFonts w:ascii="宋体" w:hAnsi="宋体" w:eastAsia="宋体" w:cs="宋体"/>
          <w:b/>
          <w:bCs/>
          <w:spacing w:val="-4"/>
          <w:sz w:val="24"/>
          <w:szCs w:val="24"/>
        </w:rPr>
        <w:t>五、确定程序</w:t>
      </w:r>
      <w:bookmarkEnd w:id="48"/>
    </w:p>
    <w:p>
      <w:pPr>
        <w:spacing w:before="152" w:line="240" w:lineRule="auto"/>
        <w:ind w:firstLine="491"/>
        <w:rPr>
          <w:rFonts w:ascii="宋体" w:hAnsi="宋体" w:eastAsia="宋体" w:cs="宋体"/>
          <w:sz w:val="24"/>
          <w:szCs w:val="24"/>
        </w:rPr>
      </w:pPr>
      <w:r>
        <w:rPr>
          <w:rFonts w:ascii="宋体" w:hAnsi="宋体" w:eastAsia="宋体" w:cs="宋体"/>
          <w:spacing w:val="-4"/>
          <w:sz w:val="24"/>
          <w:szCs w:val="24"/>
        </w:rPr>
        <w:t>（一）评审完成后，比选评审小组向</w:t>
      </w:r>
      <w:r>
        <w:rPr>
          <w:rFonts w:hint="eastAsia" w:ascii="宋体" w:hAnsi="宋体" w:eastAsia="宋体" w:cs="宋体"/>
          <w:spacing w:val="-4"/>
          <w:sz w:val="24"/>
          <w:szCs w:val="24"/>
          <w:lang w:eastAsia="zh-CN"/>
        </w:rPr>
        <w:t>比选人</w:t>
      </w:r>
      <w:r>
        <w:rPr>
          <w:rFonts w:ascii="宋体" w:hAnsi="宋体" w:eastAsia="宋体" w:cs="宋体"/>
          <w:spacing w:val="-4"/>
          <w:sz w:val="24"/>
          <w:szCs w:val="24"/>
        </w:rPr>
        <w:t>提交成交候选人名单，并按照综合得分</w:t>
      </w:r>
      <w:r>
        <w:rPr>
          <w:rFonts w:ascii="宋体" w:hAnsi="宋体" w:eastAsia="宋体" w:cs="宋体"/>
          <w:spacing w:val="-3"/>
          <w:sz w:val="24"/>
          <w:szCs w:val="24"/>
        </w:rPr>
        <w:t>由高到低排列顺序。综合得分相同的，按比选报价由低到高顺序排列。得分且比选报价</w:t>
      </w:r>
      <w:r>
        <w:rPr>
          <w:rFonts w:ascii="宋体" w:hAnsi="宋体" w:eastAsia="宋体" w:cs="宋体"/>
          <w:spacing w:val="-1"/>
          <w:sz w:val="24"/>
          <w:szCs w:val="24"/>
        </w:rPr>
        <w:t>相同的，</w:t>
      </w:r>
      <w:r>
        <w:rPr>
          <w:rFonts w:ascii="宋体" w:hAnsi="宋体" w:eastAsia="宋体" w:cs="宋体"/>
          <w:spacing w:val="-1"/>
          <w:sz w:val="24"/>
          <w:szCs w:val="24"/>
          <w:highlight w:val="none"/>
        </w:rPr>
        <w:t>按</w:t>
      </w:r>
      <w:r>
        <w:rPr>
          <w:rFonts w:hint="eastAsia" w:ascii="宋体" w:hAnsi="宋体" w:eastAsia="宋体" w:cs="宋体"/>
          <w:spacing w:val="-1"/>
          <w:sz w:val="24"/>
          <w:szCs w:val="24"/>
          <w:highlight w:val="none"/>
          <w:lang w:eastAsia="zh-CN"/>
        </w:rPr>
        <w:t>比选人</w:t>
      </w:r>
      <w:r>
        <w:rPr>
          <w:rFonts w:ascii="宋体" w:hAnsi="宋体" w:eastAsia="宋体" w:cs="宋体"/>
          <w:spacing w:val="-1"/>
          <w:sz w:val="24"/>
          <w:szCs w:val="24"/>
          <w:highlight w:val="none"/>
        </w:rPr>
        <w:t>确定顺序排</w:t>
      </w:r>
      <w:r>
        <w:rPr>
          <w:rFonts w:ascii="宋体" w:hAnsi="宋体" w:eastAsia="宋体" w:cs="宋体"/>
          <w:spacing w:val="-1"/>
          <w:sz w:val="24"/>
          <w:szCs w:val="24"/>
        </w:rPr>
        <w:t>列。</w:t>
      </w:r>
    </w:p>
    <w:p>
      <w:pPr>
        <w:spacing w:before="154" w:line="240" w:lineRule="auto"/>
        <w:ind w:left="1" w:firstLine="490"/>
        <w:rPr>
          <w:rFonts w:ascii="宋体" w:hAnsi="宋体" w:eastAsia="宋体" w:cs="宋体"/>
          <w:sz w:val="24"/>
          <w:szCs w:val="24"/>
          <w:highlight w:val="none"/>
        </w:rPr>
      </w:pPr>
      <w:r>
        <w:rPr>
          <w:rFonts w:ascii="宋体" w:hAnsi="宋体" w:eastAsia="宋体" w:cs="宋体"/>
          <w:spacing w:val="-4"/>
          <w:sz w:val="24"/>
          <w:szCs w:val="24"/>
        </w:rPr>
        <w:t>（二）</w:t>
      </w:r>
      <w:r>
        <w:rPr>
          <w:rFonts w:hint="eastAsia" w:ascii="宋体" w:hAnsi="宋体" w:eastAsia="宋体" w:cs="宋体"/>
          <w:spacing w:val="-4"/>
          <w:sz w:val="24"/>
          <w:szCs w:val="24"/>
          <w:highlight w:val="none"/>
          <w:lang w:eastAsia="zh-CN"/>
        </w:rPr>
        <w:t>比选人</w:t>
      </w:r>
      <w:r>
        <w:rPr>
          <w:rFonts w:ascii="宋体" w:hAnsi="宋体" w:eastAsia="宋体" w:cs="宋体"/>
          <w:spacing w:val="-4"/>
          <w:sz w:val="24"/>
          <w:szCs w:val="24"/>
          <w:highlight w:val="none"/>
        </w:rPr>
        <w:t>自评审结束之日起</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5</w:t>
      </w:r>
      <w:r>
        <w:rPr>
          <w:rFonts w:ascii="宋体" w:hAnsi="宋体" w:eastAsia="宋体" w:cs="宋体"/>
          <w:spacing w:val="-51"/>
          <w:sz w:val="24"/>
          <w:szCs w:val="24"/>
          <w:highlight w:val="none"/>
        </w:rPr>
        <w:t xml:space="preserve"> </w:t>
      </w:r>
      <w:r>
        <w:rPr>
          <w:rFonts w:ascii="宋体" w:hAnsi="宋体" w:eastAsia="宋体" w:cs="宋体"/>
          <w:spacing w:val="-4"/>
          <w:sz w:val="24"/>
          <w:szCs w:val="24"/>
          <w:highlight w:val="none"/>
        </w:rPr>
        <w:t>个工作日内，在原发布比选采购文件</w:t>
      </w:r>
      <w:r>
        <w:rPr>
          <w:rFonts w:ascii="宋体" w:hAnsi="宋体" w:eastAsia="宋体" w:cs="宋体"/>
          <w:spacing w:val="-5"/>
          <w:sz w:val="24"/>
          <w:szCs w:val="24"/>
          <w:highlight w:val="none"/>
        </w:rPr>
        <w:t>的媒介上公</w:t>
      </w:r>
      <w:r>
        <w:rPr>
          <w:rFonts w:ascii="宋体" w:hAnsi="宋体" w:eastAsia="宋体" w:cs="宋体"/>
          <w:spacing w:val="-2"/>
          <w:sz w:val="24"/>
          <w:szCs w:val="24"/>
          <w:highlight w:val="none"/>
        </w:rPr>
        <w:t>示或电话通知。</w:t>
      </w:r>
    </w:p>
    <w:p>
      <w:pPr>
        <w:spacing w:before="155" w:line="240" w:lineRule="auto"/>
        <w:ind w:left="5" w:firstLine="486"/>
        <w:rPr>
          <w:rFonts w:ascii="宋体" w:hAnsi="宋体" w:eastAsia="宋体" w:cs="宋体"/>
          <w:sz w:val="24"/>
          <w:szCs w:val="24"/>
        </w:rPr>
      </w:pPr>
      <w:r>
        <w:rPr>
          <w:rFonts w:ascii="宋体" w:hAnsi="宋体" w:eastAsia="宋体" w:cs="宋体"/>
          <w:spacing w:val="-5"/>
          <w:sz w:val="24"/>
          <w:szCs w:val="24"/>
          <w:highlight w:val="none"/>
        </w:rPr>
        <w:t>（三）公示期为</w:t>
      </w:r>
      <w:r>
        <w:rPr>
          <w:rFonts w:ascii="宋体" w:hAnsi="宋体" w:eastAsia="宋体" w:cs="宋体"/>
          <w:spacing w:val="-15"/>
          <w:sz w:val="24"/>
          <w:szCs w:val="24"/>
          <w:highlight w:val="none"/>
        </w:rPr>
        <w:t xml:space="preserve"> </w:t>
      </w:r>
      <w:r>
        <w:rPr>
          <w:rFonts w:hint="eastAsia" w:ascii="宋体" w:hAnsi="宋体" w:eastAsia="宋体" w:cs="宋体"/>
          <w:spacing w:val="-5"/>
          <w:sz w:val="24"/>
          <w:szCs w:val="24"/>
          <w:highlight w:val="none"/>
          <w:lang w:val="en-US" w:eastAsia="zh-CN"/>
        </w:rPr>
        <w:t>3</w:t>
      </w:r>
      <w:r>
        <w:rPr>
          <w:rFonts w:ascii="宋体" w:hAnsi="宋体" w:eastAsia="宋体" w:cs="宋体"/>
          <w:spacing w:val="-5"/>
          <w:sz w:val="24"/>
          <w:szCs w:val="24"/>
          <w:highlight w:val="none"/>
        </w:rPr>
        <w:t>个工作日，公示期内无异议或投诉，公示期结束后，</w:t>
      </w:r>
      <w:r>
        <w:rPr>
          <w:rFonts w:hint="eastAsia" w:ascii="宋体" w:hAnsi="宋体" w:eastAsia="宋体" w:cs="宋体"/>
          <w:spacing w:val="-5"/>
          <w:sz w:val="24"/>
          <w:szCs w:val="24"/>
          <w:lang w:eastAsia="zh-CN"/>
        </w:rPr>
        <w:t>比选人</w:t>
      </w:r>
      <w:r>
        <w:rPr>
          <w:rFonts w:ascii="宋体" w:hAnsi="宋体" w:eastAsia="宋体" w:cs="宋体"/>
          <w:spacing w:val="-5"/>
          <w:sz w:val="24"/>
          <w:szCs w:val="24"/>
        </w:rPr>
        <w:t>向成</w:t>
      </w:r>
      <w:r>
        <w:rPr>
          <w:rFonts w:ascii="宋体" w:hAnsi="宋体" w:eastAsia="宋体" w:cs="宋体"/>
          <w:spacing w:val="-2"/>
          <w:sz w:val="24"/>
          <w:szCs w:val="24"/>
        </w:rPr>
        <w:t>交供应商发出中选通知书。</w:t>
      </w:r>
    </w:p>
    <w:p>
      <w:pPr>
        <w:spacing w:before="155" w:line="240" w:lineRule="auto"/>
        <w:ind w:left="1" w:firstLine="480"/>
        <w:rPr>
          <w:rFonts w:ascii="宋体" w:hAnsi="宋体" w:eastAsia="宋体" w:cs="宋体"/>
          <w:sz w:val="24"/>
          <w:szCs w:val="24"/>
        </w:rPr>
      </w:pPr>
      <w:r>
        <w:rPr>
          <w:rFonts w:ascii="宋体" w:hAnsi="宋体" w:eastAsia="宋体" w:cs="宋体"/>
          <w:spacing w:val="-3"/>
          <w:sz w:val="24"/>
          <w:szCs w:val="24"/>
        </w:rPr>
        <w:t>成交人因不可抗力或自身原因无法履约合同的，可以确定后一顺</w:t>
      </w:r>
      <w:r>
        <w:rPr>
          <w:rFonts w:ascii="宋体" w:hAnsi="宋体" w:eastAsia="宋体" w:cs="宋体"/>
          <w:spacing w:val="-4"/>
          <w:sz w:val="24"/>
          <w:szCs w:val="24"/>
        </w:rPr>
        <w:t>序中标候选人为中</w:t>
      </w:r>
      <w:r>
        <w:rPr>
          <w:rFonts w:ascii="宋体" w:hAnsi="宋体" w:eastAsia="宋体" w:cs="宋体"/>
          <w:spacing w:val="-1"/>
          <w:sz w:val="24"/>
          <w:szCs w:val="24"/>
        </w:rPr>
        <w:t>标人，依次类推，也可重新比选。</w:t>
      </w:r>
    </w:p>
    <w:p>
      <w:pPr>
        <w:spacing w:before="2" w:line="240" w:lineRule="auto"/>
        <w:ind w:firstLine="491"/>
        <w:rPr>
          <w:rFonts w:ascii="宋体" w:hAnsi="宋体" w:eastAsia="宋体" w:cs="宋体"/>
          <w:sz w:val="24"/>
          <w:szCs w:val="24"/>
        </w:rPr>
      </w:pPr>
      <w:r>
        <w:rPr>
          <w:rFonts w:ascii="宋体" w:hAnsi="宋体" w:eastAsia="宋体" w:cs="宋体"/>
          <w:spacing w:val="-4"/>
          <w:sz w:val="24"/>
          <w:szCs w:val="24"/>
        </w:rPr>
        <w:t>（四）采购单位不解释成交或未成交原因，不退回比选申请文件和其他比选申请资</w:t>
      </w:r>
      <w:r>
        <w:rPr>
          <w:rFonts w:ascii="宋体" w:hAnsi="宋体" w:eastAsia="宋体" w:cs="宋体"/>
          <w:spacing w:val="-5"/>
          <w:sz w:val="24"/>
          <w:szCs w:val="24"/>
        </w:rPr>
        <w:t>料。</w:t>
      </w:r>
    </w:p>
    <w:p>
      <w:pPr>
        <w:spacing w:line="240" w:lineRule="auto"/>
        <w:ind w:firstLine="469" w:firstLineChars="200"/>
        <w:outlineLvl w:val="1"/>
        <w:rPr>
          <w:rFonts w:ascii="宋体" w:hAnsi="宋体" w:eastAsia="宋体" w:cs="宋体"/>
          <w:sz w:val="24"/>
          <w:szCs w:val="24"/>
        </w:rPr>
      </w:pPr>
      <w:bookmarkStart w:id="49" w:name="_Toc31640"/>
      <w:r>
        <w:rPr>
          <w:rFonts w:ascii="宋体" w:hAnsi="宋体" w:eastAsia="宋体" w:cs="宋体"/>
          <w:b/>
          <w:bCs/>
          <w:spacing w:val="-3"/>
          <w:sz w:val="24"/>
          <w:szCs w:val="24"/>
        </w:rPr>
        <w:t>六、比选评审小组成员在采购活动中承担以下义务：</w:t>
      </w:r>
      <w:bookmarkEnd w:id="49"/>
    </w:p>
    <w:p>
      <w:pPr>
        <w:spacing w:before="156" w:line="240" w:lineRule="auto"/>
        <w:ind w:left="492"/>
        <w:rPr>
          <w:rFonts w:ascii="宋体" w:hAnsi="宋体" w:eastAsia="宋体" w:cs="宋体"/>
          <w:sz w:val="24"/>
          <w:szCs w:val="24"/>
        </w:rPr>
      </w:pPr>
      <w:r>
        <w:rPr>
          <w:rFonts w:ascii="宋体" w:hAnsi="宋体" w:eastAsia="宋体" w:cs="宋体"/>
          <w:spacing w:val="-1"/>
          <w:sz w:val="24"/>
          <w:szCs w:val="24"/>
        </w:rPr>
        <w:t>（一）遵纪守法，客观、公正、廉洁地履行职责。</w:t>
      </w:r>
    </w:p>
    <w:p>
      <w:pPr>
        <w:spacing w:before="156" w:line="240" w:lineRule="auto"/>
        <w:ind w:left="2" w:firstLine="489"/>
        <w:rPr>
          <w:rFonts w:ascii="宋体" w:hAnsi="宋体" w:eastAsia="宋体" w:cs="宋体"/>
          <w:sz w:val="24"/>
          <w:szCs w:val="24"/>
        </w:rPr>
      </w:pPr>
      <w:r>
        <w:rPr>
          <w:rFonts w:ascii="宋体" w:hAnsi="宋体" w:eastAsia="宋体" w:cs="宋体"/>
          <w:spacing w:val="-4"/>
          <w:sz w:val="24"/>
          <w:szCs w:val="24"/>
        </w:rPr>
        <w:t>（二）按照比选文件的规定要求对供应商的资格条件和供应商提供的产品价格、技</w:t>
      </w:r>
      <w:r>
        <w:rPr>
          <w:rFonts w:ascii="宋体" w:hAnsi="宋体" w:eastAsia="宋体" w:cs="宋体"/>
          <w:spacing w:val="-3"/>
          <w:sz w:val="24"/>
          <w:szCs w:val="24"/>
        </w:rPr>
        <w:t>术、服务等方面严格进行评判，提供科学合理、公平公正的评审意见，参与起草评</w:t>
      </w:r>
      <w:r>
        <w:rPr>
          <w:rFonts w:ascii="宋体" w:hAnsi="宋体" w:eastAsia="宋体" w:cs="宋体"/>
          <w:spacing w:val="-4"/>
          <w:sz w:val="24"/>
          <w:szCs w:val="24"/>
        </w:rPr>
        <w:t>审报</w:t>
      </w:r>
      <w:r>
        <w:rPr>
          <w:rFonts w:ascii="宋体" w:hAnsi="宋体" w:eastAsia="宋体" w:cs="宋体"/>
          <w:spacing w:val="-2"/>
          <w:sz w:val="24"/>
          <w:szCs w:val="24"/>
        </w:rPr>
        <w:t>告，并予签字确认。</w:t>
      </w:r>
    </w:p>
    <w:p>
      <w:pPr>
        <w:spacing w:before="156" w:line="240" w:lineRule="auto"/>
        <w:ind w:left="20" w:firstLine="471"/>
        <w:rPr>
          <w:rFonts w:ascii="宋体" w:hAnsi="宋体" w:eastAsia="宋体" w:cs="宋体"/>
          <w:sz w:val="24"/>
          <w:szCs w:val="24"/>
        </w:rPr>
      </w:pPr>
      <w:r>
        <w:rPr>
          <w:rFonts w:ascii="宋体" w:hAnsi="宋体" w:eastAsia="宋体" w:cs="宋体"/>
          <w:spacing w:val="-4"/>
          <w:sz w:val="24"/>
          <w:szCs w:val="24"/>
        </w:rPr>
        <w:t>（三）保守秘密。不得透露采购文件咨询情况，不得泄漏供应商的响应文件及知悉</w:t>
      </w:r>
      <w:r>
        <w:rPr>
          <w:rFonts w:ascii="宋体" w:hAnsi="宋体" w:eastAsia="宋体" w:cs="宋体"/>
          <w:spacing w:val="-2"/>
          <w:sz w:val="24"/>
          <w:szCs w:val="24"/>
        </w:rPr>
        <w:t>的商业秘密，不得向供应商透露评审情况。</w:t>
      </w:r>
    </w:p>
    <w:p>
      <w:pPr>
        <w:spacing w:before="155" w:line="240" w:lineRule="auto"/>
        <w:ind w:firstLine="469" w:firstLineChars="200"/>
        <w:outlineLvl w:val="1"/>
        <w:rPr>
          <w:rFonts w:ascii="宋体" w:hAnsi="宋体" w:eastAsia="宋体" w:cs="宋体"/>
          <w:sz w:val="24"/>
          <w:szCs w:val="24"/>
        </w:rPr>
      </w:pPr>
      <w:bookmarkStart w:id="50" w:name="_Toc25208"/>
      <w:r>
        <w:rPr>
          <w:rFonts w:ascii="宋体" w:hAnsi="宋体" w:eastAsia="宋体" w:cs="宋体"/>
          <w:b/>
          <w:bCs/>
          <w:spacing w:val="-3"/>
          <w:sz w:val="24"/>
          <w:szCs w:val="24"/>
        </w:rPr>
        <w:t>七、重新采购或终止采购</w:t>
      </w:r>
      <w:bookmarkEnd w:id="50"/>
    </w:p>
    <w:p>
      <w:pPr>
        <w:spacing w:before="154" w:line="240" w:lineRule="auto"/>
        <w:ind w:left="492"/>
        <w:rPr>
          <w:rFonts w:ascii="宋体" w:hAnsi="宋体" w:eastAsia="宋体" w:cs="宋体"/>
          <w:sz w:val="24"/>
          <w:szCs w:val="24"/>
        </w:rPr>
      </w:pPr>
      <w:r>
        <w:rPr>
          <w:rFonts w:ascii="宋体" w:hAnsi="宋体" w:eastAsia="宋体" w:cs="宋体"/>
          <w:spacing w:val="-1"/>
          <w:sz w:val="24"/>
          <w:szCs w:val="24"/>
        </w:rPr>
        <w:t>（一）本次采购活动中，出现下列情形之一的，予以重新采购或终止采购：</w:t>
      </w:r>
    </w:p>
    <w:p>
      <w:pPr>
        <w:spacing w:before="157" w:line="240" w:lineRule="auto"/>
        <w:ind w:left="498"/>
        <w:rPr>
          <w:rFonts w:ascii="宋体" w:hAnsi="宋体" w:eastAsia="宋体" w:cs="宋体"/>
          <w:sz w:val="24"/>
          <w:szCs w:val="24"/>
        </w:rPr>
      </w:pPr>
      <w:r>
        <w:rPr>
          <w:rFonts w:ascii="宋体" w:hAnsi="宋体" w:eastAsia="宋体" w:cs="宋体"/>
          <w:spacing w:val="-1"/>
          <w:sz w:val="24"/>
          <w:szCs w:val="24"/>
        </w:rPr>
        <w:t>1.所有报价都不符合比选文件要求，并被全部</w:t>
      </w:r>
      <w:r>
        <w:rPr>
          <w:rFonts w:ascii="宋体" w:hAnsi="宋体" w:eastAsia="宋体" w:cs="宋体"/>
          <w:spacing w:val="-2"/>
          <w:sz w:val="24"/>
          <w:szCs w:val="24"/>
        </w:rPr>
        <w:t>否决的；</w:t>
      </w:r>
    </w:p>
    <w:p>
      <w:pPr>
        <w:spacing w:before="156" w:line="240" w:lineRule="auto"/>
        <w:ind w:left="483"/>
        <w:rPr>
          <w:rFonts w:ascii="宋体" w:hAnsi="宋体" w:eastAsia="宋体" w:cs="宋体"/>
          <w:sz w:val="24"/>
          <w:szCs w:val="24"/>
        </w:rPr>
      </w:pPr>
      <w:r>
        <w:rPr>
          <w:rFonts w:ascii="宋体" w:hAnsi="宋体" w:eastAsia="宋体" w:cs="宋体"/>
          <w:spacing w:val="-1"/>
          <w:sz w:val="24"/>
          <w:szCs w:val="24"/>
        </w:rPr>
        <w:t>2.出现影响采购公正的违法、违规行为的；</w:t>
      </w:r>
    </w:p>
    <w:p>
      <w:pPr>
        <w:spacing w:before="154" w:line="240" w:lineRule="auto"/>
        <w:ind w:left="485"/>
        <w:rPr>
          <w:rFonts w:ascii="宋体" w:hAnsi="宋体" w:eastAsia="宋体" w:cs="宋体"/>
          <w:sz w:val="24"/>
          <w:szCs w:val="24"/>
        </w:rPr>
      </w:pPr>
      <w:r>
        <w:rPr>
          <w:rFonts w:ascii="宋体" w:hAnsi="宋体" w:eastAsia="宋体" w:cs="宋体"/>
          <w:spacing w:val="-1"/>
          <w:sz w:val="24"/>
          <w:szCs w:val="24"/>
        </w:rPr>
        <w:t>3.因重大变故，采购任务取消的；</w:t>
      </w:r>
    </w:p>
    <w:p>
      <w:pPr>
        <w:spacing w:before="157" w:line="240" w:lineRule="auto"/>
        <w:ind w:left="480"/>
        <w:rPr>
          <w:rFonts w:ascii="宋体" w:hAnsi="宋体" w:eastAsia="宋体" w:cs="宋体"/>
          <w:sz w:val="24"/>
          <w:szCs w:val="24"/>
        </w:rPr>
      </w:pPr>
      <w:r>
        <w:rPr>
          <w:rFonts w:ascii="宋体" w:hAnsi="宋体" w:eastAsia="宋体" w:cs="宋体"/>
          <w:spacing w:val="-1"/>
          <w:sz w:val="24"/>
          <w:szCs w:val="24"/>
        </w:rPr>
        <w:t>4.首次比选采购，在规定的时间内，递交响应文件的供应商数量不足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w:t>
      </w:r>
    </w:p>
    <w:p>
      <w:pPr>
        <w:spacing w:before="155" w:line="240" w:lineRule="auto"/>
        <w:ind w:left="1" w:firstLine="490"/>
        <w:rPr>
          <w:rFonts w:ascii="宋体" w:hAnsi="宋体" w:eastAsia="宋体" w:cs="宋体"/>
          <w:sz w:val="24"/>
          <w:szCs w:val="24"/>
        </w:rPr>
      </w:pPr>
      <w:r>
        <w:rPr>
          <w:rFonts w:ascii="宋体" w:hAnsi="宋体" w:eastAsia="宋体" w:cs="宋体"/>
          <w:spacing w:val="-4"/>
          <w:sz w:val="24"/>
          <w:szCs w:val="24"/>
        </w:rPr>
        <w:t>（二）重新采购或终止采购的，</w:t>
      </w:r>
      <w:r>
        <w:rPr>
          <w:rFonts w:hint="eastAsia" w:ascii="宋体" w:hAnsi="宋体" w:eastAsia="宋体" w:cs="宋体"/>
          <w:spacing w:val="-4"/>
          <w:sz w:val="24"/>
          <w:szCs w:val="24"/>
          <w:lang w:eastAsia="zh-CN"/>
        </w:rPr>
        <w:t>比选人</w:t>
      </w:r>
      <w:r>
        <w:rPr>
          <w:rFonts w:ascii="宋体" w:hAnsi="宋体" w:eastAsia="宋体" w:cs="宋体"/>
          <w:spacing w:val="-4"/>
          <w:sz w:val="24"/>
          <w:szCs w:val="24"/>
        </w:rPr>
        <w:t>在</w:t>
      </w:r>
      <w:r>
        <w:rPr>
          <w:rFonts w:hint="eastAsia" w:ascii="宋体" w:hAnsi="宋体" w:eastAsia="宋体" w:cs="宋体"/>
          <w:spacing w:val="-1"/>
          <w:sz w:val="24"/>
          <w:szCs w:val="24"/>
          <w:lang w:val="en-US" w:eastAsia="zh-CN"/>
        </w:rPr>
        <w:t>大邑县刘氏庄园博物馆</w:t>
      </w:r>
      <w:r>
        <w:rPr>
          <w:rFonts w:hint="eastAsia" w:ascii="宋体" w:hAnsi="宋体" w:eastAsia="宋体" w:cs="宋体"/>
          <w:spacing w:val="-1"/>
          <w:sz w:val="24"/>
          <w:szCs w:val="24"/>
        </w:rPr>
        <w:t>官网</w:t>
      </w:r>
      <w:r>
        <w:rPr>
          <w:rFonts w:ascii="宋体" w:hAnsi="宋体" w:eastAsia="宋体" w:cs="宋体"/>
          <w:spacing w:val="-4"/>
          <w:sz w:val="24"/>
          <w:szCs w:val="24"/>
        </w:rPr>
        <w:t>公告详</w:t>
      </w:r>
      <w:r>
        <w:rPr>
          <w:rFonts w:ascii="宋体" w:hAnsi="宋体" w:eastAsia="宋体" w:cs="宋体"/>
          <w:spacing w:val="-3"/>
          <w:sz w:val="24"/>
          <w:szCs w:val="24"/>
        </w:rPr>
        <w:t>细理由。</w:t>
      </w:r>
    </w:p>
    <w:p>
      <w:pPr>
        <w:spacing w:before="1" w:line="240" w:lineRule="auto"/>
        <w:ind w:firstLine="473" w:firstLineChars="200"/>
        <w:outlineLvl w:val="1"/>
        <w:rPr>
          <w:rFonts w:ascii="宋体" w:hAnsi="宋体" w:eastAsia="宋体" w:cs="宋体"/>
          <w:sz w:val="24"/>
          <w:szCs w:val="24"/>
        </w:rPr>
      </w:pPr>
      <w:bookmarkStart w:id="51" w:name="_Toc27919"/>
      <w:r>
        <w:rPr>
          <w:rFonts w:ascii="宋体" w:hAnsi="宋体" w:eastAsia="宋体" w:cs="宋体"/>
          <w:b/>
          <w:bCs/>
          <w:spacing w:val="-2"/>
          <w:sz w:val="24"/>
          <w:szCs w:val="24"/>
        </w:rPr>
        <w:t>八、有下列情形之一的，比选评审小组应当</w:t>
      </w:r>
      <w:r>
        <w:rPr>
          <w:rFonts w:ascii="宋体" w:hAnsi="宋体" w:eastAsia="宋体" w:cs="宋体"/>
          <w:b/>
          <w:bCs/>
          <w:spacing w:val="-3"/>
          <w:sz w:val="24"/>
          <w:szCs w:val="24"/>
        </w:rPr>
        <w:t>否决其报价：</w:t>
      </w:r>
      <w:bookmarkEnd w:id="51"/>
    </w:p>
    <w:p>
      <w:pPr>
        <w:spacing w:before="155" w:line="240" w:lineRule="auto"/>
        <w:ind w:firstLine="476" w:firstLineChars="200"/>
        <w:jc w:val="left"/>
        <w:rPr>
          <w:rFonts w:ascii="宋体" w:hAnsi="宋体" w:eastAsia="宋体" w:cs="宋体"/>
          <w:sz w:val="24"/>
          <w:szCs w:val="24"/>
        </w:rPr>
      </w:pPr>
      <w:r>
        <w:rPr>
          <w:rFonts w:ascii="宋体" w:hAnsi="宋体" w:eastAsia="宋体" w:cs="宋体"/>
          <w:spacing w:val="-1"/>
          <w:sz w:val="24"/>
          <w:szCs w:val="24"/>
        </w:rPr>
        <w:t>（一）比选申请文件未经供应商单位盖章和单位负责人签字；</w:t>
      </w:r>
    </w:p>
    <w:p>
      <w:pPr>
        <w:spacing w:before="155" w:line="240" w:lineRule="auto"/>
        <w:ind w:left="0" w:leftChars="0" w:firstLine="476" w:firstLineChars="200"/>
        <w:rPr>
          <w:rFonts w:ascii="宋体" w:hAnsi="宋体" w:eastAsia="宋体" w:cs="宋体"/>
          <w:spacing w:val="-1"/>
          <w:sz w:val="24"/>
          <w:szCs w:val="24"/>
        </w:rPr>
      </w:pPr>
      <w:r>
        <w:rPr>
          <w:rFonts w:ascii="宋体" w:hAnsi="宋体" w:eastAsia="宋体" w:cs="宋体"/>
          <w:spacing w:val="-1"/>
          <w:sz w:val="24"/>
          <w:szCs w:val="24"/>
        </w:rPr>
        <w:t>（二）供应商不符合国家或者比选文件规定的资格条件；</w:t>
      </w:r>
    </w:p>
    <w:p>
      <w:pPr>
        <w:spacing w:before="155" w:line="240" w:lineRule="auto"/>
        <w:ind w:firstLine="476" w:firstLineChars="200"/>
        <w:rPr>
          <w:rFonts w:ascii="宋体" w:hAnsi="宋体" w:eastAsia="宋体" w:cs="宋体"/>
          <w:sz w:val="24"/>
          <w:szCs w:val="24"/>
        </w:rPr>
      </w:pPr>
      <w:r>
        <w:rPr>
          <w:rFonts w:ascii="宋体" w:hAnsi="宋体" w:eastAsia="宋体" w:cs="宋体"/>
          <w:spacing w:val="-1"/>
          <w:sz w:val="24"/>
          <w:szCs w:val="24"/>
        </w:rPr>
        <w:t>（三）同一供应商提交两个以上不同的比选申请文件或者比选申请报价；</w:t>
      </w:r>
    </w:p>
    <w:p>
      <w:pPr>
        <w:spacing w:before="158" w:line="240" w:lineRule="auto"/>
        <w:ind w:firstLine="476" w:firstLineChars="200"/>
        <w:rPr>
          <w:rFonts w:ascii="宋体" w:hAnsi="宋体" w:eastAsia="宋体" w:cs="宋体"/>
          <w:sz w:val="24"/>
          <w:szCs w:val="24"/>
        </w:rPr>
      </w:pPr>
      <w:r>
        <w:rPr>
          <w:rFonts w:ascii="宋体" w:hAnsi="宋体" w:eastAsia="宋体" w:cs="宋体"/>
          <w:spacing w:val="-1"/>
          <w:sz w:val="24"/>
          <w:szCs w:val="24"/>
        </w:rPr>
        <w:t>（四）报价低于成本或者高于比选文件设定的最高限价；</w:t>
      </w:r>
    </w:p>
    <w:p>
      <w:pPr>
        <w:spacing w:before="156" w:line="240" w:lineRule="auto"/>
        <w:ind w:left="0" w:leftChars="0" w:firstLine="476" w:firstLineChars="200"/>
        <w:rPr>
          <w:rFonts w:ascii="宋体" w:hAnsi="宋体" w:eastAsia="宋体" w:cs="宋体"/>
          <w:sz w:val="24"/>
          <w:szCs w:val="24"/>
        </w:rPr>
      </w:pPr>
      <w:r>
        <w:rPr>
          <w:rFonts w:ascii="宋体" w:hAnsi="宋体" w:eastAsia="宋体" w:cs="宋体"/>
          <w:spacing w:val="-1"/>
          <w:sz w:val="24"/>
          <w:szCs w:val="24"/>
        </w:rPr>
        <w:t>（五）比选申请文件没有对比选文件的实质性要求和条件作出响应；</w:t>
      </w:r>
    </w:p>
    <w:p>
      <w:pPr>
        <w:spacing w:before="153" w:line="240" w:lineRule="auto"/>
        <w:ind w:left="0" w:leftChars="0" w:firstLine="476" w:firstLineChars="200"/>
        <w:rPr>
          <w:rFonts w:ascii="宋体" w:hAnsi="宋体" w:eastAsia="宋体" w:cs="宋体"/>
          <w:sz w:val="24"/>
          <w:szCs w:val="24"/>
        </w:rPr>
      </w:pPr>
      <w:r>
        <w:rPr>
          <w:rFonts w:ascii="宋体" w:hAnsi="宋体" w:eastAsia="宋体" w:cs="宋体"/>
          <w:spacing w:val="-1"/>
          <w:sz w:val="24"/>
          <w:szCs w:val="24"/>
        </w:rPr>
        <w:t>（六）供应商有串通报价、弄虚作假、行贿等违法行为。</w:t>
      </w:r>
    </w:p>
    <w:p>
      <w:pPr>
        <w:spacing w:line="240" w:lineRule="auto"/>
      </w:pPr>
      <w:r>
        <w:br w:type="page"/>
      </w:r>
    </w:p>
    <w:p>
      <w:pPr>
        <w:pStyle w:val="2"/>
        <w:spacing w:line="240" w:lineRule="auto"/>
      </w:pPr>
    </w:p>
    <w:p>
      <w:pPr>
        <w:spacing w:before="101" w:line="240" w:lineRule="auto"/>
        <w:ind w:left="2467"/>
        <w:outlineLvl w:val="0"/>
        <w:rPr>
          <w:rFonts w:ascii="宋体" w:hAnsi="宋体" w:eastAsia="宋体" w:cs="宋体"/>
          <w:sz w:val="31"/>
          <w:szCs w:val="31"/>
          <w:highlight w:val="none"/>
        </w:rPr>
      </w:pPr>
      <w:bookmarkStart w:id="52" w:name="_Toc25877"/>
      <w:bookmarkStart w:id="53" w:name="_Toc8365"/>
      <w:r>
        <w:rPr>
          <w:rFonts w:ascii="宋体" w:hAnsi="宋体" w:eastAsia="宋体" w:cs="宋体"/>
          <w:b/>
          <w:bCs/>
          <w:spacing w:val="5"/>
          <w:sz w:val="31"/>
          <w:szCs w:val="31"/>
          <w:highlight w:val="none"/>
        </w:rPr>
        <w:t>第六章</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合同主要条款（参考）</w:t>
      </w:r>
      <w:bookmarkEnd w:id="52"/>
      <w:bookmarkEnd w:id="53"/>
    </w:p>
    <w:p>
      <w:pPr>
        <w:spacing w:before="130" w:line="240" w:lineRule="auto"/>
        <w:ind w:left="1765"/>
        <w:rPr>
          <w:rFonts w:ascii="宋体" w:hAnsi="宋体" w:eastAsia="宋体" w:cs="宋体"/>
          <w:sz w:val="24"/>
          <w:szCs w:val="24"/>
          <w:highlight w:val="none"/>
        </w:rPr>
      </w:pPr>
      <w:r>
        <w:rPr>
          <w:rFonts w:ascii="宋体" w:hAnsi="宋体" w:eastAsia="宋体" w:cs="宋体"/>
          <w:spacing w:val="-1"/>
          <w:sz w:val="24"/>
          <w:szCs w:val="24"/>
          <w:highlight w:val="none"/>
        </w:rPr>
        <w:t>（该合同仅为示例，请</w:t>
      </w:r>
      <w:r>
        <w:rPr>
          <w:rFonts w:hint="eastAsia" w:ascii="宋体" w:hAnsi="宋体" w:eastAsia="宋体" w:cs="宋体"/>
          <w:spacing w:val="-1"/>
          <w:sz w:val="24"/>
          <w:szCs w:val="24"/>
          <w:highlight w:val="none"/>
          <w:lang w:eastAsia="zh-CN"/>
        </w:rPr>
        <w:t>比选人</w:t>
      </w:r>
      <w:r>
        <w:rPr>
          <w:rFonts w:ascii="宋体" w:hAnsi="宋体" w:eastAsia="宋体" w:cs="宋体"/>
          <w:spacing w:val="-1"/>
          <w:sz w:val="24"/>
          <w:szCs w:val="24"/>
          <w:highlight w:val="none"/>
        </w:rPr>
        <w:t>结合项目实际依法依规制定）</w:t>
      </w:r>
    </w:p>
    <w:p>
      <w:pPr>
        <w:pStyle w:val="2"/>
        <w:spacing w:line="240" w:lineRule="auto"/>
      </w:pPr>
    </w:p>
    <w:p>
      <w:pPr>
        <w:pStyle w:val="2"/>
        <w:spacing w:line="240" w:lineRule="auto"/>
      </w:pPr>
    </w:p>
    <w:p>
      <w:pPr>
        <w:spacing w:before="78" w:line="240" w:lineRule="auto"/>
        <w:ind w:left="2709"/>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46"/>
          <w:sz w:val="24"/>
          <w:szCs w:val="24"/>
        </w:rPr>
        <w:t xml:space="preserve"> </w:t>
      </w:r>
      <w:r>
        <w:rPr>
          <w:rFonts w:ascii="仿宋" w:hAnsi="仿宋" w:eastAsia="仿宋" w:cs="仿宋"/>
          <w:spacing w:val="-5"/>
          <w:sz w:val="24"/>
          <w:szCs w:val="24"/>
        </w:rPr>
        <w:t>以甲乙双方签订的最终合同为准）</w:t>
      </w:r>
    </w:p>
    <w:p>
      <w:pPr>
        <w:spacing w:before="156" w:line="240" w:lineRule="auto"/>
        <w:ind w:left="607"/>
        <w:rPr>
          <w:rFonts w:ascii="仿宋" w:hAnsi="仿宋" w:eastAsia="仿宋" w:cs="仿宋"/>
          <w:sz w:val="24"/>
          <w:szCs w:val="24"/>
        </w:rPr>
      </w:pPr>
      <w:r>
        <w:rPr>
          <w:rFonts w:ascii="仿宋" w:hAnsi="仿宋" w:eastAsia="仿宋" w:cs="仿宋"/>
          <w:spacing w:val="-3"/>
          <w:sz w:val="24"/>
          <w:szCs w:val="24"/>
        </w:rPr>
        <w:t>合同编号：</w:t>
      </w:r>
    </w:p>
    <w:p>
      <w:pPr>
        <w:spacing w:before="155" w:line="240" w:lineRule="auto"/>
        <w:ind w:left="610"/>
        <w:rPr>
          <w:rFonts w:ascii="仿宋" w:hAnsi="仿宋" w:eastAsia="仿宋" w:cs="仿宋"/>
          <w:sz w:val="24"/>
          <w:szCs w:val="24"/>
        </w:rPr>
      </w:pPr>
      <w:r>
        <w:rPr>
          <w:rFonts w:ascii="仿宋" w:hAnsi="仿宋" w:eastAsia="仿宋" w:cs="仿宋"/>
          <w:spacing w:val="-2"/>
          <w:sz w:val="24"/>
          <w:szCs w:val="24"/>
        </w:rPr>
        <w:t>计划号/备案号：</w:t>
      </w:r>
    </w:p>
    <w:p>
      <w:pPr>
        <w:spacing w:before="158" w:line="240" w:lineRule="auto"/>
        <w:ind w:left="611"/>
        <w:rPr>
          <w:rFonts w:ascii="仿宋" w:hAnsi="仿宋" w:eastAsia="仿宋" w:cs="仿宋"/>
          <w:sz w:val="24"/>
          <w:szCs w:val="24"/>
        </w:rPr>
      </w:pPr>
      <w:r>
        <w:rPr>
          <w:rFonts w:ascii="仿宋" w:hAnsi="仿宋" w:eastAsia="仿宋" w:cs="仿宋"/>
          <w:spacing w:val="-4"/>
          <w:sz w:val="24"/>
          <w:szCs w:val="24"/>
        </w:rPr>
        <w:t>签订地点：</w:t>
      </w:r>
    </w:p>
    <w:p>
      <w:pPr>
        <w:spacing w:before="155" w:line="240" w:lineRule="auto"/>
        <w:ind w:left="611"/>
        <w:rPr>
          <w:rFonts w:ascii="仿宋" w:hAnsi="仿宋" w:eastAsia="仿宋" w:cs="仿宋"/>
          <w:sz w:val="24"/>
          <w:szCs w:val="24"/>
        </w:rPr>
      </w:pPr>
      <w:r>
        <w:rPr>
          <w:rFonts w:ascii="仿宋" w:hAnsi="仿宋" w:eastAsia="仿宋" w:cs="仿宋"/>
          <w:spacing w:val="-4"/>
          <w:sz w:val="24"/>
          <w:szCs w:val="24"/>
        </w:rPr>
        <w:t>签订时间：</w:t>
      </w:r>
    </w:p>
    <w:p>
      <w:pPr>
        <w:spacing w:before="156" w:line="240" w:lineRule="auto"/>
        <w:ind w:left="604"/>
        <w:rPr>
          <w:rFonts w:ascii="仿宋" w:hAnsi="仿宋" w:eastAsia="仿宋" w:cs="仿宋"/>
          <w:sz w:val="24"/>
          <w:szCs w:val="24"/>
        </w:rPr>
      </w:pPr>
      <w:r>
        <w:rPr>
          <w:rFonts w:hint="eastAsia" w:ascii="仿宋" w:hAnsi="仿宋" w:eastAsia="仿宋" w:cs="仿宋"/>
          <w:spacing w:val="-1"/>
          <w:sz w:val="24"/>
          <w:szCs w:val="24"/>
          <w:lang w:eastAsia="zh-CN"/>
        </w:rPr>
        <w:t>比选人</w:t>
      </w:r>
      <w:r>
        <w:rPr>
          <w:rFonts w:ascii="仿宋" w:hAnsi="仿宋" w:eastAsia="仿宋" w:cs="仿宋"/>
          <w:spacing w:val="-1"/>
          <w:sz w:val="24"/>
          <w:szCs w:val="24"/>
        </w:rPr>
        <w:t>名称(甲方)：</w:t>
      </w:r>
    </w:p>
    <w:p>
      <w:pPr>
        <w:spacing w:before="160" w:line="240" w:lineRule="auto"/>
        <w:ind w:left="632"/>
        <w:rPr>
          <w:rFonts w:ascii="仿宋" w:hAnsi="仿宋" w:eastAsia="仿宋" w:cs="仿宋"/>
          <w:sz w:val="24"/>
          <w:szCs w:val="24"/>
        </w:rPr>
      </w:pPr>
      <w:r>
        <w:rPr>
          <w:rFonts w:ascii="仿宋" w:hAnsi="仿宋" w:eastAsia="仿宋" w:cs="仿宋"/>
          <w:spacing w:val="-4"/>
          <w:sz w:val="24"/>
          <w:szCs w:val="24"/>
        </w:rPr>
        <w:t>中选供应商名称(乙方)：</w:t>
      </w:r>
    </w:p>
    <w:p>
      <w:pPr>
        <w:spacing w:before="163" w:line="240" w:lineRule="auto"/>
        <w:ind w:firstLine="601"/>
        <w:rPr>
          <w:rFonts w:ascii="仿宋" w:hAnsi="仿宋" w:eastAsia="仿宋" w:cs="仿宋"/>
          <w:sz w:val="24"/>
          <w:szCs w:val="24"/>
        </w:rPr>
      </w:pPr>
      <w:r>
        <w:rPr>
          <w:rFonts w:ascii="仿宋" w:hAnsi="仿宋" w:eastAsia="仿宋" w:cs="仿宋"/>
          <w:spacing w:val="-5"/>
          <w:sz w:val="24"/>
          <w:szCs w:val="24"/>
        </w:rPr>
        <w:t>根据《中华人民共和国中华人民共和国民法典</w:t>
      </w:r>
      <w:r>
        <w:rPr>
          <w:rFonts w:ascii="仿宋" w:hAnsi="仿宋" w:eastAsia="仿宋" w:cs="仿宋"/>
          <w:spacing w:val="-6"/>
          <w:sz w:val="24"/>
          <w:szCs w:val="24"/>
        </w:rPr>
        <w:t>》、《中华人民共和国政府采购法》、</w:t>
      </w:r>
      <w:r>
        <w:rPr>
          <w:rFonts w:ascii="仿宋" w:hAnsi="仿宋" w:eastAsia="仿宋" w:cs="仿宋"/>
          <w:sz w:val="24"/>
          <w:szCs w:val="24"/>
        </w:rPr>
        <w:t xml:space="preserve"> </w:t>
      </w:r>
      <w:r>
        <w:rPr>
          <w:rFonts w:ascii="仿宋" w:hAnsi="仿宋" w:eastAsia="仿宋" w:cs="仿宋"/>
          <w:spacing w:val="-5"/>
          <w:sz w:val="24"/>
          <w:szCs w:val="24"/>
        </w:rPr>
        <w:t>《中华人民共和国政府采购法实施条例》(国务院令第</w:t>
      </w:r>
      <w:r>
        <w:rPr>
          <w:rFonts w:ascii="仿宋" w:hAnsi="仿宋" w:eastAsia="仿宋" w:cs="仿宋"/>
          <w:spacing w:val="-39"/>
          <w:sz w:val="24"/>
          <w:szCs w:val="24"/>
        </w:rPr>
        <w:t xml:space="preserve"> </w:t>
      </w:r>
      <w:r>
        <w:rPr>
          <w:rFonts w:ascii="仿宋" w:hAnsi="仿宋" w:eastAsia="仿宋" w:cs="仿宋"/>
          <w:spacing w:val="-5"/>
          <w:sz w:val="24"/>
          <w:szCs w:val="24"/>
        </w:rPr>
        <w:t>658</w:t>
      </w:r>
      <w:r>
        <w:rPr>
          <w:rFonts w:ascii="仿宋" w:hAnsi="仿宋" w:eastAsia="仿宋" w:cs="仿宋"/>
          <w:spacing w:val="-40"/>
          <w:sz w:val="24"/>
          <w:szCs w:val="24"/>
        </w:rPr>
        <w:t xml:space="preserve"> </w:t>
      </w:r>
      <w:r>
        <w:rPr>
          <w:rFonts w:ascii="仿宋" w:hAnsi="仿宋" w:eastAsia="仿宋" w:cs="仿宋"/>
          <w:spacing w:val="-5"/>
          <w:sz w:val="24"/>
          <w:szCs w:val="24"/>
        </w:rPr>
        <w:t>号)采购项目的名称(项目编号：</w:t>
      </w:r>
      <w:r>
        <w:rPr>
          <w:rFonts w:ascii="仿宋" w:hAnsi="仿宋" w:eastAsia="仿宋" w:cs="仿宋"/>
          <w:spacing w:val="2"/>
          <w:sz w:val="24"/>
          <w:szCs w:val="24"/>
          <w:u w:val="single" w:color="auto"/>
        </w:rPr>
        <w:t>采购项目的编号</w:t>
      </w:r>
      <w:r>
        <w:rPr>
          <w:rFonts w:ascii="仿宋" w:hAnsi="仿宋" w:eastAsia="仿宋" w:cs="仿宋"/>
          <w:spacing w:val="2"/>
          <w:sz w:val="24"/>
          <w:szCs w:val="24"/>
        </w:rPr>
        <w:t>)的《比选文件》、乙方的《响应文件》及《中选通知书》，</w:t>
      </w:r>
      <w:r>
        <w:rPr>
          <w:rFonts w:ascii="仿宋" w:hAnsi="仿宋" w:eastAsia="仿宋" w:cs="仿宋"/>
          <w:spacing w:val="-66"/>
          <w:sz w:val="24"/>
          <w:szCs w:val="24"/>
        </w:rPr>
        <w:t xml:space="preserve"> </w:t>
      </w:r>
      <w:r>
        <w:rPr>
          <w:rFonts w:ascii="仿宋" w:hAnsi="仿宋" w:eastAsia="仿宋" w:cs="仿宋"/>
          <w:spacing w:val="2"/>
          <w:sz w:val="24"/>
          <w:szCs w:val="24"/>
        </w:rPr>
        <w:t>甲、乙双</w:t>
      </w:r>
      <w:r>
        <w:rPr>
          <w:rFonts w:ascii="仿宋" w:hAnsi="仿宋" w:eastAsia="仿宋" w:cs="仿宋"/>
          <w:spacing w:val="-1"/>
          <w:sz w:val="24"/>
          <w:szCs w:val="24"/>
        </w:rPr>
        <w:t>方同意签订本合同。详细技术说明及其他有关合同项目的特定信息</w:t>
      </w:r>
      <w:r>
        <w:rPr>
          <w:rFonts w:ascii="仿宋" w:hAnsi="仿宋" w:eastAsia="仿宋" w:cs="仿宋"/>
          <w:spacing w:val="-2"/>
          <w:sz w:val="24"/>
          <w:szCs w:val="24"/>
        </w:rPr>
        <w:t>由合同附件予以说明，</w:t>
      </w:r>
      <w:r>
        <w:rPr>
          <w:rFonts w:ascii="仿宋" w:hAnsi="仿宋" w:eastAsia="仿宋" w:cs="仿宋"/>
          <w:sz w:val="24"/>
          <w:szCs w:val="24"/>
        </w:rPr>
        <w:t>合同附件及本项目的比选文件、响应文件、《中选通知书》等均为本合同不可分割的部</w:t>
      </w:r>
      <w:r>
        <w:rPr>
          <w:rFonts w:ascii="仿宋" w:hAnsi="仿宋" w:eastAsia="仿宋" w:cs="仿宋"/>
          <w:spacing w:val="7"/>
          <w:sz w:val="24"/>
          <w:szCs w:val="24"/>
        </w:rPr>
        <w:t>分。双方同意共同遵守如下条款：</w:t>
      </w:r>
    </w:p>
    <w:p>
      <w:pPr>
        <w:spacing w:line="240" w:lineRule="auto"/>
        <w:ind w:left="616"/>
        <w:outlineLvl w:val="1"/>
        <w:rPr>
          <w:rFonts w:ascii="仿宋" w:hAnsi="仿宋" w:eastAsia="仿宋" w:cs="仿宋"/>
          <w:sz w:val="24"/>
          <w:szCs w:val="24"/>
        </w:rPr>
      </w:pPr>
      <w:bookmarkStart w:id="54" w:name="_Toc30030"/>
      <w:r>
        <w:rPr>
          <w:rFonts w:ascii="仿宋" w:hAnsi="仿宋" w:eastAsia="仿宋" w:cs="仿宋"/>
          <w:b/>
          <w:bCs/>
          <w:spacing w:val="-3"/>
          <w:sz w:val="24"/>
          <w:szCs w:val="24"/>
        </w:rPr>
        <w:t>第一条</w:t>
      </w:r>
      <w:r>
        <w:rPr>
          <w:rFonts w:ascii="仿宋" w:hAnsi="仿宋" w:eastAsia="仿宋" w:cs="仿宋"/>
          <w:spacing w:val="-3"/>
          <w:sz w:val="24"/>
          <w:szCs w:val="24"/>
        </w:rPr>
        <w:t xml:space="preserve">  项目基本情况</w:t>
      </w:r>
      <w:bookmarkEnd w:id="54"/>
    </w:p>
    <w:p>
      <w:pPr>
        <w:pStyle w:val="2"/>
        <w:spacing w:line="240" w:lineRule="auto"/>
      </w:pPr>
    </w:p>
    <w:p>
      <w:pPr>
        <w:pStyle w:val="2"/>
        <w:spacing w:line="240" w:lineRule="auto"/>
      </w:pPr>
    </w:p>
    <w:p>
      <w:pPr>
        <w:spacing w:before="79" w:line="240" w:lineRule="auto"/>
        <w:ind w:left="616"/>
        <w:outlineLvl w:val="1"/>
        <w:rPr>
          <w:rFonts w:ascii="仿宋" w:hAnsi="仿宋" w:eastAsia="仿宋" w:cs="仿宋"/>
          <w:sz w:val="24"/>
          <w:szCs w:val="24"/>
        </w:rPr>
      </w:pPr>
      <w:bookmarkStart w:id="55" w:name="_Toc23730"/>
      <w:r>
        <w:rPr>
          <w:rFonts w:ascii="仿宋" w:hAnsi="仿宋" w:eastAsia="仿宋" w:cs="仿宋"/>
          <w:b/>
          <w:bCs/>
          <w:spacing w:val="-6"/>
          <w:sz w:val="24"/>
          <w:szCs w:val="24"/>
        </w:rPr>
        <w:t>第二条</w:t>
      </w:r>
      <w:r>
        <w:rPr>
          <w:rFonts w:ascii="仿宋" w:hAnsi="仿宋" w:eastAsia="仿宋" w:cs="仿宋"/>
          <w:spacing w:val="8"/>
          <w:sz w:val="24"/>
          <w:szCs w:val="24"/>
        </w:rPr>
        <w:t xml:space="preserve">  </w:t>
      </w:r>
      <w:r>
        <w:rPr>
          <w:rFonts w:ascii="仿宋" w:hAnsi="仿宋" w:eastAsia="仿宋" w:cs="仿宋"/>
          <w:spacing w:val="-6"/>
          <w:sz w:val="24"/>
          <w:szCs w:val="24"/>
        </w:rPr>
        <w:t>合同履行</w:t>
      </w:r>
      <w:bookmarkEnd w:id="55"/>
    </w:p>
    <w:p>
      <w:pPr>
        <w:spacing w:before="158" w:line="240" w:lineRule="auto"/>
        <w:ind w:left="646"/>
        <w:rPr>
          <w:rFonts w:ascii="仿宋" w:hAnsi="仿宋" w:eastAsia="仿宋" w:cs="仿宋"/>
          <w:sz w:val="24"/>
          <w:szCs w:val="24"/>
        </w:rPr>
      </w:pPr>
      <w:r>
        <w:rPr>
          <w:rFonts w:ascii="宋体" w:hAnsi="宋体" w:eastAsia="宋体" w:cs="宋体"/>
          <w:spacing w:val="-7"/>
          <w:sz w:val="24"/>
          <w:szCs w:val="24"/>
        </w:rPr>
        <w:t>(一)</w:t>
      </w:r>
      <w:r>
        <w:rPr>
          <w:rFonts w:ascii="仿宋" w:hAnsi="仿宋" w:eastAsia="仿宋" w:cs="仿宋"/>
          <w:spacing w:val="-7"/>
          <w:sz w:val="24"/>
          <w:szCs w:val="24"/>
        </w:rPr>
        <w:t>履约期限：</w:t>
      </w:r>
    </w:p>
    <w:p>
      <w:pPr>
        <w:spacing w:before="156" w:line="240" w:lineRule="auto"/>
        <w:ind w:left="646"/>
        <w:rPr>
          <w:rFonts w:ascii="仿宋" w:hAnsi="仿宋" w:eastAsia="仿宋" w:cs="仿宋"/>
          <w:sz w:val="24"/>
          <w:szCs w:val="24"/>
        </w:rPr>
      </w:pPr>
      <w:r>
        <w:rPr>
          <w:rFonts w:ascii="宋体" w:hAnsi="宋体" w:eastAsia="宋体" w:cs="宋体"/>
          <w:spacing w:val="-7"/>
          <w:sz w:val="24"/>
          <w:szCs w:val="24"/>
        </w:rPr>
        <w:t>(二)</w:t>
      </w:r>
      <w:r>
        <w:rPr>
          <w:rFonts w:ascii="仿宋" w:hAnsi="仿宋" w:eastAsia="仿宋" w:cs="仿宋"/>
          <w:spacing w:val="-7"/>
          <w:sz w:val="24"/>
          <w:szCs w:val="24"/>
        </w:rPr>
        <w:t>履行地点：</w:t>
      </w:r>
    </w:p>
    <w:p>
      <w:pPr>
        <w:spacing w:before="160" w:line="240" w:lineRule="auto"/>
        <w:ind w:left="646"/>
        <w:rPr>
          <w:rFonts w:ascii="仿宋" w:hAnsi="仿宋" w:eastAsia="仿宋" w:cs="仿宋"/>
          <w:sz w:val="24"/>
          <w:szCs w:val="24"/>
        </w:rPr>
      </w:pPr>
      <w:r>
        <w:rPr>
          <w:rFonts w:ascii="宋体" w:hAnsi="宋体" w:eastAsia="宋体" w:cs="宋体"/>
          <w:spacing w:val="-7"/>
          <w:sz w:val="24"/>
          <w:szCs w:val="24"/>
        </w:rPr>
        <w:t>(三)</w:t>
      </w:r>
      <w:r>
        <w:rPr>
          <w:rFonts w:ascii="仿宋" w:hAnsi="仿宋" w:eastAsia="仿宋" w:cs="仿宋"/>
          <w:spacing w:val="-7"/>
          <w:sz w:val="24"/>
          <w:szCs w:val="24"/>
        </w:rPr>
        <w:t>履约方式：</w:t>
      </w:r>
    </w:p>
    <w:p>
      <w:pPr>
        <w:spacing w:before="157" w:line="240" w:lineRule="auto"/>
        <w:ind w:left="616"/>
        <w:outlineLvl w:val="1"/>
        <w:rPr>
          <w:rFonts w:ascii="仿宋" w:hAnsi="仿宋" w:eastAsia="仿宋" w:cs="仿宋"/>
          <w:sz w:val="24"/>
          <w:szCs w:val="24"/>
        </w:rPr>
      </w:pPr>
      <w:bookmarkStart w:id="56" w:name="_Toc7054"/>
      <w:r>
        <w:rPr>
          <w:rFonts w:ascii="仿宋" w:hAnsi="仿宋" w:eastAsia="仿宋" w:cs="仿宋"/>
          <w:b/>
          <w:bCs/>
          <w:spacing w:val="-6"/>
          <w:sz w:val="24"/>
          <w:szCs w:val="24"/>
        </w:rPr>
        <w:t>第三条</w:t>
      </w:r>
      <w:r>
        <w:rPr>
          <w:rFonts w:ascii="仿宋" w:hAnsi="仿宋" w:eastAsia="仿宋" w:cs="仿宋"/>
          <w:spacing w:val="8"/>
          <w:sz w:val="24"/>
          <w:szCs w:val="24"/>
        </w:rPr>
        <w:t xml:space="preserve">  </w:t>
      </w:r>
      <w:r>
        <w:rPr>
          <w:rFonts w:ascii="仿宋" w:hAnsi="仿宋" w:eastAsia="仿宋" w:cs="仿宋"/>
          <w:spacing w:val="-6"/>
          <w:sz w:val="24"/>
          <w:szCs w:val="24"/>
        </w:rPr>
        <w:t>合同标的</w:t>
      </w:r>
      <w:bookmarkEnd w:id="56"/>
    </w:p>
    <w:p>
      <w:pPr>
        <w:spacing w:before="156" w:line="240" w:lineRule="auto"/>
        <w:ind w:left="646"/>
        <w:rPr>
          <w:rFonts w:ascii="仿宋" w:hAnsi="仿宋" w:eastAsia="仿宋" w:cs="仿宋"/>
          <w:sz w:val="24"/>
          <w:szCs w:val="24"/>
        </w:rPr>
      </w:pPr>
      <w:r>
        <w:rPr>
          <w:rFonts w:ascii="宋体" w:hAnsi="宋体" w:eastAsia="宋体" w:cs="宋体"/>
          <w:spacing w:val="-14"/>
          <w:sz w:val="24"/>
          <w:szCs w:val="24"/>
        </w:rPr>
        <w:t>(一)</w:t>
      </w:r>
      <w:r>
        <w:rPr>
          <w:rFonts w:ascii="仿宋" w:hAnsi="仿宋" w:eastAsia="仿宋" w:cs="仿宋"/>
          <w:spacing w:val="-14"/>
          <w:sz w:val="24"/>
          <w:szCs w:val="24"/>
        </w:rPr>
        <w:t>XXXX</w:t>
      </w:r>
      <w:r>
        <w:rPr>
          <w:rFonts w:ascii="仿宋" w:hAnsi="仿宋" w:eastAsia="仿宋" w:cs="仿宋"/>
          <w:spacing w:val="-72"/>
          <w:sz w:val="24"/>
          <w:szCs w:val="24"/>
        </w:rPr>
        <w:t xml:space="preserve"> </w:t>
      </w:r>
      <w:r>
        <w:rPr>
          <w:rFonts w:ascii="仿宋" w:hAnsi="仿宋" w:eastAsia="仿宋" w:cs="仿宋"/>
          <w:spacing w:val="-14"/>
          <w:sz w:val="24"/>
          <w:szCs w:val="24"/>
        </w:rPr>
        <w:t>…</w:t>
      </w:r>
      <w:r>
        <w:rPr>
          <w:rFonts w:ascii="仿宋" w:hAnsi="仿宋" w:eastAsia="仿宋" w:cs="仿宋"/>
          <w:spacing w:val="-81"/>
          <w:sz w:val="24"/>
          <w:szCs w:val="24"/>
        </w:rPr>
        <w:t xml:space="preserve"> </w:t>
      </w:r>
      <w:r>
        <w:rPr>
          <w:rFonts w:ascii="仿宋" w:hAnsi="仿宋" w:eastAsia="仿宋" w:cs="仿宋"/>
          <w:spacing w:val="-14"/>
          <w:sz w:val="24"/>
          <w:szCs w:val="24"/>
        </w:rPr>
        <w:t>…；</w:t>
      </w:r>
    </w:p>
    <w:p>
      <w:pPr>
        <w:spacing w:before="158" w:line="240" w:lineRule="auto"/>
        <w:ind w:left="646"/>
        <w:rPr>
          <w:rFonts w:ascii="仿宋" w:hAnsi="仿宋" w:eastAsia="仿宋" w:cs="仿宋"/>
          <w:sz w:val="24"/>
          <w:szCs w:val="24"/>
        </w:rPr>
      </w:pPr>
      <w:r>
        <w:rPr>
          <w:rFonts w:ascii="宋体" w:hAnsi="宋体" w:eastAsia="宋体" w:cs="宋体"/>
          <w:spacing w:val="-4"/>
          <w:sz w:val="24"/>
          <w:szCs w:val="24"/>
        </w:rPr>
        <w:t>(二)</w:t>
      </w:r>
      <w:r>
        <w:rPr>
          <w:rFonts w:ascii="仿宋" w:hAnsi="仿宋" w:eastAsia="仿宋" w:cs="仿宋"/>
          <w:spacing w:val="-4"/>
          <w:sz w:val="24"/>
          <w:szCs w:val="24"/>
        </w:rPr>
        <w:t>数量(若涉及填写)；</w:t>
      </w:r>
    </w:p>
    <w:p>
      <w:pPr>
        <w:spacing w:before="156" w:line="240" w:lineRule="auto"/>
        <w:ind w:left="646"/>
        <w:rPr>
          <w:rFonts w:ascii="仿宋" w:hAnsi="仿宋" w:eastAsia="仿宋" w:cs="仿宋"/>
          <w:sz w:val="24"/>
          <w:szCs w:val="24"/>
        </w:rPr>
      </w:pPr>
      <w:r>
        <w:rPr>
          <w:rFonts w:ascii="宋体" w:hAnsi="宋体" w:eastAsia="宋体" w:cs="宋体"/>
          <w:spacing w:val="-4"/>
          <w:sz w:val="24"/>
          <w:szCs w:val="24"/>
        </w:rPr>
        <w:t>(三)</w:t>
      </w:r>
      <w:r>
        <w:rPr>
          <w:rFonts w:ascii="仿宋" w:hAnsi="仿宋" w:eastAsia="仿宋" w:cs="仿宋"/>
          <w:spacing w:val="-4"/>
          <w:sz w:val="24"/>
          <w:szCs w:val="24"/>
        </w:rPr>
        <w:t>质量(若涉及填写)；</w:t>
      </w:r>
    </w:p>
    <w:p>
      <w:pPr>
        <w:spacing w:before="157" w:line="240" w:lineRule="auto"/>
        <w:ind w:left="616"/>
        <w:outlineLvl w:val="1"/>
        <w:rPr>
          <w:rFonts w:ascii="仿宋" w:hAnsi="仿宋" w:eastAsia="仿宋" w:cs="仿宋"/>
          <w:sz w:val="24"/>
          <w:szCs w:val="24"/>
        </w:rPr>
      </w:pPr>
      <w:bookmarkStart w:id="57" w:name="_Toc2130"/>
      <w:r>
        <w:rPr>
          <w:rFonts w:ascii="仿宋" w:hAnsi="仿宋" w:eastAsia="仿宋" w:cs="仿宋"/>
          <w:b/>
          <w:bCs/>
          <w:spacing w:val="-3"/>
          <w:sz w:val="24"/>
          <w:szCs w:val="24"/>
        </w:rPr>
        <w:t>第四条</w:t>
      </w:r>
      <w:r>
        <w:rPr>
          <w:rFonts w:ascii="仿宋" w:hAnsi="仿宋" w:eastAsia="仿宋" w:cs="仿宋"/>
          <w:spacing w:val="-3"/>
          <w:sz w:val="24"/>
          <w:szCs w:val="24"/>
        </w:rPr>
        <w:t xml:space="preserve">  质量标准</w:t>
      </w:r>
      <w:bookmarkEnd w:id="57"/>
    </w:p>
    <w:p>
      <w:pPr>
        <w:spacing w:before="158" w:line="240" w:lineRule="auto"/>
        <w:ind w:left="646"/>
        <w:rPr>
          <w:rFonts w:ascii="仿宋" w:hAnsi="仿宋" w:eastAsia="仿宋" w:cs="仿宋"/>
          <w:sz w:val="24"/>
          <w:szCs w:val="24"/>
        </w:rPr>
      </w:pPr>
      <w:r>
        <w:rPr>
          <w:rFonts w:ascii="宋体" w:hAnsi="宋体" w:eastAsia="宋体" w:cs="宋体"/>
          <w:spacing w:val="-7"/>
          <w:sz w:val="24"/>
          <w:szCs w:val="24"/>
        </w:rPr>
        <w:t>(一)</w:t>
      </w:r>
      <w:r>
        <w:rPr>
          <w:rFonts w:ascii="仿宋" w:hAnsi="仿宋" w:eastAsia="仿宋" w:cs="仿宋"/>
          <w:spacing w:val="-7"/>
          <w:sz w:val="24"/>
          <w:szCs w:val="24"/>
        </w:rPr>
        <w:t>XXXX；</w:t>
      </w:r>
    </w:p>
    <w:p>
      <w:pPr>
        <w:spacing w:before="156" w:line="240" w:lineRule="auto"/>
        <w:ind w:left="646"/>
        <w:rPr>
          <w:rFonts w:ascii="仿宋" w:hAnsi="仿宋" w:eastAsia="仿宋" w:cs="仿宋"/>
          <w:sz w:val="24"/>
          <w:szCs w:val="24"/>
        </w:rPr>
      </w:pPr>
      <w:r>
        <w:rPr>
          <w:rFonts w:ascii="宋体" w:hAnsi="宋体" w:eastAsia="宋体" w:cs="宋体"/>
          <w:spacing w:val="-7"/>
          <w:sz w:val="24"/>
          <w:szCs w:val="24"/>
        </w:rPr>
        <w:t>(二)</w:t>
      </w:r>
      <w:r>
        <w:rPr>
          <w:rFonts w:ascii="仿宋" w:hAnsi="仿宋" w:eastAsia="仿宋" w:cs="仿宋"/>
          <w:spacing w:val="-7"/>
          <w:sz w:val="24"/>
          <w:szCs w:val="24"/>
        </w:rPr>
        <w:t>XXXX；</w:t>
      </w:r>
    </w:p>
    <w:p>
      <w:pPr>
        <w:spacing w:before="156" w:line="240" w:lineRule="auto"/>
        <w:ind w:left="646"/>
        <w:rPr>
          <w:rFonts w:ascii="仿宋" w:hAnsi="仿宋" w:eastAsia="仿宋" w:cs="仿宋"/>
          <w:sz w:val="24"/>
          <w:szCs w:val="24"/>
        </w:rPr>
      </w:pPr>
      <w:r>
        <w:rPr>
          <w:rFonts w:ascii="宋体" w:hAnsi="宋体" w:eastAsia="宋体" w:cs="宋体"/>
          <w:spacing w:val="-7"/>
          <w:sz w:val="24"/>
          <w:szCs w:val="24"/>
        </w:rPr>
        <w:t>(三)</w:t>
      </w:r>
      <w:r>
        <w:rPr>
          <w:rFonts w:ascii="仿宋" w:hAnsi="仿宋" w:eastAsia="仿宋" w:cs="仿宋"/>
          <w:spacing w:val="-7"/>
          <w:sz w:val="24"/>
          <w:szCs w:val="24"/>
        </w:rPr>
        <w:t>XXXX．</w:t>
      </w:r>
    </w:p>
    <w:p>
      <w:pPr>
        <w:spacing w:before="154" w:line="240" w:lineRule="auto"/>
        <w:ind w:left="616"/>
        <w:outlineLvl w:val="1"/>
        <w:rPr>
          <w:rFonts w:ascii="仿宋" w:hAnsi="仿宋" w:eastAsia="仿宋" w:cs="仿宋"/>
          <w:spacing w:val="-3"/>
          <w:sz w:val="24"/>
          <w:szCs w:val="24"/>
        </w:rPr>
      </w:pPr>
      <w:bookmarkStart w:id="58" w:name="_Toc27818"/>
      <w:r>
        <w:rPr>
          <w:rFonts w:ascii="仿宋" w:hAnsi="仿宋" w:eastAsia="仿宋" w:cs="仿宋"/>
          <w:b/>
          <w:bCs/>
          <w:spacing w:val="-3"/>
          <w:sz w:val="24"/>
          <w:szCs w:val="24"/>
        </w:rPr>
        <w:t>第五条</w:t>
      </w:r>
      <w:r>
        <w:rPr>
          <w:rFonts w:ascii="仿宋" w:hAnsi="仿宋" w:eastAsia="仿宋" w:cs="仿宋"/>
          <w:spacing w:val="-3"/>
          <w:sz w:val="24"/>
          <w:szCs w:val="24"/>
        </w:rPr>
        <w:t xml:space="preserve">  验收要求</w:t>
      </w:r>
      <w:bookmarkEnd w:id="58"/>
    </w:p>
    <w:p>
      <w:pPr>
        <w:spacing w:before="138" w:line="240" w:lineRule="auto"/>
        <w:ind w:firstLine="472" w:firstLineChars="200"/>
        <w:rPr>
          <w:rFonts w:ascii="仿宋" w:hAnsi="仿宋" w:eastAsia="仿宋" w:cs="仿宋"/>
          <w:sz w:val="24"/>
          <w:szCs w:val="24"/>
        </w:rPr>
      </w:pPr>
      <w:r>
        <w:rPr>
          <w:rFonts w:ascii="宋体" w:hAnsi="宋体" w:eastAsia="宋体" w:cs="宋体"/>
          <w:spacing w:val="-2"/>
          <w:sz w:val="24"/>
          <w:szCs w:val="24"/>
        </w:rPr>
        <w:t>(一)</w:t>
      </w:r>
      <w:r>
        <w:rPr>
          <w:rFonts w:ascii="仿宋" w:hAnsi="仿宋" w:eastAsia="仿宋" w:cs="仿宋"/>
          <w:spacing w:val="-2"/>
          <w:sz w:val="24"/>
          <w:szCs w:val="24"/>
        </w:rPr>
        <w:t>严格按照《财政部关于进一步加强政府采购需求和履约验收管理的指导意见》</w:t>
      </w:r>
      <w:r>
        <w:rPr>
          <w:rFonts w:ascii="仿宋" w:hAnsi="仿宋" w:eastAsia="仿宋" w:cs="仿宋"/>
          <w:spacing w:val="16"/>
          <w:sz w:val="24"/>
          <w:szCs w:val="24"/>
        </w:rPr>
        <w:t xml:space="preserve"> </w:t>
      </w:r>
      <w:r>
        <w:rPr>
          <w:rFonts w:ascii="仿宋" w:hAnsi="仿宋" w:eastAsia="仿宋" w:cs="仿宋"/>
          <w:spacing w:val="-2"/>
          <w:sz w:val="24"/>
          <w:szCs w:val="24"/>
        </w:rPr>
        <w:t>(财库〔2016〕205</w:t>
      </w:r>
      <w:r>
        <w:rPr>
          <w:rFonts w:ascii="仿宋" w:hAnsi="仿宋" w:eastAsia="仿宋" w:cs="仿宋"/>
          <w:spacing w:val="-33"/>
          <w:sz w:val="24"/>
          <w:szCs w:val="24"/>
        </w:rPr>
        <w:t xml:space="preserve"> </w:t>
      </w:r>
      <w:r>
        <w:rPr>
          <w:rFonts w:ascii="仿宋" w:hAnsi="仿宋" w:eastAsia="仿宋" w:cs="仿宋"/>
          <w:spacing w:val="-2"/>
          <w:sz w:val="24"/>
          <w:szCs w:val="24"/>
        </w:rPr>
        <w:t>号)的要求进行验收。须符合国家有关规定、比选文件的质量要求和</w:t>
      </w:r>
      <w:r>
        <w:rPr>
          <w:rFonts w:ascii="仿宋" w:hAnsi="仿宋" w:eastAsia="仿宋" w:cs="仿宋"/>
          <w:spacing w:val="-1"/>
          <w:sz w:val="24"/>
          <w:szCs w:val="24"/>
        </w:rPr>
        <w:t>技术指标、供应商的响应文件及承诺以及合同条款。</w:t>
      </w:r>
    </w:p>
    <w:p>
      <w:pPr>
        <w:spacing w:before="156" w:line="240" w:lineRule="auto"/>
        <w:ind w:left="3" w:right="62" w:firstLine="518"/>
        <w:rPr>
          <w:rFonts w:ascii="仿宋" w:hAnsi="仿宋" w:eastAsia="仿宋" w:cs="仿宋"/>
          <w:sz w:val="24"/>
          <w:szCs w:val="24"/>
        </w:rPr>
      </w:pPr>
      <w:r>
        <w:rPr>
          <w:rFonts w:ascii="宋体" w:hAnsi="宋体" w:eastAsia="宋体" w:cs="宋体"/>
          <w:spacing w:val="-4"/>
          <w:sz w:val="24"/>
          <w:szCs w:val="24"/>
        </w:rPr>
        <w:t>(二)</w:t>
      </w:r>
      <w:r>
        <w:rPr>
          <w:rFonts w:ascii="仿宋" w:hAnsi="仿宋" w:eastAsia="仿宋" w:cs="仿宋"/>
          <w:spacing w:val="-4"/>
          <w:sz w:val="24"/>
          <w:szCs w:val="24"/>
        </w:rPr>
        <w:t>甲乙双方如对质量要求和技术指标的约定标准有相互抵触或</w:t>
      </w:r>
      <w:r>
        <w:rPr>
          <w:rFonts w:ascii="仿宋" w:hAnsi="仿宋" w:eastAsia="仿宋" w:cs="仿宋"/>
          <w:spacing w:val="-5"/>
          <w:sz w:val="24"/>
          <w:szCs w:val="24"/>
        </w:rPr>
        <w:t>异议的事项，由甲</w:t>
      </w:r>
      <w:r>
        <w:rPr>
          <w:rFonts w:ascii="仿宋" w:hAnsi="仿宋" w:eastAsia="仿宋" w:cs="仿宋"/>
          <w:spacing w:val="-2"/>
          <w:sz w:val="24"/>
          <w:szCs w:val="24"/>
        </w:rPr>
        <w:t>方在响应文件中按质量要求和技术指标比较优胜的原则确定该项的约定</w:t>
      </w:r>
      <w:r>
        <w:rPr>
          <w:rFonts w:ascii="仿宋" w:hAnsi="仿宋" w:eastAsia="仿宋" w:cs="仿宋"/>
          <w:spacing w:val="-3"/>
          <w:sz w:val="24"/>
          <w:szCs w:val="24"/>
        </w:rPr>
        <w:t>标准进行验收；</w:t>
      </w:r>
    </w:p>
    <w:p>
      <w:pPr>
        <w:spacing w:before="159" w:line="240" w:lineRule="auto"/>
        <w:ind w:left="522"/>
        <w:rPr>
          <w:rFonts w:ascii="仿宋" w:hAnsi="仿宋" w:eastAsia="仿宋" w:cs="仿宋"/>
          <w:sz w:val="24"/>
          <w:szCs w:val="24"/>
        </w:rPr>
      </w:pPr>
      <w:r>
        <w:rPr>
          <w:rFonts w:ascii="宋体" w:hAnsi="宋体" w:eastAsia="宋体" w:cs="宋体"/>
          <w:spacing w:val="-3"/>
          <w:sz w:val="24"/>
          <w:szCs w:val="24"/>
        </w:rPr>
        <w:t>(三)</w:t>
      </w:r>
      <w:r>
        <w:rPr>
          <w:rFonts w:ascii="仿宋" w:hAnsi="仿宋" w:eastAsia="仿宋" w:cs="仿宋"/>
          <w:spacing w:val="-3"/>
          <w:sz w:val="24"/>
          <w:szCs w:val="24"/>
        </w:rPr>
        <w:t>如质量验收合格，双方签署质量验收报告。</w:t>
      </w:r>
    </w:p>
    <w:p>
      <w:pPr>
        <w:spacing w:before="157" w:line="240" w:lineRule="auto"/>
        <w:ind w:left="492"/>
        <w:outlineLvl w:val="1"/>
        <w:rPr>
          <w:rFonts w:ascii="仿宋" w:hAnsi="仿宋" w:eastAsia="仿宋" w:cs="仿宋"/>
          <w:sz w:val="24"/>
          <w:szCs w:val="24"/>
        </w:rPr>
      </w:pPr>
      <w:bookmarkStart w:id="59" w:name="_Toc2987"/>
      <w:r>
        <w:rPr>
          <w:rFonts w:ascii="仿宋" w:hAnsi="仿宋" w:eastAsia="仿宋" w:cs="仿宋"/>
          <w:b/>
          <w:bCs/>
          <w:spacing w:val="-2"/>
          <w:sz w:val="24"/>
          <w:szCs w:val="24"/>
        </w:rPr>
        <w:t>第六条</w:t>
      </w:r>
      <w:r>
        <w:rPr>
          <w:rFonts w:ascii="仿宋" w:hAnsi="仿宋" w:eastAsia="仿宋" w:cs="仿宋"/>
          <w:spacing w:val="-2"/>
          <w:sz w:val="24"/>
          <w:szCs w:val="24"/>
        </w:rPr>
        <w:t xml:space="preserve">  合同价款及支付方式</w:t>
      </w:r>
      <w:bookmarkEnd w:id="59"/>
    </w:p>
    <w:p>
      <w:pPr>
        <w:spacing w:before="158" w:line="240" w:lineRule="auto"/>
        <w:ind w:left="522"/>
        <w:rPr>
          <w:rFonts w:ascii="仿宋" w:hAnsi="仿宋" w:eastAsia="仿宋" w:cs="仿宋"/>
          <w:sz w:val="24"/>
          <w:szCs w:val="24"/>
        </w:rPr>
      </w:pPr>
      <w:r>
        <w:rPr>
          <w:rFonts w:ascii="宋体" w:hAnsi="宋体" w:eastAsia="宋体" w:cs="宋体"/>
          <w:spacing w:val="-4"/>
          <w:sz w:val="24"/>
          <w:szCs w:val="24"/>
        </w:rPr>
        <w:t>(一)</w:t>
      </w:r>
      <w:r>
        <w:rPr>
          <w:rFonts w:ascii="仿宋" w:hAnsi="仿宋" w:eastAsia="仿宋" w:cs="仿宋"/>
          <w:spacing w:val="-4"/>
          <w:sz w:val="24"/>
          <w:szCs w:val="24"/>
        </w:rPr>
        <w:t>本项目合同价款由以下组成：</w:t>
      </w:r>
    </w:p>
    <w:p>
      <w:pPr>
        <w:spacing w:before="156" w:line="240" w:lineRule="auto"/>
        <w:ind w:left="522"/>
        <w:rPr>
          <w:rFonts w:ascii="仿宋" w:hAnsi="仿宋" w:eastAsia="仿宋" w:cs="仿宋"/>
          <w:sz w:val="24"/>
          <w:szCs w:val="24"/>
        </w:rPr>
      </w:pPr>
      <w:r>
        <w:rPr>
          <w:rFonts w:ascii="宋体" w:hAnsi="宋体" w:eastAsia="宋体" w:cs="宋体"/>
          <w:spacing w:val="-10"/>
          <w:sz w:val="24"/>
          <w:szCs w:val="24"/>
        </w:rPr>
        <w:t>(二)</w:t>
      </w:r>
      <w:r>
        <w:rPr>
          <w:rFonts w:ascii="仿宋" w:hAnsi="仿宋" w:eastAsia="仿宋" w:cs="仿宋"/>
          <w:spacing w:val="-10"/>
          <w:sz w:val="24"/>
          <w:szCs w:val="24"/>
        </w:rPr>
        <w:t>XX</w:t>
      </w:r>
      <w:r>
        <w:rPr>
          <w:rFonts w:ascii="仿宋" w:hAnsi="仿宋" w:eastAsia="仿宋" w:cs="仿宋"/>
          <w:spacing w:val="-33"/>
          <w:sz w:val="24"/>
          <w:szCs w:val="24"/>
        </w:rPr>
        <w:t xml:space="preserve"> </w:t>
      </w:r>
      <w:r>
        <w:rPr>
          <w:rFonts w:ascii="仿宋" w:hAnsi="仿宋" w:eastAsia="仿宋" w:cs="仿宋"/>
          <w:spacing w:val="-10"/>
          <w:sz w:val="24"/>
          <w:szCs w:val="24"/>
        </w:rPr>
        <w:t>万元；</w:t>
      </w:r>
    </w:p>
    <w:p>
      <w:pPr>
        <w:spacing w:before="156" w:line="240" w:lineRule="auto"/>
        <w:ind w:left="522"/>
        <w:rPr>
          <w:rFonts w:ascii="仿宋" w:hAnsi="仿宋" w:eastAsia="仿宋" w:cs="仿宋"/>
          <w:sz w:val="24"/>
          <w:szCs w:val="24"/>
        </w:rPr>
      </w:pPr>
      <w:r>
        <w:rPr>
          <w:rFonts w:ascii="宋体" w:hAnsi="宋体" w:eastAsia="宋体" w:cs="宋体"/>
          <w:spacing w:val="-10"/>
          <w:sz w:val="24"/>
          <w:szCs w:val="24"/>
        </w:rPr>
        <w:t>(三)</w:t>
      </w:r>
      <w:r>
        <w:rPr>
          <w:rFonts w:ascii="仿宋" w:hAnsi="仿宋" w:eastAsia="仿宋" w:cs="仿宋"/>
          <w:spacing w:val="-10"/>
          <w:sz w:val="24"/>
          <w:szCs w:val="24"/>
        </w:rPr>
        <w:t>XX</w:t>
      </w:r>
      <w:r>
        <w:rPr>
          <w:rFonts w:ascii="仿宋" w:hAnsi="仿宋" w:eastAsia="仿宋" w:cs="仿宋"/>
          <w:spacing w:val="-33"/>
          <w:sz w:val="24"/>
          <w:szCs w:val="24"/>
        </w:rPr>
        <w:t xml:space="preserve"> </w:t>
      </w:r>
      <w:r>
        <w:rPr>
          <w:rFonts w:ascii="仿宋" w:hAnsi="仿宋" w:eastAsia="仿宋" w:cs="仿宋"/>
          <w:spacing w:val="-10"/>
          <w:sz w:val="24"/>
          <w:szCs w:val="24"/>
        </w:rPr>
        <w:t>万元；</w:t>
      </w:r>
    </w:p>
    <w:p>
      <w:pPr>
        <w:spacing w:before="159" w:line="240" w:lineRule="auto"/>
        <w:ind w:left="522"/>
        <w:rPr>
          <w:rFonts w:ascii="仿宋" w:hAnsi="仿宋" w:eastAsia="仿宋" w:cs="仿宋"/>
          <w:sz w:val="24"/>
          <w:szCs w:val="24"/>
        </w:rPr>
      </w:pPr>
      <w:r>
        <w:rPr>
          <w:rFonts w:ascii="宋体" w:hAnsi="宋体" w:eastAsia="宋体" w:cs="宋体"/>
          <w:spacing w:val="-10"/>
          <w:sz w:val="24"/>
          <w:szCs w:val="24"/>
        </w:rPr>
        <w:t>(四)</w:t>
      </w:r>
      <w:r>
        <w:rPr>
          <w:rFonts w:ascii="仿宋" w:hAnsi="仿宋" w:eastAsia="仿宋" w:cs="仿宋"/>
          <w:spacing w:val="-10"/>
          <w:sz w:val="24"/>
          <w:szCs w:val="24"/>
        </w:rPr>
        <w:t>XX</w:t>
      </w:r>
      <w:r>
        <w:rPr>
          <w:rFonts w:ascii="仿宋" w:hAnsi="仿宋" w:eastAsia="仿宋" w:cs="仿宋"/>
          <w:spacing w:val="-33"/>
          <w:sz w:val="24"/>
          <w:szCs w:val="24"/>
        </w:rPr>
        <w:t xml:space="preserve"> </w:t>
      </w:r>
      <w:r>
        <w:rPr>
          <w:rFonts w:ascii="仿宋" w:hAnsi="仿宋" w:eastAsia="仿宋" w:cs="仿宋"/>
          <w:spacing w:val="-10"/>
          <w:sz w:val="24"/>
          <w:szCs w:val="24"/>
        </w:rPr>
        <w:t>万元。</w:t>
      </w:r>
    </w:p>
    <w:p>
      <w:pPr>
        <w:spacing w:before="151" w:line="240" w:lineRule="auto"/>
        <w:ind w:left="522"/>
        <w:rPr>
          <w:rFonts w:ascii="仿宋" w:hAnsi="仿宋" w:eastAsia="仿宋" w:cs="仿宋"/>
          <w:sz w:val="24"/>
          <w:szCs w:val="24"/>
        </w:rPr>
      </w:pPr>
      <w:r>
        <w:rPr>
          <w:rFonts w:ascii="宋体" w:hAnsi="宋体" w:eastAsia="宋体" w:cs="宋体"/>
          <w:spacing w:val="-19"/>
          <w:sz w:val="24"/>
          <w:szCs w:val="24"/>
        </w:rPr>
        <w:t>(五)</w:t>
      </w:r>
      <w:r>
        <w:rPr>
          <w:rFonts w:ascii="宋体" w:hAnsi="宋体" w:eastAsia="宋体" w:cs="宋体"/>
          <w:spacing w:val="-78"/>
          <w:sz w:val="24"/>
          <w:szCs w:val="24"/>
        </w:rPr>
        <w:t xml:space="preserve"> </w:t>
      </w:r>
      <w:r>
        <w:rPr>
          <w:rFonts w:ascii="仿宋" w:hAnsi="仿宋" w:eastAsia="仿宋" w:cs="仿宋"/>
          <w:spacing w:val="-19"/>
          <w:sz w:val="24"/>
          <w:szCs w:val="24"/>
        </w:rPr>
        <w:t>…</w:t>
      </w:r>
      <w:r>
        <w:rPr>
          <w:rFonts w:ascii="仿宋" w:hAnsi="仿宋" w:eastAsia="仿宋" w:cs="仿宋"/>
          <w:spacing w:val="-81"/>
          <w:sz w:val="24"/>
          <w:szCs w:val="24"/>
        </w:rPr>
        <w:t xml:space="preserve"> </w:t>
      </w:r>
      <w:r>
        <w:rPr>
          <w:rFonts w:ascii="仿宋" w:hAnsi="仿宋" w:eastAsia="仿宋" w:cs="仿宋"/>
          <w:spacing w:val="-19"/>
          <w:sz w:val="24"/>
          <w:szCs w:val="24"/>
        </w:rPr>
        <w:t>…</w:t>
      </w:r>
    </w:p>
    <w:p>
      <w:pPr>
        <w:spacing w:before="150" w:line="240" w:lineRule="auto"/>
        <w:ind w:left="522"/>
        <w:rPr>
          <w:rFonts w:ascii="仿宋" w:hAnsi="仿宋" w:eastAsia="仿宋" w:cs="仿宋"/>
          <w:sz w:val="24"/>
          <w:szCs w:val="24"/>
        </w:rPr>
      </w:pPr>
      <w:r>
        <w:rPr>
          <w:rFonts w:ascii="宋体" w:hAnsi="宋体" w:eastAsia="宋体" w:cs="宋体"/>
          <w:spacing w:val="-7"/>
          <w:sz w:val="24"/>
          <w:szCs w:val="24"/>
        </w:rPr>
        <w:t>(六)</w:t>
      </w:r>
      <w:r>
        <w:rPr>
          <w:rFonts w:ascii="仿宋" w:hAnsi="仿宋" w:eastAsia="仿宋" w:cs="仿宋"/>
          <w:spacing w:val="-7"/>
          <w:sz w:val="24"/>
          <w:szCs w:val="24"/>
        </w:rPr>
        <w:t>支付方式：</w:t>
      </w:r>
    </w:p>
    <w:p>
      <w:pPr>
        <w:spacing w:before="159" w:line="240" w:lineRule="auto"/>
        <w:ind w:left="492"/>
        <w:outlineLvl w:val="1"/>
        <w:rPr>
          <w:rFonts w:ascii="仿宋" w:hAnsi="仿宋" w:eastAsia="仿宋" w:cs="仿宋"/>
          <w:sz w:val="24"/>
          <w:szCs w:val="24"/>
        </w:rPr>
      </w:pPr>
      <w:bookmarkStart w:id="60" w:name="_Toc9915"/>
      <w:r>
        <w:rPr>
          <w:rFonts w:ascii="仿宋" w:hAnsi="仿宋" w:eastAsia="仿宋" w:cs="仿宋"/>
          <w:b/>
          <w:bCs/>
          <w:spacing w:val="-6"/>
          <w:sz w:val="24"/>
          <w:szCs w:val="24"/>
        </w:rPr>
        <w:t>第七条</w:t>
      </w:r>
      <w:r>
        <w:rPr>
          <w:rFonts w:ascii="仿宋" w:hAnsi="仿宋" w:eastAsia="仿宋" w:cs="仿宋"/>
          <w:spacing w:val="8"/>
          <w:sz w:val="24"/>
          <w:szCs w:val="24"/>
        </w:rPr>
        <w:t xml:space="preserve">  </w:t>
      </w:r>
      <w:r>
        <w:rPr>
          <w:rFonts w:ascii="仿宋" w:hAnsi="仿宋" w:eastAsia="仿宋" w:cs="仿宋"/>
          <w:spacing w:val="-6"/>
          <w:sz w:val="24"/>
          <w:szCs w:val="24"/>
        </w:rPr>
        <w:t>知识产权</w:t>
      </w:r>
      <w:bookmarkEnd w:id="60"/>
    </w:p>
    <w:p>
      <w:pPr>
        <w:spacing w:before="157" w:line="240" w:lineRule="auto"/>
        <w:ind w:right="98" w:firstLine="512"/>
        <w:rPr>
          <w:rFonts w:ascii="仿宋" w:hAnsi="仿宋" w:eastAsia="仿宋" w:cs="仿宋"/>
          <w:sz w:val="24"/>
          <w:szCs w:val="24"/>
        </w:rPr>
      </w:pPr>
      <w:r>
        <w:rPr>
          <w:rFonts w:ascii="仿宋" w:hAnsi="仿宋" w:eastAsia="仿宋" w:cs="仿宋"/>
          <w:spacing w:val="-4"/>
          <w:sz w:val="24"/>
          <w:szCs w:val="24"/>
        </w:rPr>
        <w:t>乙方应保证所提供的服务或其任何一部分均不会侵犯任何第三方的专利权、</w:t>
      </w:r>
      <w:r>
        <w:rPr>
          <w:rFonts w:ascii="仿宋" w:hAnsi="仿宋" w:eastAsia="仿宋" w:cs="仿宋"/>
          <w:spacing w:val="-5"/>
          <w:sz w:val="24"/>
          <w:szCs w:val="24"/>
        </w:rPr>
        <w:t>商标权</w:t>
      </w:r>
      <w:r>
        <w:rPr>
          <w:rFonts w:ascii="仿宋" w:hAnsi="仿宋" w:eastAsia="仿宋" w:cs="仿宋"/>
          <w:spacing w:val="-2"/>
          <w:sz w:val="24"/>
          <w:szCs w:val="24"/>
        </w:rPr>
        <w:t>或著作权。</w:t>
      </w:r>
    </w:p>
    <w:p>
      <w:pPr>
        <w:spacing w:before="2" w:line="240" w:lineRule="auto"/>
        <w:ind w:left="492"/>
        <w:outlineLvl w:val="1"/>
        <w:rPr>
          <w:rFonts w:ascii="仿宋" w:hAnsi="仿宋" w:eastAsia="仿宋" w:cs="仿宋"/>
          <w:sz w:val="24"/>
          <w:szCs w:val="24"/>
        </w:rPr>
      </w:pPr>
      <w:bookmarkStart w:id="61" w:name="_Toc6335"/>
      <w:r>
        <w:rPr>
          <w:rFonts w:ascii="仿宋" w:hAnsi="仿宋" w:eastAsia="仿宋" w:cs="仿宋"/>
          <w:b/>
          <w:bCs/>
          <w:spacing w:val="-3"/>
          <w:sz w:val="24"/>
          <w:szCs w:val="24"/>
        </w:rPr>
        <w:t>第八条</w:t>
      </w:r>
      <w:r>
        <w:rPr>
          <w:rFonts w:ascii="仿宋" w:hAnsi="仿宋" w:eastAsia="仿宋" w:cs="仿宋"/>
          <w:spacing w:val="-3"/>
          <w:sz w:val="24"/>
          <w:szCs w:val="24"/>
        </w:rPr>
        <w:t xml:space="preserve">  无产权瑕疵条款</w:t>
      </w:r>
      <w:bookmarkEnd w:id="61"/>
    </w:p>
    <w:p>
      <w:pPr>
        <w:spacing w:before="156" w:line="240" w:lineRule="auto"/>
        <w:ind w:left="5" w:right="98" w:firstLine="507"/>
        <w:rPr>
          <w:rFonts w:ascii="仿宋" w:hAnsi="仿宋" w:eastAsia="仿宋" w:cs="仿宋"/>
          <w:sz w:val="24"/>
          <w:szCs w:val="24"/>
        </w:rPr>
      </w:pPr>
      <w:r>
        <w:rPr>
          <w:rFonts w:ascii="仿宋" w:hAnsi="仿宋" w:eastAsia="仿宋" w:cs="仿宋"/>
          <w:spacing w:val="-4"/>
          <w:sz w:val="24"/>
          <w:szCs w:val="24"/>
        </w:rPr>
        <w:t>乙方保证所提供的服务的所有权完全属于乙方且无任何抵押、查封等产权瑕</w:t>
      </w:r>
      <w:r>
        <w:rPr>
          <w:rFonts w:ascii="仿宋" w:hAnsi="仿宋" w:eastAsia="仿宋" w:cs="仿宋"/>
          <w:spacing w:val="-5"/>
          <w:sz w:val="24"/>
          <w:szCs w:val="24"/>
        </w:rPr>
        <w:t>疵。如</w:t>
      </w:r>
      <w:r>
        <w:rPr>
          <w:rFonts w:ascii="仿宋" w:hAnsi="仿宋" w:eastAsia="仿宋" w:cs="仿宋"/>
          <w:spacing w:val="-3"/>
          <w:sz w:val="24"/>
          <w:szCs w:val="24"/>
        </w:rPr>
        <w:t>有产权瑕疵的，视为乙方违约。</w:t>
      </w:r>
      <w:r>
        <w:rPr>
          <w:rFonts w:ascii="仿宋" w:hAnsi="仿宋" w:eastAsia="仿宋" w:cs="仿宋"/>
          <w:spacing w:val="-47"/>
          <w:sz w:val="24"/>
          <w:szCs w:val="24"/>
        </w:rPr>
        <w:t xml:space="preserve"> </w:t>
      </w:r>
      <w:r>
        <w:rPr>
          <w:rFonts w:ascii="仿宋" w:hAnsi="仿宋" w:eastAsia="仿宋" w:cs="仿宋"/>
          <w:spacing w:val="-3"/>
          <w:sz w:val="24"/>
          <w:szCs w:val="24"/>
        </w:rPr>
        <w:t>乙方应负担由此而产生的一切损失。</w:t>
      </w:r>
    </w:p>
    <w:p>
      <w:pPr>
        <w:spacing w:before="1" w:line="240" w:lineRule="auto"/>
        <w:ind w:left="492"/>
        <w:outlineLvl w:val="1"/>
        <w:rPr>
          <w:rFonts w:ascii="仿宋" w:hAnsi="仿宋" w:eastAsia="仿宋" w:cs="仿宋"/>
          <w:sz w:val="24"/>
          <w:szCs w:val="24"/>
        </w:rPr>
      </w:pPr>
      <w:bookmarkStart w:id="62" w:name="_Toc14025"/>
      <w:r>
        <w:rPr>
          <w:rFonts w:ascii="仿宋" w:hAnsi="仿宋" w:eastAsia="仿宋" w:cs="仿宋"/>
          <w:b/>
          <w:bCs/>
          <w:spacing w:val="-3"/>
          <w:sz w:val="24"/>
          <w:szCs w:val="24"/>
        </w:rPr>
        <w:t>第九条</w:t>
      </w:r>
      <w:r>
        <w:rPr>
          <w:rFonts w:ascii="仿宋" w:hAnsi="仿宋" w:eastAsia="仿宋" w:cs="仿宋"/>
          <w:spacing w:val="-3"/>
          <w:sz w:val="24"/>
          <w:szCs w:val="24"/>
        </w:rPr>
        <w:t xml:space="preserve">  履约保证金</w:t>
      </w:r>
      <w:bookmarkEnd w:id="62"/>
    </w:p>
    <w:p>
      <w:pPr>
        <w:spacing w:before="158" w:line="240" w:lineRule="auto"/>
        <w:rPr>
          <w:rFonts w:ascii="仿宋" w:hAnsi="仿宋" w:eastAsia="仿宋" w:cs="仿宋"/>
          <w:sz w:val="24"/>
          <w:szCs w:val="24"/>
        </w:rPr>
      </w:pPr>
      <w:r>
        <w:rPr>
          <w:rFonts w:ascii="仿宋" w:hAnsi="仿宋" w:eastAsia="仿宋" w:cs="仿宋"/>
          <w:spacing w:val="-1"/>
          <w:sz w:val="24"/>
          <w:szCs w:val="24"/>
        </w:rPr>
        <w:t>本项目不收取履约保证金。</w:t>
      </w:r>
    </w:p>
    <w:p>
      <w:pPr>
        <w:spacing w:before="159" w:line="240" w:lineRule="auto"/>
        <w:ind w:left="492"/>
        <w:outlineLvl w:val="1"/>
        <w:rPr>
          <w:rFonts w:ascii="仿宋" w:hAnsi="仿宋" w:eastAsia="仿宋" w:cs="仿宋"/>
          <w:sz w:val="24"/>
          <w:szCs w:val="24"/>
        </w:rPr>
      </w:pPr>
      <w:bookmarkStart w:id="63" w:name="_Toc1884"/>
      <w:r>
        <w:rPr>
          <w:rFonts w:ascii="仿宋" w:hAnsi="仿宋" w:eastAsia="仿宋" w:cs="仿宋"/>
          <w:b/>
          <w:bCs/>
          <w:spacing w:val="-7"/>
          <w:sz w:val="24"/>
          <w:szCs w:val="24"/>
        </w:rPr>
        <w:t>第十条</w:t>
      </w:r>
      <w:r>
        <w:rPr>
          <w:rFonts w:ascii="仿宋" w:hAnsi="仿宋" w:eastAsia="仿宋" w:cs="仿宋"/>
          <w:spacing w:val="25"/>
          <w:sz w:val="24"/>
          <w:szCs w:val="24"/>
        </w:rPr>
        <w:t xml:space="preserve">  </w:t>
      </w:r>
      <w:r>
        <w:rPr>
          <w:rFonts w:ascii="仿宋" w:hAnsi="仿宋" w:eastAsia="仿宋" w:cs="仿宋"/>
          <w:spacing w:val="-7"/>
          <w:sz w:val="24"/>
          <w:szCs w:val="24"/>
        </w:rPr>
        <w:t>甲方的权利和义务</w:t>
      </w:r>
      <w:bookmarkEnd w:id="63"/>
    </w:p>
    <w:p>
      <w:pPr>
        <w:spacing w:before="161" w:line="240" w:lineRule="auto"/>
        <w:ind w:right="98" w:firstLine="468"/>
        <w:rPr>
          <w:rFonts w:ascii="仿宋" w:hAnsi="仿宋" w:eastAsia="仿宋" w:cs="仿宋"/>
          <w:sz w:val="24"/>
          <w:szCs w:val="24"/>
        </w:rPr>
      </w:pPr>
      <w:r>
        <w:rPr>
          <w:rFonts w:ascii="仿宋" w:hAnsi="仿宋" w:eastAsia="仿宋" w:cs="仿宋"/>
          <w:spacing w:val="-3"/>
          <w:sz w:val="24"/>
          <w:szCs w:val="24"/>
        </w:rPr>
        <w:t>1.甲方有权对乙方的服务行为进行监督和检查，拥有监管权。对甲方认为不合理的</w:t>
      </w:r>
      <w:r>
        <w:rPr>
          <w:rFonts w:ascii="仿宋" w:hAnsi="仿宋" w:eastAsia="仿宋" w:cs="仿宋"/>
          <w:spacing w:val="-1"/>
          <w:sz w:val="24"/>
          <w:szCs w:val="24"/>
        </w:rPr>
        <w:t>部分有权下达整改通知书，并要求乙方限期整改。</w:t>
      </w:r>
    </w:p>
    <w:p>
      <w:pPr>
        <w:spacing w:before="159" w:line="240" w:lineRule="auto"/>
        <w:ind w:left="462"/>
        <w:rPr>
          <w:rFonts w:ascii="仿宋" w:hAnsi="仿宋" w:eastAsia="仿宋" w:cs="仿宋"/>
          <w:sz w:val="24"/>
          <w:szCs w:val="24"/>
        </w:rPr>
      </w:pPr>
      <w:r>
        <w:rPr>
          <w:rFonts w:ascii="仿宋" w:hAnsi="仿宋" w:eastAsia="仿宋" w:cs="仿宋"/>
          <w:spacing w:val="-1"/>
          <w:sz w:val="24"/>
          <w:szCs w:val="24"/>
        </w:rPr>
        <w:t>2.负责检查监督乙方管理工作的实施及制度的执行情况。</w:t>
      </w:r>
    </w:p>
    <w:p>
      <w:pPr>
        <w:spacing w:before="163" w:line="240" w:lineRule="auto"/>
        <w:ind w:left="472"/>
        <w:rPr>
          <w:rFonts w:ascii="仿宋" w:hAnsi="仿宋" w:eastAsia="仿宋" w:cs="仿宋"/>
          <w:sz w:val="24"/>
          <w:szCs w:val="24"/>
        </w:rPr>
      </w:pPr>
      <w:r>
        <w:rPr>
          <w:rFonts w:ascii="仿宋" w:hAnsi="仿宋" w:eastAsia="仿宋" w:cs="仿宋"/>
          <w:spacing w:val="-2"/>
          <w:sz w:val="24"/>
          <w:szCs w:val="24"/>
        </w:rPr>
        <w:t>3.国家法律、法规所规定由甲方承担的其它责任。</w:t>
      </w:r>
    </w:p>
    <w:p>
      <w:pPr>
        <w:spacing w:before="157" w:line="240" w:lineRule="auto"/>
        <w:ind w:left="492"/>
        <w:outlineLvl w:val="1"/>
        <w:rPr>
          <w:rFonts w:ascii="仿宋" w:hAnsi="仿宋" w:eastAsia="仿宋" w:cs="仿宋"/>
          <w:sz w:val="24"/>
          <w:szCs w:val="24"/>
        </w:rPr>
      </w:pPr>
      <w:bookmarkStart w:id="64" w:name="_Toc16576"/>
      <w:r>
        <w:rPr>
          <w:rFonts w:ascii="仿宋" w:hAnsi="仿宋" w:eastAsia="仿宋" w:cs="仿宋"/>
          <w:b/>
          <w:bCs/>
          <w:spacing w:val="-6"/>
          <w:sz w:val="24"/>
          <w:szCs w:val="24"/>
        </w:rPr>
        <w:t>第十一条</w:t>
      </w:r>
      <w:r>
        <w:rPr>
          <w:rFonts w:ascii="仿宋" w:hAnsi="仿宋" w:eastAsia="仿宋" w:cs="仿宋"/>
          <w:spacing w:val="22"/>
          <w:sz w:val="24"/>
          <w:szCs w:val="24"/>
        </w:rPr>
        <w:t xml:space="preserve">  </w:t>
      </w:r>
      <w:r>
        <w:rPr>
          <w:rFonts w:ascii="仿宋" w:hAnsi="仿宋" w:eastAsia="仿宋" w:cs="仿宋"/>
          <w:spacing w:val="-6"/>
          <w:sz w:val="24"/>
          <w:szCs w:val="24"/>
        </w:rPr>
        <w:t>乙方的权利和义务</w:t>
      </w:r>
      <w:bookmarkEnd w:id="64"/>
    </w:p>
    <w:p>
      <w:pPr>
        <w:spacing w:before="157" w:line="240" w:lineRule="auto"/>
        <w:ind w:right="27" w:firstLine="468"/>
        <w:jc w:val="both"/>
        <w:rPr>
          <w:rFonts w:ascii="仿宋" w:hAnsi="仿宋" w:eastAsia="仿宋" w:cs="仿宋"/>
          <w:spacing w:val="-1"/>
          <w:sz w:val="24"/>
          <w:szCs w:val="24"/>
        </w:rPr>
      </w:pPr>
      <w:r>
        <w:rPr>
          <w:rFonts w:ascii="仿宋" w:hAnsi="仿宋" w:eastAsia="仿宋" w:cs="仿宋"/>
          <w:spacing w:val="-7"/>
          <w:sz w:val="24"/>
          <w:szCs w:val="24"/>
        </w:rPr>
        <w:t>1.对本次项目服务范围内的管理权及服务义务。乙方应严格按本项目《</w:t>
      </w:r>
      <w:r>
        <w:rPr>
          <w:rFonts w:ascii="仿宋" w:hAnsi="仿宋" w:eastAsia="仿宋" w:cs="仿宋"/>
          <w:spacing w:val="-8"/>
          <w:sz w:val="24"/>
          <w:szCs w:val="24"/>
        </w:rPr>
        <w:t>比选文件》、</w:t>
      </w:r>
      <w:r>
        <w:rPr>
          <w:rFonts w:ascii="仿宋" w:hAnsi="仿宋" w:eastAsia="仿宋" w:cs="仿宋"/>
          <w:spacing w:val="-3"/>
          <w:sz w:val="24"/>
          <w:szCs w:val="24"/>
        </w:rPr>
        <w:t>乙方的《比选申请文件》及本合同约定向甲方提供服务，所提供的服务或货物符合国家或省市、地方制定的服务规范、技术规范的要求；乙方所提供服务的专业人员均有能力</w:t>
      </w:r>
      <w:r>
        <w:rPr>
          <w:rFonts w:ascii="仿宋" w:hAnsi="仿宋" w:eastAsia="仿宋" w:cs="仿宋"/>
          <w:spacing w:val="-1"/>
          <w:sz w:val="24"/>
          <w:szCs w:val="24"/>
        </w:rPr>
        <w:t>按照本合同约定完成相关事项。</w:t>
      </w:r>
    </w:p>
    <w:p>
      <w:pPr>
        <w:spacing w:before="157" w:line="240" w:lineRule="auto"/>
        <w:ind w:right="27" w:firstLine="468"/>
        <w:jc w:val="both"/>
        <w:rPr>
          <w:rFonts w:ascii="仿宋" w:hAnsi="仿宋" w:eastAsia="仿宋" w:cs="仿宋"/>
          <w:sz w:val="24"/>
          <w:szCs w:val="24"/>
        </w:rPr>
      </w:pPr>
      <w:r>
        <w:rPr>
          <w:rFonts w:ascii="仿宋" w:hAnsi="仿宋" w:eastAsia="仿宋" w:cs="仿宋"/>
          <w:spacing w:val="-1"/>
          <w:sz w:val="24"/>
          <w:szCs w:val="24"/>
        </w:rPr>
        <w:t>2.及时向甲方通告本项目服务范围内有关服务的重大事项，及时配合处理投诉。</w:t>
      </w:r>
    </w:p>
    <w:p>
      <w:pPr>
        <w:spacing w:before="158" w:line="240" w:lineRule="auto"/>
        <w:ind w:left="478"/>
        <w:rPr>
          <w:rFonts w:ascii="仿宋" w:hAnsi="仿宋" w:eastAsia="仿宋" w:cs="仿宋"/>
          <w:sz w:val="24"/>
          <w:szCs w:val="24"/>
        </w:rPr>
      </w:pPr>
      <w:r>
        <w:rPr>
          <w:rFonts w:ascii="仿宋" w:hAnsi="仿宋" w:eastAsia="仿宋" w:cs="仿宋"/>
          <w:spacing w:val="-1"/>
          <w:sz w:val="24"/>
          <w:szCs w:val="24"/>
        </w:rPr>
        <w:t>3.接受项目行业管理部门及政府有关部门的指导，接受甲方的监督。</w:t>
      </w:r>
    </w:p>
    <w:p>
      <w:pPr>
        <w:spacing w:before="156" w:line="240" w:lineRule="auto"/>
        <w:ind w:left="11" w:right="180" w:firstLine="457"/>
        <w:rPr>
          <w:rFonts w:ascii="仿宋" w:hAnsi="仿宋" w:eastAsia="仿宋" w:cs="仿宋"/>
          <w:sz w:val="24"/>
          <w:szCs w:val="24"/>
        </w:rPr>
      </w:pPr>
      <w:r>
        <w:rPr>
          <w:rFonts w:ascii="仿宋" w:hAnsi="仿宋" w:eastAsia="仿宋" w:cs="仿宋"/>
          <w:spacing w:val="-3"/>
          <w:sz w:val="24"/>
          <w:szCs w:val="24"/>
        </w:rPr>
        <w:t>4.乙方聘用的工作人员的劳动用工安全事故，因操作不规范等因素造成的安全责任事故及其他重大安全事故，由乙方方承担全部事故责任、法律责任和赔偿责</w:t>
      </w:r>
      <w:r>
        <w:rPr>
          <w:rFonts w:ascii="仿宋" w:hAnsi="仿宋" w:eastAsia="仿宋" w:cs="仿宋"/>
          <w:spacing w:val="-4"/>
          <w:sz w:val="24"/>
          <w:szCs w:val="24"/>
        </w:rPr>
        <w:t>任（包括但</w:t>
      </w:r>
      <w:r>
        <w:rPr>
          <w:rFonts w:ascii="仿宋" w:hAnsi="仿宋" w:eastAsia="仿宋" w:cs="仿宋"/>
          <w:spacing w:val="-2"/>
          <w:sz w:val="24"/>
          <w:szCs w:val="24"/>
        </w:rPr>
        <w:t>不限于诉讼费、律师费、鉴定费、保全费和公证费等</w:t>
      </w:r>
      <w:r>
        <w:rPr>
          <w:rFonts w:ascii="仿宋" w:hAnsi="仿宋" w:eastAsia="仿宋" w:cs="仿宋"/>
          <w:sz w:val="24"/>
          <w:szCs w:val="24"/>
        </w:rPr>
        <w:t>），</w:t>
      </w:r>
      <w:r>
        <w:rPr>
          <w:rFonts w:ascii="仿宋" w:hAnsi="仿宋" w:eastAsia="仿宋" w:cs="仿宋"/>
          <w:spacing w:val="-70"/>
          <w:sz w:val="24"/>
          <w:szCs w:val="24"/>
        </w:rPr>
        <w:t xml:space="preserve"> </w:t>
      </w:r>
      <w:r>
        <w:rPr>
          <w:rFonts w:ascii="仿宋" w:hAnsi="仿宋" w:eastAsia="仿宋" w:cs="仿宋"/>
          <w:spacing w:val="-2"/>
          <w:sz w:val="24"/>
          <w:szCs w:val="24"/>
        </w:rPr>
        <w:t>甲方不承担连带责任。</w:t>
      </w:r>
    </w:p>
    <w:p>
      <w:pPr>
        <w:spacing w:before="160" w:line="240" w:lineRule="auto"/>
        <w:ind w:left="8" w:right="180" w:firstLine="463"/>
        <w:rPr>
          <w:rFonts w:ascii="仿宋" w:hAnsi="仿宋" w:eastAsia="仿宋" w:cs="仿宋"/>
          <w:sz w:val="24"/>
          <w:szCs w:val="24"/>
        </w:rPr>
      </w:pPr>
      <w:r>
        <w:rPr>
          <w:rFonts w:ascii="仿宋" w:hAnsi="仿宋" w:eastAsia="仿宋" w:cs="仿宋"/>
          <w:spacing w:val="-3"/>
          <w:sz w:val="24"/>
          <w:szCs w:val="24"/>
        </w:rPr>
        <w:t>5.乙方聘用的服务人员因劳动关系所发生的劳动争议均由乙方负责解决，乙方依法</w:t>
      </w:r>
      <w:r>
        <w:rPr>
          <w:rFonts w:ascii="仿宋" w:hAnsi="仿宋" w:eastAsia="仿宋" w:cs="仿宋"/>
          <w:spacing w:val="-2"/>
          <w:sz w:val="24"/>
          <w:szCs w:val="24"/>
        </w:rPr>
        <w:t>承担相应的法律责任。</w:t>
      </w:r>
    </w:p>
    <w:p>
      <w:pPr>
        <w:spacing w:before="159" w:line="240" w:lineRule="auto"/>
        <w:ind w:left="9" w:right="180" w:firstLine="461"/>
        <w:rPr>
          <w:rFonts w:ascii="仿宋" w:hAnsi="仿宋" w:eastAsia="仿宋" w:cs="仿宋"/>
          <w:sz w:val="24"/>
          <w:szCs w:val="24"/>
        </w:rPr>
      </w:pPr>
      <w:r>
        <w:rPr>
          <w:rFonts w:ascii="仿宋" w:hAnsi="仿宋" w:eastAsia="仿宋" w:cs="仿宋"/>
          <w:spacing w:val="-3"/>
          <w:sz w:val="24"/>
          <w:szCs w:val="24"/>
        </w:rPr>
        <w:t>6.乙方必须确保乙方及其员工或受托参与本合同有关事项的专业人士，均不得在本</w:t>
      </w:r>
      <w:r>
        <w:rPr>
          <w:rFonts w:ascii="仿宋" w:hAnsi="仿宋" w:eastAsia="仿宋" w:cs="仿宋"/>
          <w:spacing w:val="-1"/>
          <w:sz w:val="24"/>
          <w:szCs w:val="24"/>
        </w:rPr>
        <w:t>合同的签署或履行过程中，利用项目实施的机会为自身谋取非法利益。</w:t>
      </w:r>
    </w:p>
    <w:p>
      <w:pPr>
        <w:spacing w:before="160" w:line="240" w:lineRule="auto"/>
        <w:ind w:left="6" w:right="180" w:firstLine="464"/>
        <w:rPr>
          <w:rFonts w:ascii="仿宋" w:hAnsi="仿宋" w:eastAsia="仿宋" w:cs="仿宋"/>
          <w:sz w:val="24"/>
          <w:szCs w:val="24"/>
        </w:rPr>
      </w:pPr>
      <w:r>
        <w:rPr>
          <w:rFonts w:ascii="仿宋" w:hAnsi="仿宋" w:eastAsia="仿宋" w:cs="仿宋"/>
          <w:spacing w:val="-3"/>
          <w:sz w:val="24"/>
          <w:szCs w:val="24"/>
        </w:rPr>
        <w:t>7.乙方应当按照合同内容为甲方提供服务，否则甲方有权单方面解除合同，且由此产生的一切经济损失（包括但不限于诉讼费、律师费、鉴定费、保全费和公证费等）和</w:t>
      </w:r>
      <w:r>
        <w:rPr>
          <w:rFonts w:ascii="仿宋" w:hAnsi="仿宋" w:eastAsia="仿宋" w:cs="仿宋"/>
          <w:spacing w:val="-1"/>
          <w:sz w:val="24"/>
          <w:szCs w:val="24"/>
        </w:rPr>
        <w:t>法律责任均由乙方承担。</w:t>
      </w:r>
    </w:p>
    <w:p>
      <w:pPr>
        <w:spacing w:before="157" w:line="240" w:lineRule="auto"/>
        <w:ind w:right="180" w:firstLine="471"/>
        <w:rPr>
          <w:rFonts w:ascii="仿宋" w:hAnsi="仿宋" w:eastAsia="仿宋" w:cs="仿宋"/>
          <w:sz w:val="24"/>
          <w:szCs w:val="24"/>
        </w:rPr>
      </w:pPr>
      <w:r>
        <w:rPr>
          <w:rFonts w:ascii="仿宋" w:hAnsi="仿宋" w:eastAsia="仿宋" w:cs="仿宋"/>
          <w:spacing w:val="-3"/>
          <w:sz w:val="24"/>
          <w:szCs w:val="24"/>
        </w:rPr>
        <w:t>8.本合同履行中的所有过程信息均为机密，未经甲方书面同意，乙方不得在任何情</w:t>
      </w:r>
      <w:r>
        <w:rPr>
          <w:rFonts w:ascii="仿宋" w:hAnsi="仿宋" w:eastAsia="仿宋" w:cs="仿宋"/>
          <w:sz w:val="24"/>
          <w:szCs w:val="24"/>
        </w:rPr>
        <w:t>形下披露、使用或许可他人使用其在履行合同中知悉的任何技术信息和经</w:t>
      </w:r>
      <w:r>
        <w:rPr>
          <w:rFonts w:ascii="仿宋" w:hAnsi="仿宋" w:eastAsia="仿宋" w:cs="仿宋"/>
          <w:spacing w:val="-1"/>
          <w:sz w:val="24"/>
          <w:szCs w:val="24"/>
        </w:rPr>
        <w:t>营信息。</w:t>
      </w:r>
    </w:p>
    <w:p>
      <w:pPr>
        <w:spacing w:before="161" w:line="240" w:lineRule="auto"/>
        <w:ind w:left="19" w:right="180" w:firstLine="451"/>
        <w:rPr>
          <w:rFonts w:ascii="仿宋" w:hAnsi="仿宋" w:eastAsia="仿宋" w:cs="仿宋"/>
          <w:sz w:val="24"/>
          <w:szCs w:val="24"/>
        </w:rPr>
      </w:pPr>
      <w:r>
        <w:rPr>
          <w:rFonts w:ascii="仿宋" w:hAnsi="仿宋" w:eastAsia="仿宋" w:cs="仿宋"/>
          <w:spacing w:val="-3"/>
          <w:sz w:val="24"/>
          <w:szCs w:val="24"/>
        </w:rPr>
        <w:t>9.乙方应确保项目实施过程中的安全工作，杜绝安全事故和事件的发生。乙方在履约过程中造成的任何人身损害和财产损失(包括但不限于乙方、甲</w:t>
      </w:r>
      <w:r>
        <w:rPr>
          <w:rFonts w:ascii="仿宋" w:hAnsi="仿宋" w:eastAsia="仿宋" w:cs="仿宋"/>
          <w:spacing w:val="-4"/>
          <w:sz w:val="24"/>
          <w:szCs w:val="24"/>
        </w:rPr>
        <w:t>方和第三方损失)概由</w:t>
      </w:r>
      <w:r>
        <w:rPr>
          <w:rFonts w:ascii="仿宋" w:hAnsi="仿宋" w:eastAsia="仿宋" w:cs="仿宋"/>
          <w:spacing w:val="-3"/>
          <w:sz w:val="24"/>
          <w:szCs w:val="24"/>
        </w:rPr>
        <w:t>乙方承担全部法律责任。造成甲方损失的，</w:t>
      </w:r>
      <w:r>
        <w:rPr>
          <w:rFonts w:ascii="仿宋" w:hAnsi="仿宋" w:eastAsia="仿宋" w:cs="仿宋"/>
          <w:spacing w:val="-57"/>
          <w:sz w:val="24"/>
          <w:szCs w:val="24"/>
        </w:rPr>
        <w:t xml:space="preserve"> </w:t>
      </w:r>
      <w:r>
        <w:rPr>
          <w:rFonts w:ascii="仿宋" w:hAnsi="仿宋" w:eastAsia="仿宋" w:cs="仿宋"/>
          <w:spacing w:val="-3"/>
          <w:sz w:val="24"/>
          <w:szCs w:val="24"/>
        </w:rPr>
        <w:t>甲方有权向乙方追偿。</w:t>
      </w:r>
    </w:p>
    <w:p>
      <w:pPr>
        <w:spacing w:before="157" w:line="240" w:lineRule="auto"/>
        <w:ind w:left="475"/>
        <w:rPr>
          <w:rFonts w:ascii="仿宋" w:hAnsi="仿宋" w:eastAsia="仿宋" w:cs="仿宋"/>
          <w:sz w:val="24"/>
          <w:szCs w:val="24"/>
        </w:rPr>
      </w:pPr>
      <w:r>
        <w:rPr>
          <w:rFonts w:ascii="仿宋" w:hAnsi="仿宋" w:eastAsia="仿宋" w:cs="仿宋"/>
          <w:spacing w:val="-1"/>
          <w:sz w:val="24"/>
          <w:szCs w:val="24"/>
        </w:rPr>
        <w:t>10.国家法律、法规所规定由乙方承担的其它责</w:t>
      </w:r>
      <w:r>
        <w:rPr>
          <w:rFonts w:ascii="仿宋" w:hAnsi="仿宋" w:eastAsia="仿宋" w:cs="仿宋"/>
          <w:spacing w:val="-2"/>
          <w:sz w:val="24"/>
          <w:szCs w:val="24"/>
        </w:rPr>
        <w:t>任。</w:t>
      </w:r>
    </w:p>
    <w:p>
      <w:pPr>
        <w:spacing w:before="158" w:line="240" w:lineRule="auto"/>
        <w:ind w:left="498"/>
        <w:outlineLvl w:val="1"/>
        <w:rPr>
          <w:rFonts w:ascii="仿宋" w:hAnsi="仿宋" w:eastAsia="仿宋" w:cs="仿宋"/>
          <w:sz w:val="24"/>
          <w:szCs w:val="24"/>
        </w:rPr>
      </w:pPr>
      <w:bookmarkStart w:id="65" w:name="_Toc20910"/>
      <w:r>
        <w:rPr>
          <w:rFonts w:ascii="仿宋" w:hAnsi="仿宋" w:eastAsia="仿宋" w:cs="仿宋"/>
          <w:b/>
          <w:bCs/>
          <w:spacing w:val="-3"/>
          <w:sz w:val="24"/>
          <w:szCs w:val="24"/>
        </w:rPr>
        <w:t>第十二条</w:t>
      </w:r>
      <w:r>
        <w:rPr>
          <w:rFonts w:ascii="仿宋" w:hAnsi="仿宋" w:eastAsia="仿宋" w:cs="仿宋"/>
          <w:spacing w:val="-3"/>
          <w:sz w:val="24"/>
          <w:szCs w:val="24"/>
        </w:rPr>
        <w:t xml:space="preserve">  违约责任</w:t>
      </w:r>
      <w:bookmarkEnd w:id="65"/>
    </w:p>
    <w:p>
      <w:pPr>
        <w:spacing w:before="159" w:line="240" w:lineRule="auto"/>
        <w:ind w:left="501"/>
        <w:outlineLvl w:val="1"/>
        <w:rPr>
          <w:rFonts w:ascii="仿宋" w:hAnsi="仿宋" w:eastAsia="仿宋" w:cs="仿宋"/>
          <w:sz w:val="24"/>
          <w:szCs w:val="24"/>
        </w:rPr>
      </w:pPr>
      <w:bookmarkStart w:id="66" w:name="_Toc27719"/>
      <w:r>
        <w:rPr>
          <w:rFonts w:ascii="仿宋" w:hAnsi="仿宋" w:eastAsia="仿宋" w:cs="仿宋"/>
          <w:spacing w:val="-1"/>
          <w:sz w:val="24"/>
          <w:szCs w:val="24"/>
        </w:rPr>
        <w:t>1.双方必须遵守本合同并执行合同中的各项规定，保证本合同的正常履行。</w:t>
      </w:r>
      <w:bookmarkEnd w:id="66"/>
    </w:p>
    <w:p>
      <w:pPr>
        <w:spacing w:before="160" w:line="240" w:lineRule="auto"/>
        <w:ind w:left="495"/>
        <w:outlineLvl w:val="1"/>
        <w:rPr>
          <w:rFonts w:ascii="仿宋" w:hAnsi="仿宋" w:eastAsia="仿宋" w:cs="仿宋"/>
          <w:sz w:val="24"/>
          <w:szCs w:val="24"/>
        </w:rPr>
      </w:pPr>
      <w:bookmarkStart w:id="67" w:name="_Toc26176"/>
      <w:r>
        <w:rPr>
          <w:rFonts w:ascii="仿宋" w:hAnsi="仿宋" w:eastAsia="仿宋" w:cs="仿宋"/>
          <w:sz w:val="24"/>
          <w:szCs w:val="24"/>
        </w:rPr>
        <w:t>2.乙方应依约履行合同义务,乙方所提供服务或货物不符合约定的，乙方应</w:t>
      </w:r>
      <w:r>
        <w:rPr>
          <w:rFonts w:ascii="仿宋" w:hAnsi="仿宋" w:eastAsia="仿宋" w:cs="仿宋"/>
          <w:spacing w:val="-1"/>
          <w:sz w:val="24"/>
          <w:szCs w:val="24"/>
        </w:rPr>
        <w:t>在甲方</w:t>
      </w:r>
      <w:bookmarkEnd w:id="67"/>
    </w:p>
    <w:p>
      <w:pPr>
        <w:spacing w:before="162" w:line="240" w:lineRule="auto"/>
        <w:ind w:left="3" w:right="180" w:firstLine="10"/>
        <w:jc w:val="both"/>
        <w:rPr>
          <w:rFonts w:ascii="仿宋" w:hAnsi="仿宋" w:eastAsia="仿宋" w:cs="仿宋"/>
          <w:sz w:val="24"/>
          <w:szCs w:val="24"/>
        </w:rPr>
      </w:pPr>
      <w:r>
        <w:rPr>
          <w:rFonts w:ascii="仿宋" w:hAnsi="仿宋" w:eastAsia="仿宋" w:cs="仿宋"/>
          <w:spacing w:val="-1"/>
          <w:sz w:val="24"/>
          <w:szCs w:val="24"/>
        </w:rPr>
        <w:t>要求的期限内予以整改,若乙方未在甲方要求的期限完成整</w:t>
      </w:r>
      <w:r>
        <w:rPr>
          <w:rFonts w:ascii="仿宋" w:hAnsi="仿宋" w:eastAsia="仿宋" w:cs="仿宋"/>
          <w:spacing w:val="-2"/>
          <w:sz w:val="24"/>
          <w:szCs w:val="24"/>
        </w:rPr>
        <w:t>改的，</w:t>
      </w:r>
      <w:r>
        <w:rPr>
          <w:rFonts w:ascii="仿宋" w:hAnsi="仿宋" w:eastAsia="仿宋" w:cs="仿宋"/>
          <w:spacing w:val="-72"/>
          <w:sz w:val="24"/>
          <w:szCs w:val="24"/>
        </w:rPr>
        <w:t xml:space="preserve"> </w:t>
      </w:r>
      <w:r>
        <w:rPr>
          <w:rFonts w:ascii="仿宋" w:hAnsi="仿宋" w:eastAsia="仿宋" w:cs="仿宋"/>
          <w:spacing w:val="-2"/>
          <w:sz w:val="24"/>
          <w:szCs w:val="24"/>
        </w:rPr>
        <w:t>甲方有权单方解除合</w:t>
      </w:r>
      <w:r>
        <w:rPr>
          <w:rFonts w:ascii="仿宋" w:hAnsi="仿宋" w:eastAsia="仿宋" w:cs="仿宋"/>
          <w:spacing w:val="-1"/>
          <w:sz w:val="24"/>
          <w:szCs w:val="24"/>
        </w:rPr>
        <w:t>同,甲方因此解除合同的，</w:t>
      </w:r>
      <w:r>
        <w:rPr>
          <w:rFonts w:ascii="仿宋" w:hAnsi="仿宋" w:eastAsia="仿宋" w:cs="仿宋"/>
          <w:spacing w:val="-71"/>
          <w:sz w:val="24"/>
          <w:szCs w:val="24"/>
        </w:rPr>
        <w:t xml:space="preserve"> </w:t>
      </w:r>
      <w:r>
        <w:rPr>
          <w:rFonts w:ascii="仿宋" w:hAnsi="仿宋" w:eastAsia="仿宋" w:cs="仿宋"/>
          <w:spacing w:val="-1"/>
          <w:sz w:val="24"/>
          <w:szCs w:val="24"/>
        </w:rPr>
        <w:t>乙方应向甲方支付合</w:t>
      </w:r>
      <w:r>
        <w:rPr>
          <w:rFonts w:ascii="仿宋" w:hAnsi="仿宋" w:eastAsia="仿宋" w:cs="仿宋"/>
          <w:spacing w:val="-2"/>
          <w:sz w:val="24"/>
          <w:szCs w:val="24"/>
        </w:rPr>
        <w:t>同合同总金额</w:t>
      </w:r>
      <w:r>
        <w:rPr>
          <w:rFonts w:ascii="仿宋" w:hAnsi="仿宋" w:eastAsia="仿宋" w:cs="仿宋"/>
          <w:spacing w:val="-33"/>
          <w:sz w:val="24"/>
          <w:szCs w:val="24"/>
        </w:rPr>
        <w:t xml:space="preserve"> </w:t>
      </w:r>
      <w:r>
        <w:rPr>
          <w:rFonts w:ascii="仿宋" w:hAnsi="仿宋" w:eastAsia="仿宋" w:cs="仿宋"/>
          <w:spacing w:val="-2"/>
          <w:sz w:val="24"/>
          <w:szCs w:val="24"/>
        </w:rPr>
        <w:t>10%的违约金，</w:t>
      </w:r>
      <w:r>
        <w:rPr>
          <w:rFonts w:ascii="仿宋" w:hAnsi="仿宋" w:eastAsia="仿宋" w:cs="仿宋"/>
          <w:spacing w:val="-70"/>
          <w:sz w:val="24"/>
          <w:szCs w:val="24"/>
        </w:rPr>
        <w:t xml:space="preserve"> </w:t>
      </w:r>
      <w:r>
        <w:rPr>
          <w:rFonts w:ascii="仿宋" w:hAnsi="仿宋" w:eastAsia="仿宋" w:cs="仿宋"/>
          <w:spacing w:val="-2"/>
          <w:sz w:val="24"/>
          <w:szCs w:val="24"/>
        </w:rPr>
        <w:t>由此仍不</w:t>
      </w:r>
      <w:r>
        <w:rPr>
          <w:rFonts w:ascii="仿宋" w:hAnsi="仿宋" w:eastAsia="仿宋" w:cs="仿宋"/>
          <w:spacing w:val="-1"/>
          <w:sz w:val="24"/>
          <w:szCs w:val="24"/>
        </w:rPr>
        <w:t>足以弥补甲方损失的，乙方还应继续负责赔偿。</w:t>
      </w:r>
    </w:p>
    <w:p>
      <w:pPr>
        <w:spacing w:before="1" w:line="240" w:lineRule="auto"/>
        <w:jc w:val="right"/>
        <w:outlineLvl w:val="1"/>
        <w:rPr>
          <w:rFonts w:ascii="仿宋" w:hAnsi="仿宋" w:eastAsia="仿宋" w:cs="仿宋"/>
          <w:sz w:val="24"/>
          <w:szCs w:val="24"/>
        </w:rPr>
      </w:pPr>
      <w:bookmarkStart w:id="68" w:name="_Toc17718"/>
      <w:r>
        <w:rPr>
          <w:rFonts w:ascii="仿宋" w:hAnsi="仿宋" w:eastAsia="仿宋" w:cs="仿宋"/>
          <w:spacing w:val="-5"/>
          <w:sz w:val="24"/>
          <w:szCs w:val="24"/>
        </w:rPr>
        <w:t>3.若乙方未按合同约定时间提供供货服务或所供货物不合格，影响甲方正常使用</w:t>
      </w:r>
      <w:r>
        <w:rPr>
          <w:rFonts w:ascii="仿宋" w:hAnsi="仿宋" w:eastAsia="仿宋" w:cs="仿宋"/>
          <w:spacing w:val="-6"/>
          <w:sz w:val="24"/>
          <w:szCs w:val="24"/>
        </w:rPr>
        <w:t>的，</w:t>
      </w:r>
      <w:bookmarkEnd w:id="68"/>
    </w:p>
    <w:p>
      <w:pPr>
        <w:spacing w:before="163" w:line="240" w:lineRule="auto"/>
        <w:ind w:left="18" w:right="180" w:hanging="12"/>
        <w:jc w:val="both"/>
        <w:rPr>
          <w:rFonts w:ascii="仿宋" w:hAnsi="仿宋" w:eastAsia="仿宋" w:cs="仿宋"/>
          <w:sz w:val="24"/>
          <w:szCs w:val="24"/>
        </w:rPr>
      </w:pPr>
      <w:r>
        <w:rPr>
          <w:rFonts w:ascii="仿宋" w:hAnsi="仿宋" w:eastAsia="仿宋" w:cs="仿宋"/>
          <w:spacing w:val="-4"/>
          <w:sz w:val="24"/>
          <w:szCs w:val="24"/>
        </w:rPr>
        <w:t>每逾期</w:t>
      </w:r>
      <w:r>
        <w:rPr>
          <w:rFonts w:ascii="仿宋" w:hAnsi="仿宋" w:eastAsia="仿宋" w:cs="仿宋"/>
          <w:spacing w:val="-33"/>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天，乙方应向甲方支付</w:t>
      </w:r>
      <w:r>
        <w:rPr>
          <w:rFonts w:ascii="仿宋" w:hAnsi="仿宋" w:eastAsia="仿宋" w:cs="仿宋"/>
          <w:spacing w:val="-35"/>
          <w:sz w:val="24"/>
          <w:szCs w:val="24"/>
        </w:rPr>
        <w:t xml:space="preserve"> </w:t>
      </w:r>
      <w:r>
        <w:rPr>
          <w:rFonts w:ascii="仿宋" w:hAnsi="仿宋" w:eastAsia="仿宋" w:cs="仿宋"/>
          <w:spacing w:val="-4"/>
          <w:sz w:val="24"/>
          <w:szCs w:val="24"/>
        </w:rPr>
        <w:t>300</w:t>
      </w:r>
      <w:r>
        <w:rPr>
          <w:rFonts w:ascii="仿宋" w:hAnsi="仿宋" w:eastAsia="仿宋" w:cs="仿宋"/>
          <w:spacing w:val="-39"/>
          <w:sz w:val="24"/>
          <w:szCs w:val="24"/>
        </w:rPr>
        <w:t xml:space="preserve"> </w:t>
      </w:r>
      <w:r>
        <w:rPr>
          <w:rFonts w:ascii="仿宋" w:hAnsi="仿宋" w:eastAsia="仿宋" w:cs="仿宋"/>
          <w:spacing w:val="-4"/>
          <w:sz w:val="24"/>
          <w:szCs w:val="24"/>
        </w:rPr>
        <w:t>元违约金/天，若乙方逾期达</w:t>
      </w:r>
      <w:r>
        <w:rPr>
          <w:rFonts w:ascii="仿宋" w:hAnsi="仿宋" w:eastAsia="仿宋" w:cs="仿宋"/>
          <w:spacing w:val="-40"/>
          <w:sz w:val="24"/>
          <w:szCs w:val="24"/>
        </w:rPr>
        <w:t xml:space="preserve"> </w:t>
      </w:r>
      <w:r>
        <w:rPr>
          <w:rFonts w:ascii="仿宋" w:hAnsi="仿宋" w:eastAsia="仿宋" w:cs="仿宋"/>
          <w:spacing w:val="-4"/>
          <w:sz w:val="24"/>
          <w:szCs w:val="24"/>
        </w:rPr>
        <w:t>7</w:t>
      </w:r>
      <w:r>
        <w:rPr>
          <w:rFonts w:ascii="仿宋" w:hAnsi="仿宋" w:eastAsia="仿宋" w:cs="仿宋"/>
          <w:spacing w:val="-42"/>
          <w:sz w:val="24"/>
          <w:szCs w:val="24"/>
        </w:rPr>
        <w:t xml:space="preserve"> </w:t>
      </w:r>
      <w:r>
        <w:rPr>
          <w:rFonts w:ascii="仿宋" w:hAnsi="仿宋" w:eastAsia="仿宋" w:cs="仿宋"/>
          <w:spacing w:val="-4"/>
          <w:sz w:val="24"/>
          <w:szCs w:val="24"/>
        </w:rPr>
        <w:t>天（含</w:t>
      </w:r>
      <w:r>
        <w:rPr>
          <w:rFonts w:ascii="仿宋" w:hAnsi="仿宋" w:eastAsia="仿宋" w:cs="仿宋"/>
          <w:spacing w:val="-39"/>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w:t>
      </w:r>
      <w:r>
        <w:rPr>
          <w:rFonts w:ascii="仿宋" w:hAnsi="仿宋" w:eastAsia="仿宋" w:cs="仿宋"/>
          <w:spacing w:val="-5"/>
          <w:sz w:val="24"/>
          <w:szCs w:val="24"/>
        </w:rPr>
        <w:t>以上</w:t>
      </w:r>
      <w:r>
        <w:rPr>
          <w:rFonts w:ascii="仿宋" w:hAnsi="仿宋" w:eastAsia="仿宋" w:cs="仿宋"/>
          <w:spacing w:val="-2"/>
          <w:sz w:val="24"/>
          <w:szCs w:val="24"/>
        </w:rPr>
        <w:t>的，甲方有权单方解除本合同，因此解除合同的，乙</w:t>
      </w:r>
      <w:r>
        <w:rPr>
          <w:rFonts w:ascii="仿宋" w:hAnsi="仿宋" w:eastAsia="仿宋" w:cs="仿宋"/>
          <w:spacing w:val="-3"/>
          <w:sz w:val="24"/>
          <w:szCs w:val="24"/>
        </w:rPr>
        <w:t>方应向甲方支付合同合同总金额</w:t>
      </w:r>
      <w:r>
        <w:rPr>
          <w:rFonts w:ascii="仿宋" w:hAnsi="仿宋" w:eastAsia="仿宋" w:cs="仿宋"/>
          <w:spacing w:val="-35"/>
          <w:sz w:val="24"/>
          <w:szCs w:val="24"/>
        </w:rPr>
        <w:t xml:space="preserve"> </w:t>
      </w:r>
      <w:r>
        <w:rPr>
          <w:rFonts w:ascii="仿宋" w:hAnsi="仿宋" w:eastAsia="仿宋" w:cs="仿宋"/>
          <w:spacing w:val="-3"/>
          <w:sz w:val="24"/>
          <w:szCs w:val="24"/>
        </w:rPr>
        <w:t>1</w:t>
      </w:r>
      <w:r>
        <w:rPr>
          <w:rFonts w:ascii="仿宋" w:hAnsi="仿宋" w:eastAsia="仿宋" w:cs="仿宋"/>
          <w:sz w:val="24"/>
          <w:szCs w:val="24"/>
        </w:rPr>
        <w:t xml:space="preserve"> </w:t>
      </w:r>
      <w:r>
        <w:rPr>
          <w:rFonts w:ascii="仿宋" w:hAnsi="仿宋" w:eastAsia="仿宋" w:cs="仿宋"/>
          <w:spacing w:val="-3"/>
          <w:sz w:val="24"/>
          <w:szCs w:val="24"/>
        </w:rPr>
        <w:t>0%的违约金，同时乙方仍应按上述约定支付延期交货违约金，由此</w:t>
      </w:r>
      <w:r>
        <w:rPr>
          <w:rFonts w:ascii="仿宋" w:hAnsi="仿宋" w:eastAsia="仿宋" w:cs="仿宋"/>
          <w:spacing w:val="-4"/>
          <w:sz w:val="24"/>
          <w:szCs w:val="24"/>
        </w:rPr>
        <w:t>仍不足以弥补甲方损</w:t>
      </w:r>
      <w:r>
        <w:rPr>
          <w:rFonts w:ascii="仿宋" w:hAnsi="仿宋" w:eastAsia="仿宋" w:cs="仿宋"/>
          <w:spacing w:val="-3"/>
          <w:sz w:val="24"/>
          <w:szCs w:val="24"/>
        </w:rPr>
        <w:t>失的，乙方还应继续负责赔偿。乙方违约期间，甲方有权直</w:t>
      </w:r>
      <w:r>
        <w:rPr>
          <w:rFonts w:ascii="仿宋" w:hAnsi="仿宋" w:eastAsia="仿宋" w:cs="仿宋"/>
          <w:spacing w:val="-4"/>
          <w:sz w:val="24"/>
          <w:szCs w:val="24"/>
        </w:rPr>
        <w:t>接向其他第三方采购，所超</w:t>
      </w:r>
      <w:r>
        <w:rPr>
          <w:rFonts w:ascii="仿宋" w:hAnsi="仿宋" w:eastAsia="仿宋" w:cs="仿宋"/>
          <w:spacing w:val="-2"/>
          <w:sz w:val="24"/>
          <w:szCs w:val="24"/>
        </w:rPr>
        <w:t>出的价差费用由乙方承担。</w:t>
      </w:r>
    </w:p>
    <w:p>
      <w:pPr>
        <w:spacing w:line="240" w:lineRule="auto"/>
        <w:ind w:left="494"/>
        <w:outlineLvl w:val="1"/>
        <w:rPr>
          <w:rFonts w:ascii="仿宋" w:hAnsi="仿宋" w:eastAsia="仿宋" w:cs="仿宋"/>
          <w:sz w:val="24"/>
          <w:szCs w:val="24"/>
        </w:rPr>
      </w:pPr>
      <w:bookmarkStart w:id="69" w:name="_Toc799"/>
      <w:r>
        <w:rPr>
          <w:rFonts w:ascii="仿宋" w:hAnsi="仿宋" w:eastAsia="仿宋" w:cs="仿宋"/>
          <w:spacing w:val="-3"/>
          <w:sz w:val="24"/>
          <w:szCs w:val="24"/>
        </w:rPr>
        <w:t>4.在签订采购合同之后，乙方要求解除合同的，视为乙方</w:t>
      </w:r>
      <w:r>
        <w:rPr>
          <w:rFonts w:ascii="仿宋" w:hAnsi="仿宋" w:eastAsia="仿宋" w:cs="仿宋"/>
          <w:spacing w:val="-4"/>
          <w:sz w:val="24"/>
          <w:szCs w:val="24"/>
        </w:rPr>
        <w:t>违约，乙方应向甲方偿付</w:t>
      </w:r>
      <w:bookmarkEnd w:id="69"/>
    </w:p>
    <w:p>
      <w:pPr>
        <w:spacing w:line="240" w:lineRule="auto"/>
        <w:rPr>
          <w:rFonts w:ascii="仿宋" w:hAnsi="仿宋" w:eastAsia="仿宋" w:cs="仿宋"/>
          <w:sz w:val="24"/>
          <w:szCs w:val="24"/>
        </w:rPr>
        <w:sectPr>
          <w:footerReference r:id="rId24" w:type="default"/>
          <w:pgSz w:w="11850" w:h="16783"/>
          <w:pgMar w:top="1426" w:right="1236" w:bottom="1271" w:left="1418" w:header="0" w:footer="953" w:gutter="0"/>
          <w:cols w:space="720" w:num="1"/>
        </w:sectPr>
      </w:pPr>
    </w:p>
    <w:p>
      <w:pPr>
        <w:spacing w:before="138" w:line="240" w:lineRule="auto"/>
        <w:ind w:left="2"/>
        <w:rPr>
          <w:rFonts w:ascii="仿宋" w:hAnsi="仿宋" w:eastAsia="仿宋" w:cs="仿宋"/>
          <w:sz w:val="24"/>
          <w:szCs w:val="24"/>
        </w:rPr>
      </w:pPr>
      <w:r>
        <w:rPr>
          <w:rFonts w:ascii="仿宋" w:hAnsi="仿宋" w:eastAsia="仿宋" w:cs="仿宋"/>
          <w:spacing w:val="-5"/>
          <w:sz w:val="24"/>
          <w:szCs w:val="24"/>
        </w:rPr>
        <w:t>合同合同总金额</w:t>
      </w:r>
      <w:r>
        <w:rPr>
          <w:rFonts w:ascii="仿宋" w:hAnsi="仿宋" w:eastAsia="仿宋" w:cs="仿宋"/>
          <w:spacing w:val="-36"/>
          <w:sz w:val="24"/>
          <w:szCs w:val="24"/>
        </w:rPr>
        <w:t xml:space="preserve"> </w:t>
      </w:r>
      <w:r>
        <w:rPr>
          <w:rFonts w:ascii="仿宋" w:hAnsi="仿宋" w:eastAsia="仿宋" w:cs="仿宋"/>
          <w:spacing w:val="-5"/>
          <w:sz w:val="24"/>
          <w:szCs w:val="24"/>
        </w:rPr>
        <w:t>10%的违约金，由此仍不足以弥补甲方损失的，乙方还应继续负责赔偿。</w:t>
      </w:r>
    </w:p>
    <w:p>
      <w:pPr>
        <w:spacing w:before="161" w:line="240" w:lineRule="auto"/>
        <w:ind w:right="120" w:firstLine="492"/>
        <w:jc w:val="both"/>
        <w:rPr>
          <w:rFonts w:ascii="仿宋" w:hAnsi="仿宋" w:eastAsia="仿宋" w:cs="仿宋"/>
          <w:sz w:val="24"/>
          <w:szCs w:val="24"/>
        </w:rPr>
      </w:pPr>
      <w:r>
        <w:rPr>
          <w:rFonts w:ascii="仿宋" w:hAnsi="仿宋" w:eastAsia="仿宋" w:cs="仿宋"/>
          <w:spacing w:val="-3"/>
          <w:sz w:val="24"/>
          <w:szCs w:val="24"/>
        </w:rPr>
        <w:t>5.如因乙方及乙方工作人员在履行职务过程中的</w:t>
      </w:r>
      <w:r>
        <w:rPr>
          <w:rFonts w:ascii="仿宋" w:hAnsi="仿宋" w:eastAsia="仿宋" w:cs="仿宋"/>
          <w:spacing w:val="-4"/>
          <w:sz w:val="24"/>
          <w:szCs w:val="24"/>
        </w:rPr>
        <w:t>的疏忽、失职、过错等故意或者过</w:t>
      </w:r>
      <w:r>
        <w:rPr>
          <w:rFonts w:ascii="仿宋" w:hAnsi="仿宋" w:eastAsia="仿宋" w:cs="仿宋"/>
          <w:spacing w:val="-3"/>
          <w:sz w:val="24"/>
          <w:szCs w:val="24"/>
        </w:rPr>
        <w:t>失原因，给甲方或任何第三方造成损失或侵害，包括但不限于对甲方员工造成的人身财</w:t>
      </w:r>
      <w:r>
        <w:rPr>
          <w:rFonts w:ascii="仿宋" w:hAnsi="仿宋" w:eastAsia="仿宋" w:cs="仿宋"/>
          <w:spacing w:val="-2"/>
          <w:sz w:val="24"/>
          <w:szCs w:val="24"/>
        </w:rPr>
        <w:t>产损失、对第三方的人身财产损失以及由此而导致的甲方对任何第三方的法律责任等，均由乙方承担全部赔偿责任（包括但不限于甲方为主张权利而产生的诉讼费、律师费、</w:t>
      </w:r>
      <w:r>
        <w:rPr>
          <w:rFonts w:ascii="仿宋" w:hAnsi="仿宋" w:eastAsia="仿宋" w:cs="仿宋"/>
          <w:spacing w:val="-1"/>
          <w:sz w:val="24"/>
          <w:szCs w:val="24"/>
        </w:rPr>
        <w:t>鉴定费、保全费和公证费等一切费用）。</w:t>
      </w:r>
    </w:p>
    <w:p>
      <w:pPr>
        <w:spacing w:line="240" w:lineRule="auto"/>
        <w:ind w:left="491"/>
        <w:outlineLvl w:val="1"/>
        <w:rPr>
          <w:rFonts w:ascii="仿宋" w:hAnsi="仿宋" w:eastAsia="仿宋" w:cs="仿宋"/>
          <w:sz w:val="24"/>
          <w:szCs w:val="24"/>
        </w:rPr>
      </w:pPr>
      <w:bookmarkStart w:id="70" w:name="_Toc13490"/>
      <w:r>
        <w:rPr>
          <w:rFonts w:ascii="仿宋" w:hAnsi="仿宋" w:eastAsia="仿宋" w:cs="仿宋"/>
          <w:spacing w:val="-2"/>
          <w:sz w:val="24"/>
          <w:szCs w:val="24"/>
        </w:rPr>
        <w:t>6.因乙方原因发生质量事故、安全事故的，由乙方承担事故全部赔偿责任。</w:t>
      </w:r>
      <w:r>
        <w:rPr>
          <w:rFonts w:ascii="仿宋" w:hAnsi="仿宋" w:eastAsia="仿宋" w:cs="仿宋"/>
          <w:spacing w:val="-68"/>
          <w:sz w:val="24"/>
          <w:szCs w:val="24"/>
        </w:rPr>
        <w:t xml:space="preserve"> </w:t>
      </w:r>
      <w:r>
        <w:rPr>
          <w:rFonts w:ascii="仿宋" w:hAnsi="仿宋" w:eastAsia="仿宋" w:cs="仿宋"/>
          <w:spacing w:val="-2"/>
          <w:sz w:val="24"/>
          <w:szCs w:val="24"/>
        </w:rPr>
        <w:t>同时，</w:t>
      </w:r>
      <w:bookmarkEnd w:id="70"/>
    </w:p>
    <w:p>
      <w:pPr>
        <w:spacing w:before="158" w:line="240" w:lineRule="auto"/>
        <w:ind w:left="5" w:right="174" w:firstLine="29"/>
        <w:rPr>
          <w:rFonts w:ascii="仿宋" w:hAnsi="仿宋" w:eastAsia="仿宋" w:cs="仿宋"/>
          <w:sz w:val="24"/>
          <w:szCs w:val="24"/>
        </w:rPr>
      </w:pPr>
      <w:r>
        <w:rPr>
          <w:rFonts w:ascii="仿宋" w:hAnsi="仿宋" w:eastAsia="仿宋" w:cs="仿宋"/>
          <w:spacing w:val="-4"/>
          <w:sz w:val="24"/>
          <w:szCs w:val="24"/>
        </w:rPr>
        <w:t>甲方有权终止合同，给甲方造成损失的，还应承担赔偿责任。乙方派出人员在执行任务</w:t>
      </w:r>
      <w:r>
        <w:rPr>
          <w:rFonts w:ascii="仿宋" w:hAnsi="仿宋" w:eastAsia="仿宋" w:cs="仿宋"/>
          <w:sz w:val="24"/>
          <w:szCs w:val="24"/>
        </w:rPr>
        <w:t>过程中，需做好安全防护措施，若发生安全事</w:t>
      </w:r>
      <w:r>
        <w:rPr>
          <w:rFonts w:ascii="仿宋" w:hAnsi="仿宋" w:eastAsia="仿宋" w:cs="仿宋"/>
          <w:spacing w:val="-1"/>
          <w:sz w:val="24"/>
          <w:szCs w:val="24"/>
        </w:rPr>
        <w:t>故，由乙方负全部责任，与甲方无关。</w:t>
      </w:r>
    </w:p>
    <w:p>
      <w:pPr>
        <w:spacing w:line="240" w:lineRule="auto"/>
        <w:ind w:left="491"/>
        <w:outlineLvl w:val="1"/>
        <w:rPr>
          <w:rFonts w:ascii="仿宋" w:hAnsi="仿宋" w:eastAsia="仿宋" w:cs="仿宋"/>
          <w:sz w:val="24"/>
          <w:szCs w:val="24"/>
        </w:rPr>
      </w:pPr>
      <w:bookmarkStart w:id="71" w:name="_Toc11006"/>
      <w:r>
        <w:rPr>
          <w:rFonts w:ascii="仿宋" w:hAnsi="仿宋" w:eastAsia="仿宋" w:cs="仿宋"/>
          <w:spacing w:val="-3"/>
          <w:sz w:val="24"/>
          <w:szCs w:val="24"/>
        </w:rPr>
        <w:t>7.甲方每次付款前，乙方应当提供等额合规的增值</w:t>
      </w:r>
      <w:r>
        <w:rPr>
          <w:rFonts w:ascii="仿宋" w:hAnsi="仿宋" w:eastAsia="仿宋" w:cs="仿宋"/>
          <w:spacing w:val="-4"/>
          <w:sz w:val="24"/>
          <w:szCs w:val="24"/>
        </w:rPr>
        <w:t>税发票，否则甲方有权顺延期限</w:t>
      </w:r>
      <w:bookmarkEnd w:id="71"/>
    </w:p>
    <w:p>
      <w:pPr>
        <w:spacing w:before="162" w:line="240" w:lineRule="auto"/>
        <w:ind w:left="2" w:right="113" w:firstLine="8"/>
        <w:jc w:val="both"/>
        <w:rPr>
          <w:rFonts w:ascii="仿宋" w:hAnsi="仿宋" w:eastAsia="仿宋" w:cs="仿宋"/>
          <w:sz w:val="24"/>
          <w:szCs w:val="24"/>
        </w:rPr>
      </w:pPr>
      <w:r>
        <w:rPr>
          <w:rFonts w:ascii="仿宋" w:hAnsi="仿宋" w:eastAsia="仿宋" w:cs="仿宋"/>
          <w:spacing w:val="-8"/>
          <w:sz w:val="24"/>
          <w:szCs w:val="24"/>
        </w:rPr>
        <w:t>付款，且无需承担任何责任，乙方不得以此为由拒绝或延迟履行本合同约定的各项义务，</w:t>
      </w:r>
      <w:r>
        <w:rPr>
          <w:rFonts w:ascii="仿宋" w:hAnsi="仿宋" w:eastAsia="仿宋" w:cs="仿宋"/>
          <w:spacing w:val="-2"/>
          <w:sz w:val="24"/>
          <w:szCs w:val="24"/>
        </w:rPr>
        <w:t>乙方因此延迟履行本合同约定义务的，应当按照合同合同总金额</w:t>
      </w:r>
      <w:r>
        <w:rPr>
          <w:rFonts w:ascii="仿宋" w:hAnsi="仿宋" w:eastAsia="仿宋" w:cs="仿宋"/>
          <w:spacing w:val="-36"/>
          <w:sz w:val="24"/>
          <w:szCs w:val="24"/>
        </w:rPr>
        <w:t xml:space="preserve"> </w:t>
      </w:r>
      <w:r>
        <w:rPr>
          <w:rFonts w:ascii="仿宋" w:hAnsi="仿宋" w:eastAsia="仿宋" w:cs="仿宋"/>
          <w:spacing w:val="-2"/>
          <w:sz w:val="24"/>
          <w:szCs w:val="24"/>
        </w:rPr>
        <w:t>10%的标准向甲</w:t>
      </w:r>
      <w:r>
        <w:rPr>
          <w:rFonts w:ascii="仿宋" w:hAnsi="仿宋" w:eastAsia="仿宋" w:cs="仿宋"/>
          <w:spacing w:val="-3"/>
          <w:sz w:val="24"/>
          <w:szCs w:val="24"/>
        </w:rPr>
        <w:t>方支付</w:t>
      </w:r>
      <w:r>
        <w:rPr>
          <w:rFonts w:ascii="仿宋" w:hAnsi="仿宋" w:eastAsia="仿宋" w:cs="仿宋"/>
          <w:spacing w:val="-1"/>
          <w:sz w:val="24"/>
          <w:szCs w:val="24"/>
        </w:rPr>
        <w:t>违约金，违约金不足以弥补甲方损失的，乙方还应负责补足。</w:t>
      </w:r>
    </w:p>
    <w:p>
      <w:pPr>
        <w:spacing w:before="1" w:line="240" w:lineRule="auto"/>
        <w:ind w:left="20" w:right="174" w:firstLine="470"/>
        <w:outlineLvl w:val="1"/>
        <w:rPr>
          <w:rFonts w:ascii="仿宋" w:hAnsi="仿宋" w:eastAsia="仿宋" w:cs="仿宋"/>
          <w:sz w:val="24"/>
          <w:szCs w:val="24"/>
        </w:rPr>
      </w:pPr>
      <w:bookmarkStart w:id="72" w:name="_Toc62"/>
      <w:r>
        <w:rPr>
          <w:rFonts w:ascii="仿宋" w:hAnsi="仿宋" w:eastAsia="仿宋" w:cs="仿宋"/>
          <w:spacing w:val="-5"/>
          <w:sz w:val="24"/>
          <w:szCs w:val="24"/>
        </w:rPr>
        <w:t>8.甲方未按合同约定按时支付乙方费用的，每逾期一</w:t>
      </w:r>
      <w:r>
        <w:rPr>
          <w:rFonts w:ascii="仿宋" w:hAnsi="仿宋" w:eastAsia="仿宋" w:cs="仿宋"/>
          <w:spacing w:val="-60"/>
          <w:sz w:val="24"/>
          <w:szCs w:val="24"/>
        </w:rPr>
        <w:t xml:space="preserve"> </w:t>
      </w:r>
      <w:r>
        <w:rPr>
          <w:rFonts w:ascii="仿宋" w:hAnsi="仿宋" w:eastAsia="仿宋" w:cs="仿宋"/>
          <w:spacing w:val="-5"/>
          <w:sz w:val="24"/>
          <w:szCs w:val="24"/>
        </w:rPr>
        <w:t>日，甲方应按照应付未付款项</w:t>
      </w:r>
      <w:r>
        <w:rPr>
          <w:rFonts w:ascii="仿宋" w:hAnsi="仿宋" w:eastAsia="仿宋" w:cs="仿宋"/>
          <w:spacing w:val="-8"/>
          <w:sz w:val="24"/>
          <w:szCs w:val="24"/>
        </w:rPr>
        <w:t>的</w:t>
      </w:r>
      <w:r>
        <w:rPr>
          <w:rFonts w:ascii="仿宋" w:hAnsi="仿宋" w:eastAsia="仿宋" w:cs="仿宋"/>
          <w:spacing w:val="-34"/>
          <w:sz w:val="24"/>
          <w:szCs w:val="24"/>
        </w:rPr>
        <w:t xml:space="preserve"> </w:t>
      </w:r>
      <w:r>
        <w:rPr>
          <w:rFonts w:ascii="仿宋" w:hAnsi="仿宋" w:eastAsia="仿宋" w:cs="仿宋"/>
          <w:spacing w:val="-8"/>
          <w:sz w:val="24"/>
          <w:szCs w:val="24"/>
        </w:rPr>
        <w:t>1</w:t>
      </w:r>
      <w:r>
        <w:rPr>
          <w:rFonts w:ascii="MS UI Gothic" w:hAnsi="MS UI Gothic" w:eastAsia="MS UI Gothic" w:cs="MS UI Gothic"/>
          <w:spacing w:val="-8"/>
          <w:sz w:val="24"/>
          <w:szCs w:val="24"/>
        </w:rPr>
        <w:t>‱</w:t>
      </w:r>
      <w:r>
        <w:rPr>
          <w:rFonts w:ascii="MS UI Gothic" w:hAnsi="MS UI Gothic" w:eastAsia="MS UI Gothic" w:cs="MS UI Gothic"/>
          <w:spacing w:val="46"/>
          <w:sz w:val="24"/>
          <w:szCs w:val="24"/>
        </w:rPr>
        <w:t xml:space="preserve"> </w:t>
      </w:r>
      <w:r>
        <w:rPr>
          <w:rFonts w:ascii="仿宋" w:hAnsi="仿宋" w:eastAsia="仿宋" w:cs="仿宋"/>
          <w:spacing w:val="-8"/>
          <w:sz w:val="24"/>
          <w:szCs w:val="24"/>
        </w:rPr>
        <w:t>向乙方支付违约金。</w:t>
      </w:r>
      <w:bookmarkEnd w:id="72"/>
    </w:p>
    <w:p>
      <w:pPr>
        <w:spacing w:before="154" w:line="240" w:lineRule="auto"/>
        <w:ind w:left="491"/>
        <w:outlineLvl w:val="1"/>
        <w:rPr>
          <w:rFonts w:ascii="仿宋" w:hAnsi="仿宋" w:eastAsia="仿宋" w:cs="仿宋"/>
          <w:sz w:val="24"/>
          <w:szCs w:val="24"/>
        </w:rPr>
      </w:pPr>
      <w:bookmarkStart w:id="73" w:name="_Toc3207"/>
      <w:r>
        <w:rPr>
          <w:rFonts w:ascii="仿宋" w:hAnsi="仿宋" w:eastAsia="仿宋" w:cs="仿宋"/>
          <w:spacing w:val="-3"/>
          <w:sz w:val="24"/>
          <w:szCs w:val="24"/>
        </w:rPr>
        <w:t>9.乙方擅自将本合同约定义务全部或部分转委托第</w:t>
      </w:r>
      <w:r>
        <w:rPr>
          <w:rFonts w:ascii="仿宋" w:hAnsi="仿宋" w:eastAsia="仿宋" w:cs="仿宋"/>
          <w:spacing w:val="-4"/>
          <w:sz w:val="24"/>
          <w:szCs w:val="24"/>
        </w:rPr>
        <w:t>三方的，甲方有权单方面解除本</w:t>
      </w:r>
      <w:bookmarkEnd w:id="73"/>
    </w:p>
    <w:p>
      <w:pPr>
        <w:spacing w:before="164" w:line="240" w:lineRule="auto"/>
        <w:ind w:left="32" w:right="113" w:hanging="30"/>
        <w:rPr>
          <w:rFonts w:ascii="仿宋" w:hAnsi="仿宋" w:eastAsia="仿宋" w:cs="仿宋"/>
          <w:sz w:val="24"/>
          <w:szCs w:val="24"/>
        </w:rPr>
      </w:pPr>
      <w:r>
        <w:rPr>
          <w:rFonts w:ascii="仿宋" w:hAnsi="仿宋" w:eastAsia="仿宋" w:cs="仿宋"/>
          <w:spacing w:val="-6"/>
          <w:sz w:val="24"/>
          <w:szCs w:val="24"/>
        </w:rPr>
        <w:t>合同，乙方应向甲方支付合同合同总金额</w:t>
      </w:r>
      <w:r>
        <w:rPr>
          <w:rFonts w:ascii="仿宋" w:hAnsi="仿宋" w:eastAsia="仿宋" w:cs="仿宋"/>
          <w:spacing w:val="-35"/>
          <w:sz w:val="24"/>
          <w:szCs w:val="24"/>
        </w:rPr>
        <w:t xml:space="preserve"> </w:t>
      </w:r>
      <w:r>
        <w:rPr>
          <w:rFonts w:ascii="仿宋" w:hAnsi="仿宋" w:eastAsia="仿宋" w:cs="仿宋"/>
          <w:spacing w:val="-6"/>
          <w:sz w:val="24"/>
          <w:szCs w:val="24"/>
        </w:rPr>
        <w:t>1</w:t>
      </w:r>
      <w:r>
        <w:rPr>
          <w:rFonts w:ascii="仿宋" w:hAnsi="仿宋" w:eastAsia="仿宋" w:cs="仿宋"/>
          <w:spacing w:val="-7"/>
          <w:sz w:val="24"/>
          <w:szCs w:val="24"/>
        </w:rPr>
        <w:t>0%的违约金，由此仍不足以弥补甲方损失的，</w:t>
      </w:r>
      <w:r>
        <w:rPr>
          <w:rFonts w:ascii="仿宋" w:hAnsi="仿宋" w:eastAsia="仿宋" w:cs="仿宋"/>
          <w:spacing w:val="-4"/>
          <w:sz w:val="24"/>
          <w:szCs w:val="24"/>
        </w:rPr>
        <w:t>乙方还应继续负责赔偿。</w:t>
      </w:r>
    </w:p>
    <w:p>
      <w:pPr>
        <w:spacing w:line="240" w:lineRule="auto"/>
        <w:ind w:left="495"/>
        <w:outlineLvl w:val="1"/>
        <w:rPr>
          <w:rFonts w:ascii="仿宋" w:hAnsi="仿宋" w:eastAsia="仿宋" w:cs="仿宋"/>
          <w:sz w:val="24"/>
          <w:szCs w:val="24"/>
        </w:rPr>
      </w:pPr>
      <w:bookmarkStart w:id="74" w:name="_Toc26175"/>
      <w:r>
        <w:rPr>
          <w:rFonts w:ascii="仿宋" w:hAnsi="仿宋" w:eastAsia="仿宋" w:cs="仿宋"/>
          <w:sz w:val="24"/>
          <w:szCs w:val="24"/>
        </w:rPr>
        <w:t>10.乙方提供的服务侵犯任何第三方的知识产权或存在权利瑕</w:t>
      </w:r>
      <w:r>
        <w:rPr>
          <w:rFonts w:ascii="仿宋" w:hAnsi="仿宋" w:eastAsia="仿宋" w:cs="仿宋"/>
          <w:spacing w:val="-1"/>
          <w:sz w:val="24"/>
          <w:szCs w:val="24"/>
        </w:rPr>
        <w:t>疵的，乙方应立即采</w:t>
      </w:r>
      <w:bookmarkEnd w:id="74"/>
    </w:p>
    <w:p>
      <w:pPr>
        <w:spacing w:before="165" w:line="240" w:lineRule="auto"/>
        <w:ind w:left="2" w:right="174"/>
        <w:jc w:val="both"/>
        <w:rPr>
          <w:rFonts w:ascii="仿宋" w:hAnsi="仿宋" w:eastAsia="仿宋" w:cs="仿宋"/>
          <w:sz w:val="24"/>
          <w:szCs w:val="24"/>
        </w:rPr>
      </w:pPr>
      <w:r>
        <w:rPr>
          <w:rFonts w:ascii="仿宋" w:hAnsi="仿宋" w:eastAsia="仿宋" w:cs="仿宋"/>
          <w:spacing w:val="-2"/>
          <w:sz w:val="24"/>
          <w:szCs w:val="24"/>
        </w:rPr>
        <w:t>取措施整改，并向甲方支付合同合同总金额</w:t>
      </w:r>
      <w:r>
        <w:rPr>
          <w:rFonts w:ascii="仿宋" w:hAnsi="仿宋" w:eastAsia="仿宋" w:cs="仿宋"/>
          <w:spacing w:val="-36"/>
          <w:sz w:val="24"/>
          <w:szCs w:val="24"/>
        </w:rPr>
        <w:t xml:space="preserve"> </w:t>
      </w:r>
      <w:r>
        <w:rPr>
          <w:rFonts w:ascii="仿宋" w:hAnsi="仿宋" w:eastAsia="仿宋" w:cs="仿宋"/>
          <w:spacing w:val="-2"/>
          <w:sz w:val="24"/>
          <w:szCs w:val="24"/>
        </w:rPr>
        <w:t>10%的违约金。经整改仍不符合要求</w:t>
      </w:r>
      <w:r>
        <w:rPr>
          <w:rFonts w:ascii="仿宋" w:hAnsi="仿宋" w:eastAsia="仿宋" w:cs="仿宋"/>
          <w:spacing w:val="-3"/>
          <w:sz w:val="24"/>
          <w:szCs w:val="24"/>
        </w:rPr>
        <w:t>的，甲方有权解除合同且已对支付的费用，乙方应全额退还，由此给甲方造成的损失</w:t>
      </w:r>
      <w:r>
        <w:rPr>
          <w:rFonts w:ascii="仿宋" w:hAnsi="仿宋" w:eastAsia="仿宋" w:cs="仿宋"/>
          <w:spacing w:val="-4"/>
          <w:sz w:val="24"/>
          <w:szCs w:val="24"/>
        </w:rPr>
        <w:t>，乙方还</w:t>
      </w:r>
      <w:r>
        <w:rPr>
          <w:rFonts w:ascii="仿宋" w:hAnsi="仿宋" w:eastAsia="仿宋" w:cs="仿宋"/>
          <w:spacing w:val="-2"/>
          <w:sz w:val="24"/>
          <w:szCs w:val="24"/>
        </w:rPr>
        <w:t>应承担赔偿责任。</w:t>
      </w:r>
    </w:p>
    <w:p>
      <w:pPr>
        <w:spacing w:before="1" w:line="240" w:lineRule="auto"/>
        <w:jc w:val="right"/>
        <w:outlineLvl w:val="1"/>
        <w:rPr>
          <w:rFonts w:ascii="仿宋" w:hAnsi="仿宋" w:eastAsia="仿宋" w:cs="仿宋"/>
          <w:sz w:val="24"/>
          <w:szCs w:val="24"/>
        </w:rPr>
      </w:pPr>
      <w:bookmarkStart w:id="75" w:name="_Toc13640"/>
      <w:r>
        <w:rPr>
          <w:rFonts w:ascii="仿宋" w:hAnsi="仿宋" w:eastAsia="仿宋" w:cs="仿宋"/>
          <w:spacing w:val="-2"/>
          <w:sz w:val="24"/>
          <w:szCs w:val="24"/>
        </w:rPr>
        <w:t>11.本合同约定的乙方应当赔偿甲方的损失范围包括但不限于甲方因此造成的损失、</w:t>
      </w:r>
      <w:bookmarkEnd w:id="75"/>
    </w:p>
    <w:p>
      <w:pPr>
        <w:spacing w:before="157" w:line="240" w:lineRule="auto"/>
        <w:ind w:right="174" w:firstLine="34"/>
        <w:rPr>
          <w:rFonts w:ascii="仿宋" w:hAnsi="仿宋" w:eastAsia="仿宋" w:cs="仿宋"/>
          <w:sz w:val="24"/>
          <w:szCs w:val="24"/>
        </w:rPr>
      </w:pPr>
      <w:r>
        <w:rPr>
          <w:rFonts w:ascii="仿宋" w:hAnsi="仿宋" w:eastAsia="仿宋" w:cs="仿宋"/>
          <w:spacing w:val="-4"/>
          <w:sz w:val="24"/>
          <w:szCs w:val="24"/>
        </w:rPr>
        <w:t>甲方对第三方的赔偿或补偿、行政处罚罚款、甲方主张权利发生的诉讼费、律师费等全</w:t>
      </w:r>
      <w:r>
        <w:rPr>
          <w:rFonts w:ascii="仿宋" w:hAnsi="仿宋" w:eastAsia="仿宋" w:cs="仿宋"/>
          <w:spacing w:val="-3"/>
          <w:sz w:val="24"/>
          <w:szCs w:val="24"/>
        </w:rPr>
        <w:t>部费用。</w:t>
      </w:r>
    </w:p>
    <w:p>
      <w:pPr>
        <w:spacing w:line="240" w:lineRule="auto"/>
        <w:ind w:left="495"/>
        <w:outlineLvl w:val="1"/>
        <w:rPr>
          <w:rFonts w:ascii="仿宋" w:hAnsi="仿宋" w:eastAsia="仿宋" w:cs="仿宋"/>
          <w:sz w:val="24"/>
          <w:szCs w:val="24"/>
        </w:rPr>
      </w:pPr>
      <w:bookmarkStart w:id="76" w:name="_Toc27597"/>
      <w:r>
        <w:rPr>
          <w:rFonts w:ascii="仿宋" w:hAnsi="仿宋" w:eastAsia="仿宋" w:cs="仿宋"/>
          <w:spacing w:val="-3"/>
          <w:sz w:val="24"/>
          <w:szCs w:val="24"/>
        </w:rPr>
        <w:t>12.对于乙方在履行本合同的过程中应当承担的违</w:t>
      </w:r>
      <w:r>
        <w:rPr>
          <w:rFonts w:ascii="仿宋" w:hAnsi="仿宋" w:eastAsia="仿宋" w:cs="仿宋"/>
          <w:spacing w:val="-4"/>
          <w:sz w:val="24"/>
          <w:szCs w:val="24"/>
        </w:rPr>
        <w:t>约金、赔偿金或者其他经济责任，</w:t>
      </w:r>
      <w:bookmarkEnd w:id="76"/>
    </w:p>
    <w:p>
      <w:pPr>
        <w:spacing w:before="163" w:line="240" w:lineRule="auto"/>
        <w:ind w:left="3" w:right="174" w:firstLine="3"/>
        <w:jc w:val="both"/>
        <w:rPr>
          <w:rFonts w:ascii="仿宋" w:hAnsi="仿宋" w:eastAsia="仿宋" w:cs="仿宋"/>
          <w:sz w:val="24"/>
          <w:szCs w:val="24"/>
        </w:rPr>
      </w:pPr>
      <w:r>
        <w:rPr>
          <w:rFonts w:ascii="仿宋" w:hAnsi="仿宋" w:eastAsia="仿宋" w:cs="仿宋"/>
          <w:spacing w:val="-3"/>
          <w:sz w:val="24"/>
          <w:szCs w:val="24"/>
        </w:rPr>
        <w:t>如本合同最终继续履行或者虽未继续履行但仍存在甲方应当向乙方支付</w:t>
      </w:r>
      <w:r>
        <w:rPr>
          <w:rFonts w:ascii="仿宋" w:hAnsi="仿宋" w:eastAsia="仿宋" w:cs="仿宋"/>
          <w:spacing w:val="-4"/>
          <w:sz w:val="24"/>
          <w:szCs w:val="24"/>
        </w:rPr>
        <w:t>的费用的，甲方</w:t>
      </w:r>
      <w:r>
        <w:rPr>
          <w:rFonts w:ascii="仿宋" w:hAnsi="仿宋" w:eastAsia="仿宋" w:cs="仿宋"/>
          <w:spacing w:val="-3"/>
          <w:sz w:val="24"/>
          <w:szCs w:val="24"/>
        </w:rPr>
        <w:t>均有权在应当支付给乙方的费用中直接扣除，不足部分乙方还应当负责补足。</w:t>
      </w:r>
      <w:r>
        <w:rPr>
          <w:rFonts w:ascii="仿宋" w:hAnsi="仿宋" w:eastAsia="仿宋" w:cs="仿宋"/>
          <w:spacing w:val="-4"/>
          <w:sz w:val="24"/>
          <w:szCs w:val="24"/>
        </w:rPr>
        <w:t>乙方偿付</w:t>
      </w:r>
      <w:r>
        <w:rPr>
          <w:rFonts w:ascii="仿宋" w:hAnsi="仿宋" w:eastAsia="仿宋" w:cs="仿宋"/>
          <w:spacing w:val="-1"/>
          <w:sz w:val="24"/>
          <w:szCs w:val="24"/>
        </w:rPr>
        <w:t>的违约金不足以弥补甲方损失的，还应赔偿甲方损失尚未弥补的部分。</w:t>
      </w:r>
    </w:p>
    <w:p>
      <w:pPr>
        <w:spacing w:line="240" w:lineRule="auto"/>
        <w:ind w:left="495"/>
        <w:outlineLvl w:val="1"/>
        <w:rPr>
          <w:rFonts w:ascii="仿宋" w:hAnsi="仿宋" w:eastAsia="仿宋" w:cs="仿宋"/>
          <w:sz w:val="24"/>
          <w:szCs w:val="24"/>
        </w:rPr>
      </w:pPr>
      <w:bookmarkStart w:id="77" w:name="_Toc29905"/>
      <w:r>
        <w:rPr>
          <w:rFonts w:ascii="仿宋" w:hAnsi="仿宋" w:eastAsia="仿宋" w:cs="仿宋"/>
          <w:sz w:val="24"/>
          <w:szCs w:val="24"/>
        </w:rPr>
        <w:t>13.乙方保证对在本合同履行过程中知悉之甲方商业秘密、信</w:t>
      </w:r>
      <w:r>
        <w:rPr>
          <w:rFonts w:ascii="仿宋" w:hAnsi="仿宋" w:eastAsia="仿宋" w:cs="仿宋"/>
          <w:spacing w:val="-1"/>
          <w:sz w:val="24"/>
          <w:szCs w:val="24"/>
        </w:rPr>
        <w:t>息数据及患者信息承</w:t>
      </w:r>
      <w:bookmarkEnd w:id="77"/>
    </w:p>
    <w:p>
      <w:pPr>
        <w:spacing w:before="161" w:line="240" w:lineRule="auto"/>
        <w:ind w:left="2"/>
        <w:rPr>
          <w:rFonts w:ascii="仿宋" w:hAnsi="仿宋" w:eastAsia="仿宋" w:cs="仿宋"/>
          <w:sz w:val="24"/>
          <w:szCs w:val="24"/>
        </w:rPr>
      </w:pPr>
      <w:r>
        <w:rPr>
          <w:rFonts w:ascii="仿宋" w:hAnsi="仿宋" w:eastAsia="仿宋" w:cs="仿宋"/>
          <w:spacing w:val="-2"/>
          <w:sz w:val="24"/>
          <w:szCs w:val="24"/>
        </w:rPr>
        <w:t>担保密责任，不以任何形式自行使用或泄漏他人，否则应支付合同合同总金额</w:t>
      </w:r>
      <w:r>
        <w:rPr>
          <w:rFonts w:ascii="仿宋" w:hAnsi="仿宋" w:eastAsia="仿宋" w:cs="仿宋"/>
          <w:spacing w:val="-36"/>
          <w:sz w:val="24"/>
          <w:szCs w:val="24"/>
        </w:rPr>
        <w:t xml:space="preserve"> </w:t>
      </w:r>
      <w:r>
        <w:rPr>
          <w:rFonts w:ascii="仿宋" w:hAnsi="仿宋" w:eastAsia="仿宋" w:cs="仿宋"/>
          <w:spacing w:val="-2"/>
          <w:sz w:val="24"/>
          <w:szCs w:val="24"/>
        </w:rPr>
        <w:t>10</w:t>
      </w:r>
      <w:r>
        <w:rPr>
          <w:rFonts w:ascii="仿宋" w:hAnsi="仿宋" w:eastAsia="仿宋" w:cs="仿宋"/>
          <w:spacing w:val="-3"/>
          <w:sz w:val="24"/>
          <w:szCs w:val="24"/>
        </w:rPr>
        <w:t>%作为</w:t>
      </w:r>
    </w:p>
    <w:p>
      <w:pPr>
        <w:spacing w:line="240" w:lineRule="auto"/>
        <w:rPr>
          <w:rFonts w:ascii="仿宋" w:hAnsi="仿宋" w:eastAsia="仿宋" w:cs="仿宋"/>
          <w:sz w:val="24"/>
          <w:szCs w:val="24"/>
        </w:rPr>
        <w:sectPr>
          <w:footerReference r:id="rId25" w:type="default"/>
          <w:pgSz w:w="11850" w:h="16783"/>
          <w:pgMar w:top="1426" w:right="1243" w:bottom="1271" w:left="1425" w:header="0" w:footer="953" w:gutter="0"/>
          <w:cols w:space="720" w:num="1"/>
        </w:sectPr>
      </w:pPr>
    </w:p>
    <w:p>
      <w:pPr>
        <w:spacing w:before="137" w:line="240" w:lineRule="auto"/>
        <w:ind w:left="5" w:right="66" w:firstLine="3"/>
        <w:rPr>
          <w:rFonts w:ascii="仿宋" w:hAnsi="仿宋" w:eastAsia="仿宋" w:cs="仿宋"/>
          <w:sz w:val="24"/>
          <w:szCs w:val="24"/>
        </w:rPr>
      </w:pPr>
      <w:r>
        <w:rPr>
          <w:rFonts w:ascii="仿宋" w:hAnsi="仿宋" w:eastAsia="仿宋" w:cs="仿宋"/>
          <w:spacing w:val="-3"/>
          <w:sz w:val="24"/>
          <w:szCs w:val="24"/>
        </w:rPr>
        <w:t>违约金并赔偿因此造成甲方以及第三方（如有）之所有损失本款规定的义务不会</w:t>
      </w:r>
      <w:r>
        <w:rPr>
          <w:rFonts w:ascii="仿宋" w:hAnsi="仿宋" w:eastAsia="仿宋" w:cs="仿宋"/>
          <w:spacing w:val="-4"/>
          <w:sz w:val="24"/>
          <w:szCs w:val="24"/>
        </w:rPr>
        <w:t>因合同</w:t>
      </w:r>
      <w:r>
        <w:rPr>
          <w:rFonts w:ascii="仿宋" w:hAnsi="仿宋" w:eastAsia="仿宋" w:cs="仿宋"/>
          <w:spacing w:val="-1"/>
          <w:sz w:val="24"/>
          <w:szCs w:val="24"/>
        </w:rPr>
        <w:t>履行完毕、本合同到期或终止而停止。</w:t>
      </w:r>
    </w:p>
    <w:p>
      <w:pPr>
        <w:spacing w:line="240" w:lineRule="auto"/>
        <w:jc w:val="right"/>
        <w:outlineLvl w:val="1"/>
        <w:rPr>
          <w:rFonts w:ascii="仿宋" w:hAnsi="仿宋" w:eastAsia="仿宋" w:cs="仿宋"/>
          <w:sz w:val="24"/>
          <w:szCs w:val="24"/>
        </w:rPr>
      </w:pPr>
      <w:bookmarkStart w:id="78" w:name="_Toc19900"/>
      <w:r>
        <w:rPr>
          <w:rFonts w:ascii="仿宋" w:hAnsi="仿宋" w:eastAsia="仿宋" w:cs="仿宋"/>
          <w:spacing w:val="-5"/>
          <w:sz w:val="24"/>
          <w:szCs w:val="24"/>
        </w:rPr>
        <w:t>14.在明确违约责任后，乙方应在接到书面通知书起七天内支付违约金、赔偿金等。</w:t>
      </w:r>
      <w:bookmarkEnd w:id="78"/>
    </w:p>
    <w:p>
      <w:pPr>
        <w:spacing w:before="161" w:line="240" w:lineRule="auto"/>
        <w:ind w:right="24"/>
        <w:jc w:val="right"/>
        <w:outlineLvl w:val="1"/>
        <w:rPr>
          <w:rFonts w:ascii="仿宋" w:hAnsi="仿宋" w:eastAsia="仿宋" w:cs="仿宋"/>
          <w:sz w:val="24"/>
          <w:szCs w:val="24"/>
        </w:rPr>
      </w:pPr>
      <w:bookmarkStart w:id="79" w:name="_Toc14851"/>
      <w:r>
        <w:rPr>
          <w:rFonts w:ascii="仿宋" w:hAnsi="仿宋" w:eastAsia="仿宋" w:cs="仿宋"/>
          <w:sz w:val="24"/>
          <w:szCs w:val="24"/>
        </w:rPr>
        <w:t>15.乙方不能履约而违约的，应至少提前三个</w:t>
      </w:r>
      <w:r>
        <w:rPr>
          <w:rFonts w:ascii="仿宋" w:hAnsi="仿宋" w:eastAsia="仿宋" w:cs="仿宋"/>
          <w:spacing w:val="-1"/>
          <w:sz w:val="24"/>
          <w:szCs w:val="24"/>
        </w:rPr>
        <w:t>月告知甲方，</w:t>
      </w:r>
      <w:r>
        <w:rPr>
          <w:rFonts w:ascii="仿宋" w:hAnsi="仿宋" w:eastAsia="仿宋" w:cs="仿宋"/>
          <w:spacing w:val="-71"/>
          <w:sz w:val="24"/>
          <w:szCs w:val="24"/>
        </w:rPr>
        <w:t xml:space="preserve"> </w:t>
      </w:r>
      <w:r>
        <w:rPr>
          <w:rFonts w:ascii="仿宋" w:hAnsi="仿宋" w:eastAsia="仿宋" w:cs="仿宋"/>
          <w:spacing w:val="-1"/>
          <w:sz w:val="24"/>
          <w:szCs w:val="24"/>
        </w:rPr>
        <w:t>甲方有权终止合同，乙</w:t>
      </w:r>
      <w:bookmarkEnd w:id="79"/>
    </w:p>
    <w:p>
      <w:pPr>
        <w:spacing w:before="159" w:line="240" w:lineRule="auto"/>
        <w:ind w:left="11" w:right="66" w:hanging="1"/>
        <w:rPr>
          <w:rFonts w:ascii="仿宋" w:hAnsi="仿宋" w:eastAsia="仿宋" w:cs="仿宋"/>
          <w:sz w:val="24"/>
          <w:szCs w:val="24"/>
        </w:rPr>
      </w:pPr>
      <w:r>
        <w:rPr>
          <w:rFonts w:ascii="仿宋" w:hAnsi="仿宋" w:eastAsia="仿宋" w:cs="仿宋"/>
          <w:spacing w:val="-2"/>
          <w:sz w:val="24"/>
          <w:szCs w:val="24"/>
        </w:rPr>
        <w:t>方应向甲方支付合同暂定总金额</w:t>
      </w:r>
      <w:r>
        <w:rPr>
          <w:rFonts w:ascii="仿宋" w:hAnsi="仿宋" w:eastAsia="仿宋" w:cs="仿宋"/>
          <w:spacing w:val="-36"/>
          <w:sz w:val="24"/>
          <w:szCs w:val="24"/>
        </w:rPr>
        <w:t xml:space="preserve"> </w:t>
      </w:r>
      <w:r>
        <w:rPr>
          <w:rFonts w:ascii="仿宋" w:hAnsi="仿宋" w:eastAsia="仿宋" w:cs="仿宋"/>
          <w:spacing w:val="-2"/>
          <w:sz w:val="24"/>
          <w:szCs w:val="24"/>
        </w:rPr>
        <w:t>10%的违约金，由此仍不足以弥补甲方损失的</w:t>
      </w:r>
      <w:r>
        <w:rPr>
          <w:rFonts w:ascii="仿宋" w:hAnsi="仿宋" w:eastAsia="仿宋" w:cs="仿宋"/>
          <w:spacing w:val="-3"/>
          <w:sz w:val="24"/>
          <w:szCs w:val="24"/>
        </w:rPr>
        <w:t>，甲方还</w:t>
      </w:r>
      <w:r>
        <w:rPr>
          <w:rFonts w:ascii="仿宋" w:hAnsi="仿宋" w:eastAsia="仿宋" w:cs="仿宋"/>
          <w:spacing w:val="-2"/>
          <w:sz w:val="24"/>
          <w:szCs w:val="24"/>
        </w:rPr>
        <w:t>应继续负责赔偿。</w:t>
      </w:r>
    </w:p>
    <w:p>
      <w:pPr>
        <w:spacing w:line="240" w:lineRule="auto"/>
        <w:ind w:left="501"/>
        <w:outlineLvl w:val="1"/>
        <w:rPr>
          <w:rFonts w:ascii="仿宋" w:hAnsi="仿宋" w:eastAsia="仿宋" w:cs="仿宋"/>
          <w:sz w:val="24"/>
          <w:szCs w:val="24"/>
        </w:rPr>
      </w:pPr>
      <w:bookmarkStart w:id="80" w:name="_Toc22343"/>
      <w:r>
        <w:rPr>
          <w:rFonts w:ascii="仿宋" w:hAnsi="仿宋" w:eastAsia="仿宋" w:cs="仿宋"/>
          <w:sz w:val="24"/>
          <w:szCs w:val="24"/>
        </w:rPr>
        <w:t>16.合同期内，若乙方的资质被相关主管部门吊销或出现其他</w:t>
      </w:r>
      <w:r>
        <w:rPr>
          <w:rFonts w:ascii="仿宋" w:hAnsi="仿宋" w:eastAsia="仿宋" w:cs="仿宋"/>
          <w:spacing w:val="-1"/>
          <w:sz w:val="24"/>
          <w:szCs w:val="24"/>
        </w:rPr>
        <w:t>责令停产停业等行政</w:t>
      </w:r>
      <w:bookmarkEnd w:id="80"/>
    </w:p>
    <w:p>
      <w:pPr>
        <w:spacing w:before="161" w:line="240" w:lineRule="auto"/>
        <w:ind w:left="11" w:right="66" w:firstLine="4"/>
        <w:rPr>
          <w:rFonts w:ascii="仿宋" w:hAnsi="仿宋" w:eastAsia="仿宋" w:cs="仿宋"/>
          <w:sz w:val="24"/>
          <w:szCs w:val="24"/>
        </w:rPr>
      </w:pPr>
      <w:r>
        <w:rPr>
          <w:rFonts w:ascii="仿宋" w:hAnsi="仿宋" w:eastAsia="仿宋" w:cs="仿宋"/>
          <w:spacing w:val="-2"/>
          <w:sz w:val="24"/>
          <w:szCs w:val="24"/>
        </w:rPr>
        <w:t>处罚的，甲方有权终止合同。甲方应向甲方支付合同暂定总金额</w:t>
      </w:r>
      <w:r>
        <w:rPr>
          <w:rFonts w:ascii="仿宋" w:hAnsi="仿宋" w:eastAsia="仿宋" w:cs="仿宋"/>
          <w:spacing w:val="-35"/>
          <w:sz w:val="24"/>
          <w:szCs w:val="24"/>
        </w:rPr>
        <w:t xml:space="preserve"> </w:t>
      </w:r>
      <w:r>
        <w:rPr>
          <w:rFonts w:ascii="仿宋" w:hAnsi="仿宋" w:eastAsia="仿宋" w:cs="仿宋"/>
          <w:spacing w:val="-2"/>
          <w:sz w:val="24"/>
          <w:szCs w:val="24"/>
        </w:rPr>
        <w:t>1</w:t>
      </w:r>
      <w:r>
        <w:rPr>
          <w:rFonts w:ascii="仿宋" w:hAnsi="仿宋" w:eastAsia="仿宋" w:cs="仿宋"/>
          <w:spacing w:val="-3"/>
          <w:sz w:val="24"/>
          <w:szCs w:val="24"/>
        </w:rPr>
        <w:t>0%的违约金，由此仍</w:t>
      </w:r>
      <w:r>
        <w:rPr>
          <w:rFonts w:ascii="仿宋" w:hAnsi="仿宋" w:eastAsia="仿宋" w:cs="仿宋"/>
          <w:spacing w:val="-1"/>
          <w:sz w:val="24"/>
          <w:szCs w:val="24"/>
        </w:rPr>
        <w:t>不足以弥补甲方损失的，乙方还应继续负责赔偿。</w:t>
      </w:r>
    </w:p>
    <w:p>
      <w:pPr>
        <w:spacing w:before="1" w:line="240" w:lineRule="auto"/>
        <w:ind w:left="501"/>
        <w:outlineLvl w:val="1"/>
        <w:rPr>
          <w:rFonts w:ascii="仿宋" w:hAnsi="仿宋" w:eastAsia="仿宋" w:cs="仿宋"/>
          <w:sz w:val="24"/>
          <w:szCs w:val="24"/>
        </w:rPr>
      </w:pPr>
      <w:bookmarkStart w:id="81" w:name="_Toc17315"/>
      <w:r>
        <w:rPr>
          <w:rFonts w:ascii="仿宋" w:hAnsi="仿宋" w:eastAsia="仿宋" w:cs="仿宋"/>
          <w:spacing w:val="-2"/>
          <w:sz w:val="24"/>
          <w:szCs w:val="24"/>
        </w:rPr>
        <w:t>17.乙方未按本合同约定履行义务的，除本条另有约定外，每出现一次，</w:t>
      </w:r>
      <w:r>
        <w:rPr>
          <w:rFonts w:ascii="仿宋" w:hAnsi="仿宋" w:eastAsia="仿宋" w:cs="仿宋"/>
          <w:spacing w:val="-55"/>
          <w:sz w:val="24"/>
          <w:szCs w:val="24"/>
        </w:rPr>
        <w:t xml:space="preserve"> </w:t>
      </w:r>
      <w:r>
        <w:rPr>
          <w:rFonts w:ascii="仿宋" w:hAnsi="仿宋" w:eastAsia="仿宋" w:cs="仿宋"/>
          <w:spacing w:val="-2"/>
          <w:sz w:val="24"/>
          <w:szCs w:val="24"/>
        </w:rPr>
        <w:t>乙方须按</w:t>
      </w:r>
      <w:bookmarkEnd w:id="81"/>
    </w:p>
    <w:p>
      <w:pPr>
        <w:spacing w:before="159" w:line="240" w:lineRule="auto"/>
        <w:ind w:left="9" w:right="66" w:hanging="3"/>
        <w:jc w:val="both"/>
        <w:rPr>
          <w:rFonts w:ascii="仿宋" w:hAnsi="仿宋" w:eastAsia="仿宋" w:cs="仿宋"/>
          <w:sz w:val="24"/>
          <w:szCs w:val="24"/>
        </w:rPr>
      </w:pPr>
      <w:r>
        <w:rPr>
          <w:rFonts w:ascii="仿宋" w:hAnsi="仿宋" w:eastAsia="仿宋" w:cs="仿宋"/>
          <w:spacing w:val="-3"/>
          <w:sz w:val="24"/>
          <w:szCs w:val="24"/>
        </w:rPr>
        <w:t>本合同总额</w:t>
      </w:r>
      <w:r>
        <w:rPr>
          <w:rFonts w:ascii="仿宋" w:hAnsi="仿宋" w:eastAsia="仿宋" w:cs="仿宋"/>
          <w:spacing w:val="-35"/>
          <w:sz w:val="24"/>
          <w:szCs w:val="24"/>
        </w:rPr>
        <w:t xml:space="preserve"> </w:t>
      </w:r>
      <w:r>
        <w:rPr>
          <w:rFonts w:ascii="仿宋" w:hAnsi="仿宋" w:eastAsia="仿宋" w:cs="仿宋"/>
          <w:spacing w:val="-3"/>
          <w:sz w:val="24"/>
          <w:szCs w:val="24"/>
        </w:rPr>
        <w:t>1</w:t>
      </w:r>
      <w:r>
        <w:rPr>
          <w:rFonts w:ascii="MS UI Gothic" w:hAnsi="MS UI Gothic" w:eastAsia="MS UI Gothic" w:cs="MS UI Gothic"/>
          <w:spacing w:val="-3"/>
          <w:sz w:val="24"/>
          <w:szCs w:val="24"/>
        </w:rPr>
        <w:t>‱</w:t>
      </w:r>
      <w:r>
        <w:rPr>
          <w:rFonts w:ascii="MS UI Gothic" w:hAnsi="MS UI Gothic" w:eastAsia="MS UI Gothic" w:cs="MS UI Gothic"/>
          <w:spacing w:val="45"/>
          <w:w w:val="101"/>
          <w:sz w:val="24"/>
          <w:szCs w:val="24"/>
        </w:rPr>
        <w:t xml:space="preserve"> </w:t>
      </w:r>
      <w:r>
        <w:rPr>
          <w:rFonts w:ascii="仿宋" w:hAnsi="仿宋" w:eastAsia="仿宋" w:cs="仿宋"/>
          <w:spacing w:val="-3"/>
          <w:sz w:val="24"/>
          <w:szCs w:val="24"/>
        </w:rPr>
        <w:t>向甲方支付违约金，累计出现三次，则甲方有权单方面解除本合</w:t>
      </w:r>
      <w:r>
        <w:rPr>
          <w:rFonts w:ascii="仿宋" w:hAnsi="仿宋" w:eastAsia="仿宋" w:cs="仿宋"/>
          <w:spacing w:val="-4"/>
          <w:sz w:val="24"/>
          <w:szCs w:val="24"/>
        </w:rPr>
        <w:t>同，乙</w:t>
      </w:r>
      <w:r>
        <w:rPr>
          <w:rFonts w:ascii="仿宋" w:hAnsi="仿宋" w:eastAsia="仿宋" w:cs="仿宋"/>
          <w:spacing w:val="-2"/>
          <w:sz w:val="24"/>
          <w:szCs w:val="24"/>
        </w:rPr>
        <w:t>方须另按本合同总额</w:t>
      </w:r>
      <w:r>
        <w:rPr>
          <w:rFonts w:ascii="仿宋" w:hAnsi="仿宋" w:eastAsia="仿宋" w:cs="仿宋"/>
          <w:spacing w:val="-36"/>
          <w:sz w:val="24"/>
          <w:szCs w:val="24"/>
        </w:rPr>
        <w:t xml:space="preserve"> </w:t>
      </w:r>
      <w:r>
        <w:rPr>
          <w:rFonts w:ascii="仿宋" w:hAnsi="仿宋" w:eastAsia="仿宋" w:cs="仿宋"/>
          <w:spacing w:val="-2"/>
          <w:sz w:val="24"/>
          <w:szCs w:val="24"/>
        </w:rPr>
        <w:t>10%向甲方支付违约金，由此仍不足以弥补甲方损失的，</w:t>
      </w:r>
      <w:r>
        <w:rPr>
          <w:rFonts w:ascii="仿宋" w:hAnsi="仿宋" w:eastAsia="仿宋" w:cs="仿宋"/>
          <w:spacing w:val="-3"/>
          <w:sz w:val="24"/>
          <w:szCs w:val="24"/>
        </w:rPr>
        <w:t>乙方还应</w:t>
      </w:r>
      <w:r>
        <w:rPr>
          <w:rFonts w:ascii="仿宋" w:hAnsi="仿宋" w:eastAsia="仿宋" w:cs="仿宋"/>
          <w:spacing w:val="-2"/>
          <w:sz w:val="24"/>
          <w:szCs w:val="24"/>
        </w:rPr>
        <w:t>继续负责赔偿。</w:t>
      </w:r>
    </w:p>
    <w:p>
      <w:pPr>
        <w:spacing w:line="240" w:lineRule="auto"/>
        <w:ind w:left="501"/>
        <w:outlineLvl w:val="1"/>
        <w:rPr>
          <w:rFonts w:ascii="仿宋" w:hAnsi="仿宋" w:eastAsia="仿宋" w:cs="仿宋"/>
          <w:sz w:val="24"/>
          <w:szCs w:val="24"/>
        </w:rPr>
      </w:pPr>
      <w:bookmarkStart w:id="82" w:name="_Toc12998"/>
      <w:r>
        <w:rPr>
          <w:rFonts w:ascii="仿宋" w:hAnsi="仿宋" w:eastAsia="仿宋" w:cs="仿宋"/>
          <w:spacing w:val="-2"/>
          <w:sz w:val="24"/>
          <w:szCs w:val="24"/>
        </w:rPr>
        <w:t>18.甲方逾期支付合同款的，则每逾期一</w:t>
      </w:r>
      <w:r>
        <w:rPr>
          <w:rFonts w:ascii="仿宋" w:hAnsi="仿宋" w:eastAsia="仿宋" w:cs="仿宋"/>
          <w:spacing w:val="-55"/>
          <w:sz w:val="24"/>
          <w:szCs w:val="24"/>
        </w:rPr>
        <w:t xml:space="preserve"> </w:t>
      </w:r>
      <w:r>
        <w:rPr>
          <w:rFonts w:ascii="仿宋" w:hAnsi="仿宋" w:eastAsia="仿宋" w:cs="仿宋"/>
          <w:spacing w:val="-2"/>
          <w:sz w:val="24"/>
          <w:szCs w:val="24"/>
        </w:rPr>
        <w:t>日，应以逾期金额为基数，按本合同生效</w:t>
      </w:r>
      <w:bookmarkEnd w:id="82"/>
    </w:p>
    <w:p>
      <w:pPr>
        <w:spacing w:before="158" w:line="240" w:lineRule="auto"/>
        <w:ind w:left="29"/>
        <w:rPr>
          <w:rFonts w:ascii="仿宋" w:hAnsi="仿宋" w:eastAsia="仿宋" w:cs="仿宋"/>
          <w:sz w:val="24"/>
          <w:szCs w:val="24"/>
        </w:rPr>
      </w:pPr>
      <w:r>
        <w:rPr>
          <w:rFonts w:ascii="仿宋" w:hAnsi="仿宋" w:eastAsia="仿宋" w:cs="仿宋"/>
          <w:spacing w:val="-4"/>
          <w:sz w:val="24"/>
          <w:szCs w:val="24"/>
        </w:rPr>
        <w:t>时同期</w:t>
      </w:r>
      <w:r>
        <w:rPr>
          <w:rFonts w:ascii="仿宋" w:hAnsi="仿宋" w:eastAsia="仿宋" w:cs="仿宋"/>
          <w:spacing w:val="-26"/>
          <w:sz w:val="24"/>
          <w:szCs w:val="24"/>
        </w:rPr>
        <w:t xml:space="preserve"> </w:t>
      </w:r>
      <w:r>
        <w:rPr>
          <w:rFonts w:ascii="仿宋" w:hAnsi="仿宋" w:eastAsia="仿宋" w:cs="仿宋"/>
          <w:spacing w:val="-4"/>
          <w:sz w:val="24"/>
          <w:szCs w:val="24"/>
        </w:rPr>
        <w:t>1</w:t>
      </w:r>
      <w:r>
        <w:rPr>
          <w:rFonts w:ascii="仿宋" w:hAnsi="仿宋" w:eastAsia="仿宋" w:cs="仿宋"/>
          <w:spacing w:val="-47"/>
          <w:sz w:val="24"/>
          <w:szCs w:val="24"/>
        </w:rPr>
        <w:t xml:space="preserve"> </w:t>
      </w:r>
      <w:r>
        <w:rPr>
          <w:rFonts w:ascii="仿宋" w:hAnsi="仿宋" w:eastAsia="仿宋" w:cs="仿宋"/>
          <w:spacing w:val="-4"/>
          <w:sz w:val="24"/>
          <w:szCs w:val="24"/>
        </w:rPr>
        <w:t>年期贷款市场报价利率计算违约金。</w:t>
      </w:r>
    </w:p>
    <w:p>
      <w:pPr>
        <w:spacing w:before="158" w:line="240" w:lineRule="auto"/>
        <w:ind w:left="498"/>
        <w:outlineLvl w:val="1"/>
        <w:rPr>
          <w:rFonts w:ascii="仿宋" w:hAnsi="仿宋" w:eastAsia="仿宋" w:cs="仿宋"/>
          <w:sz w:val="24"/>
          <w:szCs w:val="24"/>
        </w:rPr>
      </w:pPr>
      <w:bookmarkStart w:id="83" w:name="_Toc1704"/>
      <w:r>
        <w:rPr>
          <w:rFonts w:ascii="仿宋" w:hAnsi="仿宋" w:eastAsia="仿宋" w:cs="仿宋"/>
          <w:b/>
          <w:bCs/>
          <w:spacing w:val="-3"/>
          <w:sz w:val="24"/>
          <w:szCs w:val="24"/>
        </w:rPr>
        <w:t>第十三条</w:t>
      </w:r>
      <w:r>
        <w:rPr>
          <w:rFonts w:ascii="仿宋" w:hAnsi="仿宋" w:eastAsia="仿宋" w:cs="仿宋"/>
          <w:spacing w:val="-3"/>
          <w:sz w:val="24"/>
          <w:szCs w:val="24"/>
        </w:rPr>
        <w:t xml:space="preserve">  合同终止</w:t>
      </w:r>
      <w:bookmarkEnd w:id="83"/>
    </w:p>
    <w:p>
      <w:pPr>
        <w:spacing w:before="159" w:line="240" w:lineRule="auto"/>
        <w:ind w:left="501"/>
        <w:outlineLvl w:val="1"/>
        <w:rPr>
          <w:rFonts w:ascii="仿宋" w:hAnsi="仿宋" w:eastAsia="仿宋" w:cs="仿宋"/>
          <w:sz w:val="24"/>
          <w:szCs w:val="24"/>
        </w:rPr>
      </w:pPr>
      <w:bookmarkStart w:id="84" w:name="_Toc11600"/>
      <w:r>
        <w:rPr>
          <w:rFonts w:ascii="仿宋" w:hAnsi="仿宋" w:eastAsia="仿宋" w:cs="仿宋"/>
          <w:spacing w:val="-3"/>
          <w:sz w:val="24"/>
          <w:szCs w:val="24"/>
        </w:rPr>
        <w:t>1.在合同履行期间，若遇政府部门或上级</w:t>
      </w:r>
      <w:r>
        <w:rPr>
          <w:rFonts w:ascii="仿宋" w:hAnsi="仿宋" w:eastAsia="仿宋" w:cs="仿宋"/>
          <w:spacing w:val="-4"/>
          <w:sz w:val="24"/>
          <w:szCs w:val="24"/>
        </w:rPr>
        <w:t>单位出台有关该项目的政策调整，继续履</w:t>
      </w:r>
      <w:bookmarkEnd w:id="84"/>
    </w:p>
    <w:p>
      <w:pPr>
        <w:spacing w:before="160" w:line="240" w:lineRule="auto"/>
        <w:ind w:left="12" w:right="66" w:hanging="6"/>
        <w:rPr>
          <w:rFonts w:ascii="仿宋" w:hAnsi="仿宋" w:eastAsia="仿宋" w:cs="仿宋"/>
          <w:sz w:val="24"/>
          <w:szCs w:val="24"/>
        </w:rPr>
      </w:pPr>
      <w:r>
        <w:rPr>
          <w:rFonts w:ascii="仿宋" w:hAnsi="仿宋" w:eastAsia="仿宋" w:cs="仿宋"/>
          <w:spacing w:val="-3"/>
          <w:sz w:val="24"/>
          <w:szCs w:val="24"/>
        </w:rPr>
        <w:t>行合同违反相关政策文件要求的，或因不可抗力因素被迫中止、终止履行合同的，甲方须提前</w:t>
      </w:r>
      <w:r>
        <w:rPr>
          <w:rFonts w:ascii="仿宋" w:hAnsi="仿宋" w:eastAsia="仿宋" w:cs="仿宋"/>
          <w:spacing w:val="-29"/>
          <w:sz w:val="24"/>
          <w:szCs w:val="24"/>
        </w:rPr>
        <w:t xml:space="preserve"> </w:t>
      </w:r>
      <w:r>
        <w:rPr>
          <w:rFonts w:ascii="仿宋" w:hAnsi="仿宋" w:eastAsia="仿宋" w:cs="仿宋"/>
          <w:spacing w:val="-3"/>
          <w:sz w:val="24"/>
          <w:szCs w:val="24"/>
        </w:rPr>
        <w:t>15 日通知乙方终止合同，因此造成的合同解除双方互不承担违约责任。</w:t>
      </w:r>
    </w:p>
    <w:p>
      <w:pPr>
        <w:spacing w:before="1" w:line="240" w:lineRule="auto"/>
        <w:ind w:left="495"/>
        <w:outlineLvl w:val="1"/>
        <w:rPr>
          <w:rFonts w:ascii="仿宋" w:hAnsi="仿宋" w:eastAsia="仿宋" w:cs="仿宋"/>
          <w:sz w:val="24"/>
          <w:szCs w:val="24"/>
        </w:rPr>
      </w:pPr>
      <w:bookmarkStart w:id="85" w:name="_Toc32738"/>
      <w:r>
        <w:rPr>
          <w:rFonts w:ascii="仿宋" w:hAnsi="仿宋" w:eastAsia="仿宋" w:cs="仿宋"/>
          <w:spacing w:val="-1"/>
          <w:sz w:val="24"/>
          <w:szCs w:val="24"/>
        </w:rPr>
        <w:t>2.在甲方发出的书面违约通知后</w:t>
      </w:r>
      <w:r>
        <w:rPr>
          <w:rFonts w:ascii="仿宋" w:hAnsi="仿宋" w:eastAsia="仿宋" w:cs="仿宋"/>
          <w:spacing w:val="-29"/>
          <w:sz w:val="24"/>
          <w:szCs w:val="24"/>
        </w:rPr>
        <w:t xml:space="preserve"> </w:t>
      </w:r>
      <w:r>
        <w:rPr>
          <w:rFonts w:ascii="仿宋" w:hAnsi="仿宋" w:eastAsia="仿宋" w:cs="仿宋"/>
          <w:spacing w:val="-1"/>
          <w:sz w:val="24"/>
          <w:szCs w:val="24"/>
        </w:rPr>
        <w:t>30</w:t>
      </w:r>
      <w:r>
        <w:rPr>
          <w:rFonts w:ascii="仿宋" w:hAnsi="仿宋" w:eastAsia="仿宋" w:cs="仿宋"/>
          <w:spacing w:val="-44"/>
          <w:sz w:val="24"/>
          <w:szCs w:val="24"/>
        </w:rPr>
        <w:t xml:space="preserve"> </w:t>
      </w:r>
      <w:r>
        <w:rPr>
          <w:rFonts w:ascii="仿宋" w:hAnsi="仿宋" w:eastAsia="仿宋" w:cs="仿宋"/>
          <w:spacing w:val="-1"/>
          <w:sz w:val="24"/>
          <w:szCs w:val="24"/>
        </w:rPr>
        <w:t>天内（或经甲方</w:t>
      </w:r>
      <w:r>
        <w:rPr>
          <w:rFonts w:ascii="仿宋" w:hAnsi="仿宋" w:eastAsia="仿宋" w:cs="仿宋"/>
          <w:spacing w:val="-2"/>
          <w:sz w:val="24"/>
          <w:szCs w:val="24"/>
        </w:rPr>
        <w:t>书面确认的更长时间内）乙方</w:t>
      </w:r>
      <w:bookmarkEnd w:id="85"/>
    </w:p>
    <w:p>
      <w:pPr>
        <w:spacing w:before="160" w:line="240" w:lineRule="auto"/>
        <w:ind w:left="8" w:right="66" w:hanging="9"/>
        <w:rPr>
          <w:rFonts w:ascii="仿宋" w:hAnsi="仿宋" w:eastAsia="仿宋" w:cs="仿宋"/>
          <w:sz w:val="24"/>
          <w:szCs w:val="24"/>
        </w:rPr>
      </w:pPr>
      <w:r>
        <w:rPr>
          <w:rFonts w:ascii="仿宋" w:hAnsi="仿宋" w:eastAsia="仿宋" w:cs="仿宋"/>
          <w:spacing w:val="-3"/>
          <w:sz w:val="24"/>
          <w:szCs w:val="24"/>
        </w:rPr>
        <w:t>仍未纠正其下述任何一种违约行为，甲方可向乙方发出书面解约通知，终止全部或部分</w:t>
      </w:r>
      <w:r>
        <w:rPr>
          <w:rFonts w:ascii="仿宋" w:hAnsi="仿宋" w:eastAsia="仿宋" w:cs="仿宋"/>
          <w:spacing w:val="-5"/>
          <w:sz w:val="24"/>
          <w:szCs w:val="24"/>
        </w:rPr>
        <w:t>协议：</w:t>
      </w:r>
    </w:p>
    <w:p>
      <w:pPr>
        <w:spacing w:before="1" w:line="240" w:lineRule="auto"/>
        <w:ind w:left="537"/>
        <w:outlineLvl w:val="1"/>
        <w:rPr>
          <w:rFonts w:ascii="仿宋" w:hAnsi="仿宋" w:eastAsia="仿宋" w:cs="仿宋"/>
          <w:sz w:val="24"/>
          <w:szCs w:val="24"/>
        </w:rPr>
      </w:pPr>
      <w:bookmarkStart w:id="86" w:name="_Toc27708"/>
      <w:r>
        <w:rPr>
          <w:rFonts w:ascii="仿宋" w:hAnsi="仿宋" w:eastAsia="仿宋" w:cs="仿宋"/>
          <w:spacing w:val="-4"/>
          <w:sz w:val="24"/>
          <w:szCs w:val="24"/>
        </w:rPr>
        <w:t>(1)乙方无故拒绝履行本合同的。</w:t>
      </w:r>
      <w:bookmarkEnd w:id="86"/>
    </w:p>
    <w:p>
      <w:pPr>
        <w:spacing w:before="158" w:line="240" w:lineRule="auto"/>
        <w:ind w:left="14" w:right="66" w:firstLine="522"/>
        <w:outlineLvl w:val="1"/>
        <w:rPr>
          <w:rFonts w:ascii="仿宋" w:hAnsi="仿宋" w:eastAsia="仿宋" w:cs="仿宋"/>
          <w:sz w:val="24"/>
          <w:szCs w:val="24"/>
        </w:rPr>
      </w:pPr>
      <w:bookmarkStart w:id="87" w:name="_Toc5098"/>
      <w:r>
        <w:rPr>
          <w:rFonts w:ascii="仿宋" w:hAnsi="仿宋" w:eastAsia="仿宋" w:cs="仿宋"/>
          <w:spacing w:val="-1"/>
          <w:sz w:val="24"/>
          <w:szCs w:val="24"/>
        </w:rPr>
        <w:t>(2)乙方未能履行协议项下的任何其它义务，或因乙方任何违约</w:t>
      </w:r>
      <w:r>
        <w:rPr>
          <w:rFonts w:ascii="仿宋" w:hAnsi="仿宋" w:eastAsia="仿宋" w:cs="仿宋"/>
          <w:spacing w:val="-2"/>
          <w:sz w:val="24"/>
          <w:szCs w:val="24"/>
        </w:rPr>
        <w:t>行为导致本合同无法正常继续履行的。</w:t>
      </w:r>
      <w:bookmarkEnd w:id="87"/>
    </w:p>
    <w:p>
      <w:pPr>
        <w:spacing w:before="161" w:line="240" w:lineRule="auto"/>
        <w:ind w:left="505"/>
        <w:outlineLvl w:val="1"/>
        <w:rPr>
          <w:rFonts w:ascii="仿宋" w:hAnsi="仿宋" w:eastAsia="仿宋" w:cs="仿宋"/>
          <w:sz w:val="24"/>
          <w:szCs w:val="24"/>
        </w:rPr>
      </w:pPr>
      <w:bookmarkStart w:id="88" w:name="_Toc19423"/>
      <w:r>
        <w:rPr>
          <w:rFonts w:ascii="仿宋" w:hAnsi="仿宋" w:eastAsia="仿宋" w:cs="仿宋"/>
          <w:spacing w:val="-4"/>
          <w:sz w:val="24"/>
          <w:szCs w:val="24"/>
        </w:rPr>
        <w:t>3.在乙方向甲方发出书面违约通知</w:t>
      </w:r>
      <w:r>
        <w:rPr>
          <w:rFonts w:ascii="仿宋" w:hAnsi="仿宋" w:eastAsia="仿宋" w:cs="仿宋"/>
          <w:spacing w:val="-30"/>
          <w:sz w:val="24"/>
          <w:szCs w:val="24"/>
        </w:rPr>
        <w:t xml:space="preserve"> </w:t>
      </w:r>
      <w:r>
        <w:rPr>
          <w:rFonts w:ascii="仿宋" w:hAnsi="仿宋" w:eastAsia="仿宋" w:cs="仿宋"/>
          <w:spacing w:val="-4"/>
          <w:sz w:val="24"/>
          <w:szCs w:val="24"/>
        </w:rPr>
        <w:t>30 日内，</w:t>
      </w:r>
      <w:r>
        <w:rPr>
          <w:rFonts w:ascii="仿宋" w:hAnsi="仿宋" w:eastAsia="仿宋" w:cs="仿宋"/>
          <w:spacing w:val="-68"/>
          <w:sz w:val="24"/>
          <w:szCs w:val="24"/>
        </w:rPr>
        <w:t xml:space="preserve"> </w:t>
      </w:r>
      <w:r>
        <w:rPr>
          <w:rFonts w:ascii="仿宋" w:hAnsi="仿宋" w:eastAsia="仿宋" w:cs="仿宋"/>
          <w:spacing w:val="-4"/>
          <w:sz w:val="24"/>
          <w:szCs w:val="24"/>
        </w:rPr>
        <w:t>甲方仍未纠正其违约行为</w:t>
      </w:r>
      <w:r>
        <w:rPr>
          <w:rFonts w:ascii="仿宋" w:hAnsi="仿宋" w:eastAsia="仿宋" w:cs="仿宋"/>
          <w:spacing w:val="-5"/>
          <w:sz w:val="24"/>
          <w:szCs w:val="24"/>
        </w:rPr>
        <w:t>的，乙方可</w:t>
      </w:r>
      <w:bookmarkEnd w:id="88"/>
    </w:p>
    <w:p>
      <w:pPr>
        <w:spacing w:before="161" w:line="240" w:lineRule="auto"/>
        <w:ind w:left="35"/>
        <w:rPr>
          <w:rFonts w:ascii="仿宋" w:hAnsi="仿宋" w:eastAsia="仿宋" w:cs="仿宋"/>
          <w:sz w:val="24"/>
          <w:szCs w:val="24"/>
        </w:rPr>
      </w:pPr>
      <w:r>
        <w:rPr>
          <w:rFonts w:ascii="仿宋" w:hAnsi="仿宋" w:eastAsia="仿宋" w:cs="仿宋"/>
          <w:spacing w:val="-2"/>
          <w:sz w:val="24"/>
          <w:szCs w:val="24"/>
        </w:rPr>
        <w:t>向甲方发出书面解约通知，终止全部或部分协议</w:t>
      </w:r>
    </w:p>
    <w:p>
      <w:pPr>
        <w:spacing w:before="157" w:line="240" w:lineRule="auto"/>
        <w:ind w:left="498"/>
        <w:outlineLvl w:val="1"/>
        <w:rPr>
          <w:rFonts w:ascii="仿宋" w:hAnsi="仿宋" w:eastAsia="仿宋" w:cs="仿宋"/>
          <w:sz w:val="24"/>
          <w:szCs w:val="24"/>
        </w:rPr>
      </w:pPr>
      <w:bookmarkStart w:id="89" w:name="_Toc30584"/>
      <w:r>
        <w:rPr>
          <w:rFonts w:ascii="仿宋" w:hAnsi="仿宋" w:eastAsia="仿宋" w:cs="仿宋"/>
          <w:b/>
          <w:bCs/>
          <w:spacing w:val="-2"/>
          <w:sz w:val="24"/>
          <w:szCs w:val="24"/>
        </w:rPr>
        <w:t>第十四条</w:t>
      </w:r>
      <w:r>
        <w:rPr>
          <w:rFonts w:ascii="仿宋" w:hAnsi="仿宋" w:eastAsia="仿宋" w:cs="仿宋"/>
          <w:spacing w:val="-2"/>
          <w:sz w:val="24"/>
          <w:szCs w:val="24"/>
        </w:rPr>
        <w:t xml:space="preserve">  不可抗力事件处理</w:t>
      </w:r>
      <w:bookmarkEnd w:id="89"/>
    </w:p>
    <w:p>
      <w:pPr>
        <w:spacing w:before="160" w:line="240" w:lineRule="auto"/>
        <w:ind w:left="12" w:right="66" w:firstLine="462"/>
        <w:rPr>
          <w:rFonts w:ascii="仿宋" w:hAnsi="仿宋" w:eastAsia="仿宋" w:cs="仿宋"/>
          <w:sz w:val="24"/>
          <w:szCs w:val="24"/>
        </w:rPr>
      </w:pPr>
      <w:r>
        <w:rPr>
          <w:rFonts w:ascii="仿宋" w:hAnsi="仿宋" w:eastAsia="仿宋" w:cs="仿宋"/>
          <w:spacing w:val="-3"/>
          <w:sz w:val="24"/>
          <w:szCs w:val="24"/>
        </w:rPr>
        <w:t>1.在合同有效期内，任何一方因不可抗力事件导致不能履行合同，则合同履行期可</w:t>
      </w:r>
      <w:r>
        <w:rPr>
          <w:rFonts w:ascii="仿宋" w:hAnsi="仿宋" w:eastAsia="仿宋" w:cs="仿宋"/>
          <w:spacing w:val="-1"/>
          <w:sz w:val="24"/>
          <w:szCs w:val="24"/>
        </w:rPr>
        <w:t>延长，其延长期与不可抗力影响期相同。</w:t>
      </w:r>
    </w:p>
    <w:p>
      <w:pPr>
        <w:spacing w:before="158" w:line="240" w:lineRule="auto"/>
        <w:ind w:left="469"/>
        <w:rPr>
          <w:rFonts w:ascii="仿宋" w:hAnsi="仿宋" w:eastAsia="仿宋" w:cs="仿宋"/>
          <w:sz w:val="24"/>
          <w:szCs w:val="24"/>
        </w:rPr>
      </w:pPr>
      <w:r>
        <w:rPr>
          <w:rFonts w:ascii="仿宋" w:hAnsi="仿宋" w:eastAsia="仿宋" w:cs="仿宋"/>
          <w:spacing w:val="-1"/>
          <w:sz w:val="24"/>
          <w:szCs w:val="24"/>
        </w:rPr>
        <w:t>2.不可抗力事件发生后，应立即通知对方，并寄送有关权威机构出具的证明。</w:t>
      </w:r>
    </w:p>
    <w:p>
      <w:pPr>
        <w:spacing w:line="240" w:lineRule="auto"/>
        <w:rPr>
          <w:rFonts w:ascii="仿宋" w:hAnsi="仿宋" w:eastAsia="仿宋" w:cs="仿宋"/>
          <w:sz w:val="24"/>
          <w:szCs w:val="24"/>
        </w:rPr>
        <w:sectPr>
          <w:footerReference r:id="rId26" w:type="default"/>
          <w:pgSz w:w="11850" w:h="16783"/>
          <w:pgMar w:top="1426" w:right="1350" w:bottom="1271" w:left="1418" w:header="0" w:footer="953" w:gutter="0"/>
          <w:cols w:space="720" w:num="1"/>
        </w:sectPr>
      </w:pPr>
    </w:p>
    <w:p>
      <w:pPr>
        <w:spacing w:before="137" w:line="240" w:lineRule="auto"/>
        <w:ind w:left="842"/>
        <w:rPr>
          <w:rFonts w:ascii="仿宋" w:hAnsi="仿宋" w:eastAsia="仿宋" w:cs="仿宋"/>
          <w:sz w:val="24"/>
          <w:szCs w:val="24"/>
        </w:rPr>
      </w:pPr>
      <w:r>
        <w:rPr>
          <w:rFonts w:ascii="仿宋" w:hAnsi="仿宋" w:eastAsia="仿宋" w:cs="仿宋"/>
          <w:sz w:val="24"/>
          <w:szCs w:val="24"/>
        </w:rPr>
        <w:t>3.不可抗力事件延续XX</w:t>
      </w:r>
      <w:r>
        <w:rPr>
          <w:rFonts w:ascii="仿宋" w:hAnsi="仿宋" w:eastAsia="仿宋" w:cs="仿宋"/>
          <w:spacing w:val="-30"/>
          <w:sz w:val="24"/>
          <w:szCs w:val="24"/>
        </w:rPr>
        <w:t xml:space="preserve"> </w:t>
      </w:r>
      <w:r>
        <w:rPr>
          <w:rFonts w:ascii="仿宋" w:hAnsi="仿宋" w:eastAsia="仿宋" w:cs="仿宋"/>
          <w:sz w:val="24"/>
          <w:szCs w:val="24"/>
        </w:rPr>
        <w:t>天以上，双方应通过友好协商，确定是否继续履行合同。</w:t>
      </w:r>
    </w:p>
    <w:p>
      <w:pPr>
        <w:spacing w:before="162" w:line="240" w:lineRule="auto"/>
        <w:ind w:left="374" w:right="180" w:firstLine="458"/>
        <w:rPr>
          <w:rFonts w:ascii="仿宋" w:hAnsi="仿宋" w:eastAsia="仿宋" w:cs="仿宋"/>
          <w:sz w:val="24"/>
          <w:szCs w:val="24"/>
        </w:rPr>
      </w:pPr>
      <w:r>
        <w:rPr>
          <w:rFonts w:ascii="仿宋" w:hAnsi="仿宋" w:eastAsia="仿宋" w:cs="仿宋"/>
          <w:spacing w:val="-3"/>
          <w:sz w:val="24"/>
          <w:szCs w:val="24"/>
        </w:rPr>
        <w:t>4.本合同中的不可抗力指不能预见、不能避免、不能克服的客观情况，包括但不限于：自然灾害如地震、台风、洪水、火灾及政府行为、法律规定或其适用的变</w:t>
      </w:r>
      <w:r>
        <w:rPr>
          <w:rFonts w:ascii="仿宋" w:hAnsi="仿宋" w:eastAsia="仿宋" w:cs="仿宋"/>
          <w:spacing w:val="-4"/>
          <w:sz w:val="24"/>
          <w:szCs w:val="24"/>
        </w:rPr>
        <w:t>化或其他</w:t>
      </w:r>
      <w:r>
        <w:rPr>
          <w:rFonts w:ascii="仿宋" w:hAnsi="仿宋" w:eastAsia="仿宋" w:cs="仿宋"/>
          <w:spacing w:val="-1"/>
          <w:sz w:val="24"/>
          <w:szCs w:val="24"/>
        </w:rPr>
        <w:t>任何无法预见、避免或控制的事件。</w:t>
      </w:r>
    </w:p>
    <w:p>
      <w:pPr>
        <w:spacing w:before="160" w:line="240" w:lineRule="auto"/>
        <w:ind w:left="862"/>
        <w:outlineLvl w:val="1"/>
        <w:rPr>
          <w:rFonts w:ascii="仿宋" w:hAnsi="仿宋" w:eastAsia="仿宋" w:cs="仿宋"/>
          <w:sz w:val="24"/>
          <w:szCs w:val="24"/>
        </w:rPr>
      </w:pPr>
      <w:bookmarkStart w:id="90" w:name="_Toc6388"/>
      <w:r>
        <w:rPr>
          <w:rFonts w:ascii="仿宋" w:hAnsi="仿宋" w:eastAsia="仿宋" w:cs="仿宋"/>
          <w:b/>
          <w:bCs/>
          <w:spacing w:val="-3"/>
          <w:sz w:val="24"/>
          <w:szCs w:val="24"/>
        </w:rPr>
        <w:t>第十五条</w:t>
      </w:r>
      <w:r>
        <w:rPr>
          <w:rFonts w:ascii="仿宋" w:hAnsi="仿宋" w:eastAsia="仿宋" w:cs="仿宋"/>
          <w:spacing w:val="-3"/>
          <w:sz w:val="24"/>
          <w:szCs w:val="24"/>
        </w:rPr>
        <w:t xml:space="preserve">  解决争议的方法</w:t>
      </w:r>
      <w:bookmarkEnd w:id="90"/>
    </w:p>
    <w:p>
      <w:pPr>
        <w:spacing w:before="156" w:line="240" w:lineRule="auto"/>
        <w:ind w:left="376" w:right="180" w:firstLine="462"/>
        <w:rPr>
          <w:rFonts w:ascii="仿宋" w:hAnsi="仿宋" w:eastAsia="仿宋" w:cs="仿宋"/>
          <w:sz w:val="24"/>
          <w:szCs w:val="24"/>
        </w:rPr>
      </w:pPr>
      <w:r>
        <w:rPr>
          <w:rFonts w:ascii="仿宋" w:hAnsi="仿宋" w:eastAsia="仿宋" w:cs="仿宋"/>
          <w:spacing w:val="-3"/>
          <w:sz w:val="24"/>
          <w:szCs w:val="24"/>
        </w:rPr>
        <w:t>1.因服务的质量问题发生争议，由甲方或其指定的第三方机构进行质量鉴定。服务</w:t>
      </w:r>
      <w:r>
        <w:rPr>
          <w:rFonts w:ascii="仿宋" w:hAnsi="仿宋" w:eastAsia="仿宋" w:cs="仿宋"/>
          <w:spacing w:val="-1"/>
          <w:sz w:val="24"/>
          <w:szCs w:val="24"/>
        </w:rPr>
        <w:t>符合标准的，鉴定费由甲方承担；服务不符合质量标准的，鉴定费由乙方承担。</w:t>
      </w:r>
    </w:p>
    <w:p>
      <w:pPr>
        <w:spacing w:before="161" w:line="240" w:lineRule="auto"/>
        <w:ind w:left="376" w:right="180" w:firstLine="457"/>
        <w:rPr>
          <w:rFonts w:ascii="仿宋" w:hAnsi="仿宋" w:eastAsia="仿宋" w:cs="仿宋"/>
          <w:sz w:val="24"/>
          <w:szCs w:val="24"/>
        </w:rPr>
      </w:pPr>
      <w:r>
        <w:rPr>
          <w:rFonts w:ascii="仿宋" w:hAnsi="仿宋" w:eastAsia="仿宋" w:cs="仿宋"/>
          <w:spacing w:val="1"/>
          <w:sz w:val="24"/>
          <w:szCs w:val="24"/>
        </w:rPr>
        <w:t>2.合同履行期间,若双方发生争议，可协商或由有</w:t>
      </w:r>
      <w:r>
        <w:rPr>
          <w:rFonts w:ascii="仿宋" w:hAnsi="仿宋" w:eastAsia="仿宋" w:cs="仿宋"/>
          <w:sz w:val="24"/>
          <w:szCs w:val="24"/>
        </w:rPr>
        <w:t>关部门调解解决，协商或调解不</w:t>
      </w:r>
      <w:r>
        <w:rPr>
          <w:rFonts w:ascii="仿宋" w:hAnsi="仿宋" w:eastAsia="仿宋" w:cs="仿宋"/>
          <w:spacing w:val="-5"/>
          <w:sz w:val="24"/>
          <w:szCs w:val="24"/>
        </w:rPr>
        <w:t>成的，</w:t>
      </w:r>
      <w:r>
        <w:rPr>
          <w:rFonts w:ascii="仿宋" w:hAnsi="仿宋" w:eastAsia="仿宋" w:cs="仿宋"/>
          <w:spacing w:val="-57"/>
          <w:sz w:val="24"/>
          <w:szCs w:val="24"/>
        </w:rPr>
        <w:t xml:space="preserve"> </w:t>
      </w:r>
      <w:r>
        <w:rPr>
          <w:rFonts w:ascii="仿宋" w:hAnsi="仿宋" w:eastAsia="仿宋" w:cs="仿宋"/>
          <w:spacing w:val="-5"/>
          <w:sz w:val="24"/>
          <w:szCs w:val="24"/>
        </w:rPr>
        <w:t>甲方向所在地人民法院起诉。</w:t>
      </w:r>
    </w:p>
    <w:p>
      <w:pPr>
        <w:spacing w:before="161" w:line="240" w:lineRule="auto"/>
        <w:ind w:left="842"/>
        <w:rPr>
          <w:rFonts w:ascii="仿宋" w:hAnsi="仿宋" w:eastAsia="仿宋" w:cs="仿宋"/>
          <w:sz w:val="24"/>
          <w:szCs w:val="24"/>
        </w:rPr>
      </w:pPr>
      <w:r>
        <w:rPr>
          <w:rFonts w:ascii="仿宋" w:hAnsi="仿宋" w:eastAsia="仿宋" w:cs="仿宋"/>
          <w:spacing w:val="-2"/>
          <w:sz w:val="24"/>
          <w:szCs w:val="24"/>
        </w:rPr>
        <w:t>3.仲裁裁决应为最终决定，并对双方具有约束力。</w:t>
      </w:r>
    </w:p>
    <w:p>
      <w:pPr>
        <w:spacing w:before="162" w:line="240" w:lineRule="auto"/>
        <w:ind w:left="832"/>
        <w:rPr>
          <w:rFonts w:ascii="仿宋" w:hAnsi="仿宋" w:eastAsia="仿宋" w:cs="仿宋"/>
          <w:sz w:val="24"/>
          <w:szCs w:val="24"/>
        </w:rPr>
      </w:pPr>
      <w:r>
        <w:rPr>
          <w:rFonts w:ascii="仿宋" w:hAnsi="仿宋" w:eastAsia="仿宋" w:cs="仿宋"/>
          <w:spacing w:val="-1"/>
          <w:sz w:val="24"/>
          <w:szCs w:val="24"/>
        </w:rPr>
        <w:t>4.除另有裁决外，仲裁费应由败诉方负担。</w:t>
      </w:r>
    </w:p>
    <w:p>
      <w:pPr>
        <w:spacing w:before="157" w:line="240" w:lineRule="auto"/>
        <w:ind w:left="836"/>
        <w:rPr>
          <w:rFonts w:ascii="仿宋" w:hAnsi="仿宋" w:eastAsia="仿宋" w:cs="仿宋"/>
          <w:sz w:val="24"/>
          <w:szCs w:val="24"/>
        </w:rPr>
      </w:pPr>
      <w:r>
        <w:rPr>
          <w:rFonts w:ascii="仿宋" w:hAnsi="仿宋" w:eastAsia="仿宋" w:cs="仿宋"/>
          <w:spacing w:val="-1"/>
          <w:sz w:val="24"/>
          <w:szCs w:val="24"/>
        </w:rPr>
        <w:t>5.在仲裁期间，除正在进行仲裁部分外，合同其他部分继续执行。</w:t>
      </w:r>
    </w:p>
    <w:p>
      <w:pPr>
        <w:spacing w:before="161" w:line="240" w:lineRule="auto"/>
        <w:ind w:left="862"/>
        <w:outlineLvl w:val="1"/>
        <w:rPr>
          <w:rFonts w:ascii="仿宋" w:hAnsi="仿宋" w:eastAsia="仿宋" w:cs="仿宋"/>
          <w:sz w:val="24"/>
          <w:szCs w:val="24"/>
        </w:rPr>
      </w:pPr>
      <w:bookmarkStart w:id="91" w:name="_Toc11161"/>
      <w:r>
        <w:rPr>
          <w:rFonts w:ascii="仿宋" w:hAnsi="仿宋" w:eastAsia="仿宋" w:cs="仿宋"/>
          <w:b/>
          <w:bCs/>
          <w:spacing w:val="-3"/>
          <w:sz w:val="24"/>
          <w:szCs w:val="24"/>
        </w:rPr>
        <w:t>第十六条</w:t>
      </w:r>
      <w:r>
        <w:rPr>
          <w:rFonts w:ascii="仿宋" w:hAnsi="仿宋" w:eastAsia="仿宋" w:cs="仿宋"/>
          <w:spacing w:val="-3"/>
          <w:sz w:val="24"/>
          <w:szCs w:val="24"/>
        </w:rPr>
        <w:t xml:space="preserve">  合同生效及其他</w:t>
      </w:r>
      <w:bookmarkEnd w:id="91"/>
    </w:p>
    <w:p>
      <w:pPr>
        <w:spacing w:before="161" w:line="240" w:lineRule="auto"/>
        <w:ind w:left="839"/>
        <w:rPr>
          <w:rFonts w:ascii="仿宋" w:hAnsi="仿宋" w:eastAsia="仿宋" w:cs="仿宋"/>
          <w:sz w:val="24"/>
          <w:szCs w:val="24"/>
        </w:rPr>
      </w:pPr>
      <w:r>
        <w:rPr>
          <w:rFonts w:ascii="仿宋" w:hAnsi="仿宋" w:eastAsia="仿宋" w:cs="仿宋"/>
          <w:spacing w:val="-1"/>
          <w:sz w:val="24"/>
          <w:szCs w:val="24"/>
        </w:rPr>
        <w:t>1.合同经双方法定代表人或授权委托代理人签字并加盖单位公章后生效。</w:t>
      </w:r>
    </w:p>
    <w:p>
      <w:pPr>
        <w:spacing w:before="160" w:line="240" w:lineRule="auto"/>
        <w:ind w:left="377" w:firstLine="455"/>
        <w:rPr>
          <w:rFonts w:ascii="仿宋" w:hAnsi="仿宋" w:eastAsia="仿宋" w:cs="仿宋"/>
          <w:sz w:val="24"/>
          <w:szCs w:val="24"/>
        </w:rPr>
      </w:pPr>
      <w:r>
        <w:rPr>
          <w:rFonts w:ascii="仿宋" w:hAnsi="仿宋" w:eastAsia="仿宋" w:cs="仿宋"/>
          <w:spacing w:val="-4"/>
          <w:sz w:val="24"/>
          <w:szCs w:val="24"/>
        </w:rPr>
        <w:t>2.合同执行中涉及采购资金和采购内容修改或补充的，须经政府采购监管部</w:t>
      </w:r>
      <w:r>
        <w:rPr>
          <w:rFonts w:ascii="仿宋" w:hAnsi="仿宋" w:eastAsia="仿宋" w:cs="仿宋"/>
          <w:spacing w:val="-5"/>
          <w:sz w:val="24"/>
          <w:szCs w:val="24"/>
        </w:rPr>
        <w:t>门审批，</w:t>
      </w:r>
      <w:r>
        <w:rPr>
          <w:rFonts w:ascii="仿宋" w:hAnsi="仿宋" w:eastAsia="仿宋" w:cs="仿宋"/>
          <w:sz w:val="24"/>
          <w:szCs w:val="24"/>
        </w:rPr>
        <w:t>并签书面补充协议报政府采购监督管理部门备</w:t>
      </w:r>
      <w:r>
        <w:rPr>
          <w:rFonts w:ascii="仿宋" w:hAnsi="仿宋" w:eastAsia="仿宋" w:cs="仿宋"/>
          <w:spacing w:val="-1"/>
          <w:sz w:val="24"/>
          <w:szCs w:val="24"/>
        </w:rPr>
        <w:t>案，方可作为主合同不可分割的一部分。</w:t>
      </w:r>
    </w:p>
    <w:p>
      <w:pPr>
        <w:spacing w:before="163" w:line="240" w:lineRule="auto"/>
        <w:ind w:left="368" w:right="180" w:firstLine="474"/>
        <w:rPr>
          <w:rFonts w:ascii="仿宋" w:hAnsi="仿宋" w:eastAsia="仿宋" w:cs="仿宋"/>
          <w:sz w:val="24"/>
          <w:szCs w:val="24"/>
        </w:rPr>
      </w:pPr>
      <w:r>
        <w:rPr>
          <w:rFonts w:ascii="仿宋" w:hAnsi="仿宋" w:eastAsia="仿宋" w:cs="仿宋"/>
          <w:spacing w:val="-4"/>
          <w:sz w:val="24"/>
          <w:szCs w:val="24"/>
        </w:rPr>
        <w:t>3.本合同一式</w:t>
      </w:r>
      <w:r>
        <w:rPr>
          <w:rFonts w:ascii="仿宋" w:hAnsi="仿宋" w:eastAsia="仿宋" w:cs="仿宋"/>
          <w:spacing w:val="-48"/>
          <w:sz w:val="24"/>
          <w:szCs w:val="24"/>
        </w:rPr>
        <w:t xml:space="preserve"> </w:t>
      </w:r>
      <w:r>
        <w:rPr>
          <w:rFonts w:ascii="仿宋" w:hAnsi="仿宋" w:eastAsia="仿宋" w:cs="仿宋"/>
          <w:spacing w:val="-4"/>
          <w:sz w:val="24"/>
          <w:szCs w:val="24"/>
        </w:rPr>
        <w:t>XX</w:t>
      </w:r>
      <w:r>
        <w:rPr>
          <w:rFonts w:ascii="仿宋" w:hAnsi="仿宋" w:eastAsia="仿宋" w:cs="仿宋"/>
          <w:spacing w:val="-53"/>
          <w:sz w:val="24"/>
          <w:szCs w:val="24"/>
        </w:rPr>
        <w:t xml:space="preserve"> </w:t>
      </w:r>
      <w:r>
        <w:rPr>
          <w:rFonts w:ascii="仿宋" w:hAnsi="仿宋" w:eastAsia="仿宋" w:cs="仿宋"/>
          <w:spacing w:val="-4"/>
          <w:sz w:val="24"/>
          <w:szCs w:val="24"/>
        </w:rPr>
        <w:t>份，</w:t>
      </w:r>
      <w:r>
        <w:rPr>
          <w:rFonts w:ascii="仿宋" w:hAnsi="仿宋" w:eastAsia="仿宋" w:cs="仿宋"/>
          <w:spacing w:val="-63"/>
          <w:sz w:val="24"/>
          <w:szCs w:val="24"/>
        </w:rPr>
        <w:t xml:space="preserve"> </w:t>
      </w:r>
      <w:r>
        <w:rPr>
          <w:rFonts w:ascii="仿宋" w:hAnsi="仿宋" w:eastAsia="仿宋" w:cs="仿宋"/>
          <w:spacing w:val="-4"/>
          <w:sz w:val="24"/>
          <w:szCs w:val="24"/>
        </w:rPr>
        <w:t>自双方签章之日起起效。</w:t>
      </w:r>
      <w:r>
        <w:rPr>
          <w:rFonts w:ascii="仿宋" w:hAnsi="仿宋" w:eastAsia="仿宋" w:cs="仿宋"/>
          <w:spacing w:val="-59"/>
          <w:sz w:val="24"/>
          <w:szCs w:val="24"/>
        </w:rPr>
        <w:t xml:space="preserve"> </w:t>
      </w:r>
      <w:r>
        <w:rPr>
          <w:rFonts w:ascii="仿宋" w:hAnsi="仿宋" w:eastAsia="仿宋" w:cs="仿宋"/>
          <w:spacing w:val="-4"/>
          <w:sz w:val="24"/>
          <w:szCs w:val="24"/>
        </w:rPr>
        <w:t>甲方</w:t>
      </w:r>
      <w:r>
        <w:rPr>
          <w:rFonts w:ascii="仿宋" w:hAnsi="仿宋" w:eastAsia="仿宋" w:cs="仿宋"/>
          <w:spacing w:val="-48"/>
          <w:sz w:val="24"/>
          <w:szCs w:val="24"/>
        </w:rPr>
        <w:t xml:space="preserve"> </w:t>
      </w:r>
      <w:r>
        <w:rPr>
          <w:rFonts w:ascii="仿宋" w:hAnsi="仿宋" w:eastAsia="仿宋" w:cs="仿宋"/>
          <w:spacing w:val="-4"/>
          <w:sz w:val="24"/>
          <w:szCs w:val="24"/>
        </w:rPr>
        <w:t>XX</w:t>
      </w:r>
      <w:r>
        <w:rPr>
          <w:rFonts w:ascii="仿宋" w:hAnsi="仿宋" w:eastAsia="仿宋" w:cs="仿宋"/>
          <w:spacing w:val="-54"/>
          <w:sz w:val="24"/>
          <w:szCs w:val="24"/>
        </w:rPr>
        <w:t xml:space="preserve"> </w:t>
      </w:r>
      <w:r>
        <w:rPr>
          <w:rFonts w:ascii="仿宋" w:hAnsi="仿宋" w:eastAsia="仿宋" w:cs="仿宋"/>
          <w:spacing w:val="-4"/>
          <w:sz w:val="24"/>
          <w:szCs w:val="24"/>
        </w:rPr>
        <w:t>份，乙方</w:t>
      </w:r>
      <w:r>
        <w:rPr>
          <w:rFonts w:ascii="仿宋" w:hAnsi="仿宋" w:eastAsia="仿宋" w:cs="仿宋"/>
          <w:spacing w:val="-48"/>
          <w:sz w:val="24"/>
          <w:szCs w:val="24"/>
        </w:rPr>
        <w:t xml:space="preserve"> </w:t>
      </w:r>
      <w:r>
        <w:rPr>
          <w:rFonts w:ascii="仿宋" w:hAnsi="仿宋" w:eastAsia="仿宋" w:cs="仿宋"/>
          <w:spacing w:val="-5"/>
          <w:sz w:val="24"/>
          <w:szCs w:val="24"/>
        </w:rPr>
        <w:t>XX</w:t>
      </w:r>
      <w:r>
        <w:rPr>
          <w:rFonts w:ascii="仿宋" w:hAnsi="仿宋" w:eastAsia="仿宋" w:cs="仿宋"/>
          <w:spacing w:val="-53"/>
          <w:sz w:val="24"/>
          <w:szCs w:val="24"/>
        </w:rPr>
        <w:t xml:space="preserve"> </w:t>
      </w:r>
      <w:r>
        <w:rPr>
          <w:rFonts w:ascii="仿宋" w:hAnsi="仿宋" w:eastAsia="仿宋" w:cs="仿宋"/>
          <w:spacing w:val="-5"/>
          <w:sz w:val="24"/>
          <w:szCs w:val="24"/>
        </w:rPr>
        <w:t>份，政府采购</w:t>
      </w:r>
      <w:r>
        <w:rPr>
          <w:rFonts w:ascii="仿宋" w:hAnsi="仿宋" w:eastAsia="仿宋" w:cs="仿宋"/>
          <w:spacing w:val="4"/>
          <w:sz w:val="24"/>
          <w:szCs w:val="24"/>
        </w:rPr>
        <w:t>代理机构</w:t>
      </w:r>
      <w:r>
        <w:rPr>
          <w:rFonts w:ascii="仿宋" w:hAnsi="仿宋" w:eastAsia="仿宋" w:cs="仿宋"/>
          <w:sz w:val="24"/>
          <w:szCs w:val="24"/>
        </w:rPr>
        <w:t>XX</w:t>
      </w:r>
      <w:r>
        <w:rPr>
          <w:rFonts w:ascii="仿宋" w:hAnsi="仿宋" w:eastAsia="仿宋" w:cs="仿宋"/>
          <w:spacing w:val="-53"/>
          <w:sz w:val="24"/>
          <w:szCs w:val="24"/>
        </w:rPr>
        <w:t xml:space="preserve"> </w:t>
      </w:r>
      <w:r>
        <w:rPr>
          <w:rFonts w:ascii="仿宋" w:hAnsi="仿宋" w:eastAsia="仿宋" w:cs="仿宋"/>
          <w:spacing w:val="4"/>
          <w:sz w:val="24"/>
          <w:szCs w:val="24"/>
        </w:rPr>
        <w:t>份，同级财政部门备案</w:t>
      </w:r>
      <w:r>
        <w:rPr>
          <w:rFonts w:ascii="仿宋" w:hAnsi="仿宋" w:eastAsia="仿宋" w:cs="仿宋"/>
          <w:sz w:val="24"/>
          <w:szCs w:val="24"/>
        </w:rPr>
        <w:t>XX</w:t>
      </w:r>
      <w:r>
        <w:rPr>
          <w:rFonts w:ascii="仿宋" w:hAnsi="仿宋" w:eastAsia="仿宋" w:cs="仿宋"/>
          <w:spacing w:val="-54"/>
          <w:sz w:val="24"/>
          <w:szCs w:val="24"/>
        </w:rPr>
        <w:t xml:space="preserve"> </w:t>
      </w:r>
      <w:r>
        <w:rPr>
          <w:rFonts w:ascii="仿宋" w:hAnsi="仿宋" w:eastAsia="仿宋" w:cs="仿宋"/>
          <w:spacing w:val="4"/>
          <w:sz w:val="24"/>
          <w:szCs w:val="24"/>
        </w:rPr>
        <w:t>份，具有同等法律效</w:t>
      </w:r>
      <w:r>
        <w:rPr>
          <w:rFonts w:ascii="仿宋" w:hAnsi="仿宋" w:eastAsia="仿宋" w:cs="仿宋"/>
          <w:spacing w:val="3"/>
          <w:sz w:val="24"/>
          <w:szCs w:val="24"/>
        </w:rPr>
        <w:t>力。</w:t>
      </w:r>
    </w:p>
    <w:p>
      <w:pPr>
        <w:spacing w:before="184" w:line="240" w:lineRule="auto"/>
        <w:ind w:left="40"/>
        <w:rPr>
          <w:rFonts w:ascii="仿宋" w:hAnsi="仿宋" w:eastAsia="仿宋" w:cs="仿宋"/>
          <w:sz w:val="24"/>
          <w:szCs w:val="24"/>
        </w:rPr>
      </w:pPr>
      <w:r>
        <w:rPr>
          <w:rFonts w:ascii="仿宋" w:hAnsi="仿宋" w:eastAsia="仿宋" w:cs="仿宋"/>
          <w:spacing w:val="-11"/>
          <w:sz w:val="24"/>
          <w:szCs w:val="24"/>
        </w:rPr>
        <w:t>甲方：</w:t>
      </w:r>
      <w:r>
        <w:rPr>
          <w:rFonts w:ascii="仿宋" w:hAnsi="仿宋" w:eastAsia="仿宋" w:cs="仿宋"/>
          <w:spacing w:val="23"/>
          <w:sz w:val="24"/>
          <w:szCs w:val="24"/>
        </w:rPr>
        <w:t xml:space="preserve">   </w:t>
      </w:r>
      <w:r>
        <w:rPr>
          <w:rFonts w:ascii="仿宋" w:hAnsi="仿宋" w:eastAsia="仿宋" w:cs="仿宋"/>
          <w:spacing w:val="-11"/>
          <w:sz w:val="24"/>
          <w:szCs w:val="24"/>
        </w:rPr>
        <w:t xml:space="preserve">(盖章)                       </w:t>
      </w:r>
      <w:r>
        <w:rPr>
          <w:rFonts w:ascii="仿宋" w:hAnsi="仿宋" w:eastAsia="仿宋" w:cs="仿宋"/>
          <w:spacing w:val="-12"/>
          <w:sz w:val="24"/>
          <w:szCs w:val="24"/>
        </w:rPr>
        <w:t xml:space="preserve">      乙方：    (盖章)</w:t>
      </w:r>
    </w:p>
    <w:p>
      <w:pPr>
        <w:spacing w:before="234" w:line="240" w:lineRule="auto"/>
        <w:ind w:left="13"/>
        <w:rPr>
          <w:rFonts w:ascii="仿宋" w:hAnsi="仿宋" w:eastAsia="仿宋" w:cs="仿宋"/>
          <w:sz w:val="24"/>
          <w:szCs w:val="24"/>
        </w:rPr>
      </w:pPr>
      <w:r>
        <w:rPr>
          <w:rFonts w:ascii="仿宋" w:hAnsi="仿宋" w:eastAsia="仿宋" w:cs="仿宋"/>
          <w:spacing w:val="-2"/>
          <w:sz w:val="24"/>
          <w:szCs w:val="24"/>
        </w:rPr>
        <w:t>法定代表人(被授权人)：</w:t>
      </w:r>
      <w:r>
        <w:rPr>
          <w:rFonts w:ascii="仿宋" w:hAnsi="仿宋" w:eastAsia="仿宋" w:cs="仿宋"/>
          <w:spacing w:val="4"/>
          <w:sz w:val="24"/>
          <w:szCs w:val="24"/>
        </w:rPr>
        <w:t xml:space="preserve">                   </w:t>
      </w:r>
      <w:r>
        <w:rPr>
          <w:rFonts w:ascii="仿宋" w:hAnsi="仿宋" w:eastAsia="仿宋" w:cs="仿宋"/>
          <w:spacing w:val="-2"/>
          <w:sz w:val="24"/>
          <w:szCs w:val="24"/>
        </w:rPr>
        <w:t>法定代表人(被授权人)：</w:t>
      </w:r>
    </w:p>
    <w:p>
      <w:pPr>
        <w:spacing w:before="234" w:line="240" w:lineRule="auto"/>
        <w:ind w:left="3"/>
        <w:rPr>
          <w:rFonts w:ascii="仿宋" w:hAnsi="仿宋" w:eastAsia="仿宋" w:cs="仿宋"/>
          <w:sz w:val="24"/>
          <w:szCs w:val="24"/>
        </w:rPr>
      </w:pPr>
      <w:r>
        <w:rPr>
          <w:rFonts w:ascii="仿宋" w:hAnsi="仿宋" w:eastAsia="仿宋" w:cs="仿宋"/>
          <w:spacing w:val="-2"/>
          <w:sz w:val="24"/>
          <w:szCs w:val="24"/>
        </w:rPr>
        <w:t>地址(住所)：</w:t>
      </w:r>
      <w:r>
        <w:rPr>
          <w:rFonts w:ascii="仿宋" w:hAnsi="仿宋" w:eastAsia="仿宋" w:cs="仿宋"/>
          <w:spacing w:val="3"/>
          <w:sz w:val="24"/>
          <w:szCs w:val="24"/>
        </w:rPr>
        <w:t xml:space="preserve">                      </w:t>
      </w:r>
      <w:r>
        <w:rPr>
          <w:rFonts w:ascii="仿宋" w:hAnsi="仿宋" w:eastAsia="仿宋" w:cs="仿宋"/>
          <w:spacing w:val="2"/>
          <w:sz w:val="24"/>
          <w:szCs w:val="24"/>
        </w:rPr>
        <w:t xml:space="preserve">       </w:t>
      </w:r>
      <w:r>
        <w:rPr>
          <w:rFonts w:ascii="仿宋" w:hAnsi="仿宋" w:eastAsia="仿宋" w:cs="仿宋"/>
          <w:spacing w:val="-2"/>
          <w:sz w:val="24"/>
          <w:szCs w:val="24"/>
        </w:rPr>
        <w:t>地址(住所)：</w:t>
      </w:r>
    </w:p>
    <w:p>
      <w:pPr>
        <w:spacing w:before="249" w:line="240" w:lineRule="auto"/>
        <w:ind w:left="12"/>
        <w:rPr>
          <w:rFonts w:ascii="仿宋" w:hAnsi="仿宋" w:eastAsia="仿宋" w:cs="仿宋"/>
          <w:sz w:val="24"/>
          <w:szCs w:val="24"/>
        </w:rPr>
      </w:pPr>
      <w:r>
        <w:rPr>
          <w:rFonts w:ascii="仿宋" w:hAnsi="仿宋" w:eastAsia="仿宋" w:cs="仿宋"/>
          <w:spacing w:val="-2"/>
          <w:sz w:val="24"/>
          <w:szCs w:val="24"/>
        </w:rPr>
        <w:t>开户银行：                                开户银行：</w:t>
      </w:r>
    </w:p>
    <w:p>
      <w:pPr>
        <w:spacing w:before="295" w:line="240" w:lineRule="auto"/>
        <w:ind w:left="2"/>
        <w:rPr>
          <w:rFonts w:ascii="仿宋" w:hAnsi="仿宋" w:eastAsia="仿宋" w:cs="仿宋"/>
          <w:sz w:val="24"/>
          <w:szCs w:val="24"/>
        </w:rPr>
      </w:pPr>
      <w:r>
        <w:rPr>
          <w:rFonts w:ascii="仿宋" w:hAnsi="仿宋" w:eastAsia="仿宋" w:cs="仿宋"/>
          <w:spacing w:val="-2"/>
          <w:sz w:val="24"/>
          <w:szCs w:val="24"/>
        </w:rPr>
        <w:t>账号：                                    账号：</w:t>
      </w:r>
    </w:p>
    <w:p>
      <w:pPr>
        <w:spacing w:before="306" w:line="240" w:lineRule="auto"/>
        <w:ind w:left="33"/>
        <w:rPr>
          <w:rFonts w:ascii="仿宋" w:hAnsi="仿宋" w:eastAsia="仿宋" w:cs="仿宋"/>
          <w:sz w:val="24"/>
          <w:szCs w:val="24"/>
        </w:rPr>
      </w:pPr>
      <w:r>
        <w:rPr>
          <w:rFonts w:ascii="仿宋" w:hAnsi="仿宋" w:eastAsia="仿宋" w:cs="仿宋"/>
          <w:spacing w:val="-8"/>
          <w:sz w:val="24"/>
          <w:szCs w:val="24"/>
        </w:rPr>
        <w:t>电话：                                      电话：</w:t>
      </w:r>
    </w:p>
    <w:p>
      <w:pPr>
        <w:spacing w:before="274" w:line="240" w:lineRule="auto"/>
        <w:rPr>
          <w:rFonts w:ascii="仿宋" w:hAnsi="仿宋" w:eastAsia="仿宋" w:cs="仿宋"/>
          <w:sz w:val="24"/>
          <w:szCs w:val="24"/>
        </w:rPr>
      </w:pPr>
      <w:r>
        <w:rPr>
          <w:rFonts w:ascii="仿宋" w:hAnsi="仿宋" w:eastAsia="仿宋" w:cs="仿宋"/>
          <w:spacing w:val="-1"/>
          <w:sz w:val="24"/>
          <w:szCs w:val="24"/>
        </w:rPr>
        <w:t xml:space="preserve">传真：                  </w:t>
      </w:r>
      <w:r>
        <w:rPr>
          <w:rFonts w:ascii="仿宋" w:hAnsi="仿宋" w:eastAsia="仿宋" w:cs="仿宋"/>
          <w:spacing w:val="-2"/>
          <w:sz w:val="24"/>
          <w:szCs w:val="24"/>
        </w:rPr>
        <w:t xml:space="preserve">                  传真：</w:t>
      </w:r>
    </w:p>
    <w:p>
      <w:pPr>
        <w:spacing w:before="312" w:line="240" w:lineRule="auto"/>
        <w:ind w:left="12"/>
        <w:rPr>
          <w:rFonts w:ascii="仿宋" w:hAnsi="仿宋" w:eastAsia="仿宋" w:cs="仿宋"/>
          <w:sz w:val="24"/>
          <w:szCs w:val="24"/>
        </w:rPr>
      </w:pPr>
      <w:r>
        <w:rPr>
          <w:rFonts w:ascii="仿宋" w:hAnsi="仿宋" w:eastAsia="仿宋" w:cs="仿宋"/>
          <w:spacing w:val="-7"/>
          <w:sz w:val="24"/>
          <w:szCs w:val="24"/>
        </w:rPr>
        <w:t>签约日期：XX</w:t>
      </w:r>
      <w:r>
        <w:rPr>
          <w:rFonts w:ascii="仿宋" w:hAnsi="仿宋" w:eastAsia="仿宋" w:cs="仿宋"/>
          <w:spacing w:val="-43"/>
          <w:sz w:val="24"/>
          <w:szCs w:val="24"/>
        </w:rPr>
        <w:t xml:space="preserve"> </w:t>
      </w:r>
      <w:r>
        <w:rPr>
          <w:rFonts w:ascii="仿宋" w:hAnsi="仿宋" w:eastAsia="仿宋" w:cs="仿宋"/>
          <w:spacing w:val="-7"/>
          <w:sz w:val="24"/>
          <w:szCs w:val="24"/>
        </w:rPr>
        <w:t>年</w:t>
      </w:r>
      <w:r>
        <w:rPr>
          <w:rFonts w:ascii="仿宋" w:hAnsi="仿宋" w:eastAsia="仿宋" w:cs="仿宋"/>
          <w:spacing w:val="-51"/>
          <w:sz w:val="24"/>
          <w:szCs w:val="24"/>
        </w:rPr>
        <w:t xml:space="preserve"> </w:t>
      </w:r>
      <w:r>
        <w:rPr>
          <w:rFonts w:ascii="仿宋" w:hAnsi="仿宋" w:eastAsia="仿宋" w:cs="仿宋"/>
          <w:spacing w:val="-7"/>
          <w:sz w:val="24"/>
          <w:szCs w:val="24"/>
        </w:rPr>
        <w:t>XX</w:t>
      </w:r>
      <w:r>
        <w:rPr>
          <w:rFonts w:ascii="仿宋" w:hAnsi="仿宋" w:eastAsia="仿宋" w:cs="仿宋"/>
          <w:spacing w:val="-39"/>
          <w:sz w:val="24"/>
          <w:szCs w:val="24"/>
        </w:rPr>
        <w:t xml:space="preserve"> </w:t>
      </w:r>
      <w:r>
        <w:rPr>
          <w:rFonts w:ascii="仿宋" w:hAnsi="仿宋" w:eastAsia="仿宋" w:cs="仿宋"/>
          <w:spacing w:val="-7"/>
          <w:sz w:val="24"/>
          <w:szCs w:val="24"/>
        </w:rPr>
        <w:t>月</w:t>
      </w:r>
      <w:r>
        <w:rPr>
          <w:rFonts w:ascii="仿宋" w:hAnsi="仿宋" w:eastAsia="仿宋" w:cs="仿宋"/>
          <w:spacing w:val="-50"/>
          <w:sz w:val="24"/>
          <w:szCs w:val="24"/>
        </w:rPr>
        <w:t xml:space="preserve"> </w:t>
      </w:r>
      <w:r>
        <w:rPr>
          <w:rFonts w:ascii="仿宋" w:hAnsi="仿宋" w:eastAsia="仿宋" w:cs="仿宋"/>
          <w:spacing w:val="-7"/>
          <w:sz w:val="24"/>
          <w:szCs w:val="24"/>
        </w:rPr>
        <w:t>XX 日</w:t>
      </w:r>
      <w:r>
        <w:rPr>
          <w:rFonts w:ascii="仿宋" w:hAnsi="仿宋" w:eastAsia="仿宋" w:cs="仿宋"/>
          <w:spacing w:val="1"/>
          <w:sz w:val="24"/>
          <w:szCs w:val="24"/>
        </w:rPr>
        <w:t xml:space="preserve">                 </w:t>
      </w:r>
      <w:r>
        <w:rPr>
          <w:rFonts w:ascii="仿宋" w:hAnsi="仿宋" w:eastAsia="仿宋" w:cs="仿宋"/>
          <w:spacing w:val="-7"/>
          <w:sz w:val="24"/>
          <w:szCs w:val="24"/>
        </w:rPr>
        <w:t>签约日期：XX</w:t>
      </w:r>
      <w:r>
        <w:rPr>
          <w:rFonts w:ascii="仿宋" w:hAnsi="仿宋" w:eastAsia="仿宋" w:cs="仿宋"/>
          <w:spacing w:val="-46"/>
          <w:sz w:val="24"/>
          <w:szCs w:val="24"/>
        </w:rPr>
        <w:t xml:space="preserve"> </w:t>
      </w:r>
      <w:r>
        <w:rPr>
          <w:rFonts w:ascii="仿宋" w:hAnsi="仿宋" w:eastAsia="仿宋" w:cs="仿宋"/>
          <w:spacing w:val="-7"/>
          <w:sz w:val="24"/>
          <w:szCs w:val="24"/>
        </w:rPr>
        <w:t>年</w:t>
      </w:r>
      <w:r>
        <w:rPr>
          <w:rFonts w:ascii="仿宋" w:hAnsi="仿宋" w:eastAsia="仿宋" w:cs="仿宋"/>
          <w:spacing w:val="-50"/>
          <w:sz w:val="24"/>
          <w:szCs w:val="24"/>
        </w:rPr>
        <w:t xml:space="preserve"> </w:t>
      </w:r>
      <w:r>
        <w:rPr>
          <w:rFonts w:ascii="仿宋" w:hAnsi="仿宋" w:eastAsia="仿宋" w:cs="仿宋"/>
          <w:spacing w:val="-7"/>
          <w:sz w:val="24"/>
          <w:szCs w:val="24"/>
        </w:rPr>
        <w:t>XX</w:t>
      </w:r>
      <w:r>
        <w:rPr>
          <w:rFonts w:ascii="仿宋" w:hAnsi="仿宋" w:eastAsia="仿宋" w:cs="仿宋"/>
          <w:spacing w:val="-39"/>
          <w:sz w:val="24"/>
          <w:szCs w:val="24"/>
        </w:rPr>
        <w:t xml:space="preserve"> </w:t>
      </w:r>
      <w:r>
        <w:rPr>
          <w:rFonts w:ascii="仿宋" w:hAnsi="仿宋" w:eastAsia="仿宋" w:cs="仿宋"/>
          <w:spacing w:val="-7"/>
          <w:sz w:val="24"/>
          <w:szCs w:val="24"/>
        </w:rPr>
        <w:t>月</w:t>
      </w:r>
      <w:r>
        <w:rPr>
          <w:rFonts w:ascii="仿宋" w:hAnsi="仿宋" w:eastAsia="仿宋" w:cs="仿宋"/>
          <w:spacing w:val="-50"/>
          <w:sz w:val="24"/>
          <w:szCs w:val="24"/>
        </w:rPr>
        <w:t xml:space="preserve"> </w:t>
      </w:r>
      <w:r>
        <w:rPr>
          <w:rFonts w:ascii="仿宋" w:hAnsi="仿宋" w:eastAsia="仿宋" w:cs="仿宋"/>
          <w:spacing w:val="-7"/>
          <w:sz w:val="24"/>
          <w:szCs w:val="24"/>
        </w:rPr>
        <w:t>XX 日</w:t>
      </w:r>
    </w:p>
    <w:sectPr>
      <w:footerReference r:id="rId27" w:type="default"/>
      <w:pgSz w:w="11850" w:h="16783"/>
      <w:pgMar w:top="1426" w:right="1236" w:bottom="1271" w:left="1055" w:header="0" w:footer="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roman"/>
    <w:pitch w:val="default"/>
    <w:sig w:usb0="00000000" w:usb1="0000000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S UI Gothic">
    <w:altName w:val="方正书宋_GBK"/>
    <w:panose1 w:val="020B0600070205080204"/>
    <w:charset w:val="86"/>
    <w:family w:val="auto"/>
    <w:pitch w:val="default"/>
    <w:sig w:usb0="00000000" w:usb1="00000000" w:usb2="00000012" w:usb3="00000000" w:csb0="4002009F" w:csb1="DFD7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0"/>
        <w:bottom w:val="none" w:color="auto" w:sz="0" w:space="0"/>
        <w:right w:val="none" w:color="auto" w:sz="0" w:space="0"/>
        <w:between w:val="none" w:color="auto" w:sz="0" w:space="0"/>
      </w:pBdr>
      <w:wordWrap w:v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KT72nYyAgAAYw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0FrMg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9bQWsyAgAAYw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iVEN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TiVEN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0"/>
        <w:bottom w:val="none" w:color="auto" w:sz="0" w:space="0"/>
        <w:right w:val="none" w:color="auto" w:sz="0" w:space="0"/>
        <w:between w:val="none" w:color="auto" w:sz="0" w:space="0"/>
      </w:pBdr>
      <w:wordWrap w:val="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JO0F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ZJO0F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2iTu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hhLDNCp++vH99PPh9OsbwRkEalyYIe7eITK272yLthnOAw4T77byOn3BiMAP&#10;eY8XeUUbCU+XppPpNIeLwzdsgJ89Xnc+xPfCapKMgnrUr5OVHTYh9qFDSMpm7Foq1dVQGdIU9Or1&#10;2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e2iTu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crMBMwIAAGMEAAAOAAAAZHJz&#10;L2Uyb0RvYy54bWytVEuOEzEQ3SNxB8t70knQ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f&#10;Xo3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ccrMB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jHrq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uMeuoyAgAAYw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844F51"/>
    <w:rsid w:val="09A03F73"/>
    <w:rsid w:val="0CF73E88"/>
    <w:rsid w:val="11673665"/>
    <w:rsid w:val="131211A3"/>
    <w:rsid w:val="1B3D1B9C"/>
    <w:rsid w:val="1FA95007"/>
    <w:rsid w:val="2DF59D45"/>
    <w:rsid w:val="2FFEEA23"/>
    <w:rsid w:val="366559E4"/>
    <w:rsid w:val="378A731C"/>
    <w:rsid w:val="38545F1C"/>
    <w:rsid w:val="3AFF6BAC"/>
    <w:rsid w:val="3FD73D1A"/>
    <w:rsid w:val="45BA2B01"/>
    <w:rsid w:val="4AAC84B1"/>
    <w:rsid w:val="4B420113"/>
    <w:rsid w:val="4C00375E"/>
    <w:rsid w:val="4FB565CD"/>
    <w:rsid w:val="506262D2"/>
    <w:rsid w:val="523DD722"/>
    <w:rsid w:val="55EB02AE"/>
    <w:rsid w:val="58FF3EF5"/>
    <w:rsid w:val="5E8425FB"/>
    <w:rsid w:val="5E97CB95"/>
    <w:rsid w:val="61EF1314"/>
    <w:rsid w:val="6ADFCC09"/>
    <w:rsid w:val="6B9F7713"/>
    <w:rsid w:val="6DE339FA"/>
    <w:rsid w:val="71331A74"/>
    <w:rsid w:val="73F72CE6"/>
    <w:rsid w:val="75BF172F"/>
    <w:rsid w:val="77EF9D7F"/>
    <w:rsid w:val="78572DD4"/>
    <w:rsid w:val="7AFD98A6"/>
    <w:rsid w:val="7D77E575"/>
    <w:rsid w:val="7DFAF179"/>
    <w:rsid w:val="7E1E67E9"/>
    <w:rsid w:val="7F7B438E"/>
    <w:rsid w:val="7FDAF7B1"/>
    <w:rsid w:val="7FE78068"/>
    <w:rsid w:val="7FF98051"/>
    <w:rsid w:val="7FFF7A3A"/>
    <w:rsid w:val="86FFFF2D"/>
    <w:rsid w:val="B470E5AD"/>
    <w:rsid w:val="BAFFF443"/>
    <w:rsid w:val="BBF38B6E"/>
    <w:rsid w:val="CEDEB90A"/>
    <w:rsid w:val="DD377E73"/>
    <w:rsid w:val="ECFEF92D"/>
    <w:rsid w:val="FBAFA33B"/>
    <w:rsid w:val="FBC44738"/>
    <w:rsid w:val="FCFF4716"/>
    <w:rsid w:val="FD7F2FF1"/>
    <w:rsid w:val="FDF7F1BF"/>
    <w:rsid w:val="FE7E18B7"/>
    <w:rsid w:val="FEE74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3650</Words>
  <Characters>3709</Characters>
  <TotalTime>2</TotalTime>
  <ScaleCrop>false</ScaleCrop>
  <LinksUpToDate>false</LinksUpToDate>
  <CharactersWithSpaces>3779</CharactersWithSpaces>
  <Application>WPS Office_11.8.2.12019_F1E327BC-269C-435d-A152-05C5408002CA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2025-12-24T07:55:00Z</dcterms:created>
  <dc:creator>Administrator</dc:creator>
  <cp:lastModifiedBy>admin321</cp:lastModifiedBy>
  <dcterms:modified xsi:type="dcterms:W3CDTF">2025-12-31T13:11:37Z</dcterms:modified>
  <dc:title>武隆县2011年重点小（2）型水库除险加固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2025-12-25T14:22:04Z</vt:filetime>
  </property>
  <property fmtid="{D5CDD505-2E9C-101B-9397-08002B2CF9AE}" pid="4" name="KSOTemplateDocerSaveRecord">
    <vt:lpwstr>eyJoZGlkIjoiNDkzMDcxMjVhNTM3NmNmMTU1MWFiNDY2NzUyNWU0YmYiLCJ1c2VySWQiOiIxMTM2NzQwNTg3In0=</vt:lpwstr>
  </property>
  <property fmtid="{D5CDD505-2E9C-101B-9397-08002B2CF9AE}" pid="5" name="KSOProductBuildVer">
    <vt:lpwstr>2052-11.8.2.12019</vt:lpwstr>
  </property>
  <property fmtid="{D5CDD505-2E9C-101B-9397-08002B2CF9AE}" pid="6" name="ICV">
    <vt:lpwstr>5F5AF4DEBB6247E9BB76FB9DC542603D_12</vt:lpwstr>
  </property>
</Properties>
</file>