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076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大邑县刘氏庄园博物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馆2026年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直购电服务采购项目</w:t>
      </w:r>
    </w:p>
    <w:p w14:paraId="4D56D1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比选公告</w:t>
      </w:r>
    </w:p>
    <w:p w14:paraId="49F5A8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20" w:lineRule="atLeast"/>
        <w:ind w:right="30"/>
        <w:jc w:val="left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28B4414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60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一、项目概况</w:t>
      </w: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：</w:t>
      </w:r>
      <w:bookmarkStart w:id="5" w:name="_GoBack"/>
      <w:bookmarkEnd w:id="5"/>
    </w:p>
    <w:p w14:paraId="336C2D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微软雅黑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大邑县刘氏庄园博物馆为优化能源采购成本，规范电力供应管理，保障馆内各类设施正常运行的电力需求，现拟通过公开比选方式确定2026年度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直购电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服务供应商，提供专业化、市场化的直购电服务，确保电力供应稳定、高效、经济。</w:t>
      </w:r>
    </w:p>
    <w:p w14:paraId="598028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二、项目名称：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大邑县刘氏庄园博物馆2026年度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直购电服务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。</w:t>
      </w:r>
    </w:p>
    <w:p w14:paraId="3E687E62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zh-CN" w:eastAsia="zh-CN" w:bidi="ar"/>
        </w:rPr>
        <w:t>服务内容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zh-CN" w:eastAsia="zh-CN" w:bidi="ar"/>
        </w:rPr>
        <w:t>★</w:t>
      </w:r>
    </w:p>
    <w:p w14:paraId="24730E31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00" w:firstLineChars="200"/>
        <w:textAlignment w:val="auto"/>
        <w:rPr>
          <w:rFonts w:hint="eastAsia" w:ascii="仿宋_GB2312" w:hAnsi="Times New Roman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比选申请人按照国家有关法律法规和技术规范，制定2026年度直购电服务最优方案，提供电力交易和省市电力辅助服务市场相关服务，参与电力市场交易，并按照约定进行结算。</w:t>
      </w:r>
    </w:p>
    <w:p w14:paraId="756A2DE4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zh-CN"/>
        </w:rPr>
      </w:pPr>
      <w:r>
        <w:rPr>
          <w:rStyle w:val="9"/>
          <w:rFonts w:hint="eastAsia" w:ascii="黑体" w:hAnsi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四</w:t>
      </w: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、商务要求</w:t>
      </w:r>
      <w:r>
        <w:rPr>
          <w:rStyle w:val="9"/>
          <w:rFonts w:hint="eastAsia" w:ascii="仿宋_GB2312" w:hAnsi="仿宋_GB2312" w:eastAsia="仿宋_GB2312" w:cs="仿宋_GB2312"/>
          <w:b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zh-CN" w:eastAsia="zh-CN" w:bidi="ar"/>
        </w:rPr>
        <w:t>★</w:t>
      </w:r>
    </w:p>
    <w:p w14:paraId="753258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1.服务地点: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"https://baike.baidu.com/item/%E5%9B%9B%E5%B7%9D%E7%9C%81/0?fromModule=lemma_inlink"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四川省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"https://baike.baidu.com/item/%E6%88%90%E9%83%BD%E5%B8%82/0?fromModule=lemma_inlink"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成都市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"https://baike.baidu.com/item/%E5%A4%A7%E9%82%91%E5%8E%BF/8744975?fromModule=lemma_inlink"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大邑县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instrText xml:space="preserve"> HYPERLINK "https://baike.baidu.com/item/%E5%AE%89%E4%BB%81%E9%95%87/14713?fromModule=lemma_inlink" </w:instrTex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安仁镇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fldChar w:fldCharType="end"/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金桂街15号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大邑县刘氏庄园博物馆。</w:t>
      </w:r>
    </w:p>
    <w:p w14:paraId="6B89DF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2.服务期限: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共1年，自2026年1月1日起至2026年12月31日止。如有变更，以书面通知为准。</w:t>
      </w:r>
    </w:p>
    <w:p w14:paraId="78B42C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3.其他未尽事宜由比选人与中选人协商，在签订采购合同时进行约定。</w:t>
      </w:r>
    </w:p>
    <w:p w14:paraId="6680194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60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五、比选申请人参加本次比选活动，应当具备下列条件：</w:t>
      </w:r>
    </w:p>
    <w:p w14:paraId="41024F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1、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在中华人民共和国境内依法注册具有法人资格的售电企业，具有独立订立合同的能力；</w:t>
      </w:r>
    </w:p>
    <w:p w14:paraId="0A31AD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2、必须是在所在省份电力交易中心售电公司信息公示名录，公示状态为“公示完成”，上一年度实际代理售电量高于本次招标的10倍；</w:t>
      </w:r>
    </w:p>
    <w:p w14:paraId="4B91AB8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3、未处于被责令停业,投标资格被取消或者财产被接管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冻结和破产状态；</w:t>
      </w:r>
    </w:p>
    <w:p w14:paraId="4E8764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4、参加本次采购活动前三年内，在经营活动中没有重大违法违规记录；</w:t>
      </w:r>
    </w:p>
    <w:p w14:paraId="4DE6F5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bookmarkStart w:id="0" w:name="OLE_LINK3"/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5、能提供最新政策及市场行情变动信息，每月提供市场化交易结算单；</w:t>
      </w:r>
    </w:p>
    <w:p w14:paraId="37F8E5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6、本项目不接受联合体比选，且不得分包、转包。</w:t>
      </w:r>
    </w:p>
    <w:bookmarkEnd w:id="0"/>
    <w:p w14:paraId="06A425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7、比选申请方须提供的全部资格证明文件（加盖公章），包括：</w:t>
      </w:r>
    </w:p>
    <w:p w14:paraId="0C4448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7.1营业执照（复印件，须加盖公司印章）</w:t>
      </w:r>
    </w:p>
    <w:p w14:paraId="189FB6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7.2税务登记（复印件）</w:t>
      </w:r>
    </w:p>
    <w:p w14:paraId="507516F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7.3法定代表人授权委托书</w:t>
      </w:r>
    </w:p>
    <w:p w14:paraId="3C8F0A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7.4被委托人的身份证（复印件）</w:t>
      </w:r>
    </w:p>
    <w:p w14:paraId="7EE303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7.5比选申请单位情况简介</w:t>
      </w:r>
    </w:p>
    <w:p w14:paraId="28B5E2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7.6近三年业绩证明文件</w:t>
      </w:r>
    </w:p>
    <w:p w14:paraId="670E4B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7.7售电资质证明文件</w:t>
      </w:r>
    </w:p>
    <w:p w14:paraId="7D0112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7.8所在省份售电企业信用评级结果或排名</w:t>
      </w:r>
    </w:p>
    <w:p w14:paraId="360B03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7.9其他：/</w:t>
      </w:r>
    </w:p>
    <w:p w14:paraId="056B8FF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60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六、比选文件获取时间、方式及报名需要</w:t>
      </w:r>
    </w:p>
    <w:p w14:paraId="4A83AE0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1、文件获取及报名时间</w:t>
      </w:r>
    </w:p>
    <w:p w14:paraId="3DA74BA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（1）文件获取时间：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202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年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月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11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日至202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年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月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日。</w:t>
      </w:r>
    </w:p>
    <w:p w14:paraId="3651F28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（2）报名截止时间：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202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年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月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日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17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:00（北京时间）。</w:t>
      </w:r>
    </w:p>
    <w:p w14:paraId="739071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2、文件获取方式：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大邑县刘氏庄园博物馆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官网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（http://www.lszybwg.cn/）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免费获取采购文件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不再单独提供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纸质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采购文件。</w:t>
      </w:r>
    </w:p>
    <w:p w14:paraId="0A6F706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3、报名方式及需要的资料：报名采取网络邮箱报名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。以项目名称+单位名称+联系人+联系方式，并将营业执照副本复印件、单位介绍信（加盖单位公章且在有效期内）、经办人身份证明复印件盖公章的PDF电子版一起发送到邮箱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625331313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.com。纸质报名资料，随同比选申请文件（密封）在比选时间、地点现场递交。</w:t>
      </w:r>
    </w:p>
    <w:p w14:paraId="2F3E029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60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七、响应文件要求</w:t>
      </w:r>
    </w:p>
    <w:p w14:paraId="5E768DE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1、响应文件组成：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参加本次比选的供应商应准备响应文件2份（1正1副），内容包括但不限于公司基本资料、资格条件证明材料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（均需加盖公章）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报价说明（报价均分项单列）资料等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。</w:t>
      </w:r>
    </w:p>
    <w:p w14:paraId="7137811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2、报价要求：</w:t>
      </w:r>
    </w:p>
    <w:p w14:paraId="3323FF6D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（1）比选前请各比选申请单位仔细阅读本比选公告，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比选申请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单位参与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视为完全接受本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公告要求。报价不得有漏项，如有漏项，报价视为包含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清单所有内容。</w:t>
      </w:r>
    </w:p>
    <w:p w14:paraId="115686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（2）本项目一年用电量约为30万度，当用电量与计划偏差较大时，实际超出部分电量的采购价格与基础电量价格保持一致，不额外增加费用，偏差考核费用由售电公司承担。</w:t>
      </w:r>
    </w:p>
    <w:p w14:paraId="577E2B3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（3）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比选申请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单位报价时需同时提供实际结算、缴纳电费的各部分组成及计算方式，对于报价中的价格提供定义说明及查询方式。</w:t>
      </w:r>
    </w:p>
    <w:p w14:paraId="039D65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0"/>
        <w:jc w:val="both"/>
        <w:rPr>
          <w:color w:val="auto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（4）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比选申请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单位报价须按照2026年最新政策出来的模版进行报价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FFFFFF"/>
          <w:lang w:val="en-US" w:eastAsia="zh-CN" w:bidi="ar"/>
        </w:rPr>
        <w:t>。</w:t>
      </w:r>
    </w:p>
    <w:p w14:paraId="5AD09B7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八、响应文件递交截止时间：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202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5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年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12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月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16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日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10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时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(北京时间）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，于截止时间前当天递交。</w:t>
      </w:r>
    </w:p>
    <w:p w14:paraId="0E1916B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九、比选申请文件递交及比选会召开地点：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大邑县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刘氏庄园博物馆办公区会议室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。响应文件必须在比选申请文件递交截止时间前密封送达比选地点。逾期送达或未密封的比选申请文件不予接收。如递交响应文件的供应商或者符合资格条件的供应商不足三家，则本项目作流标处理，将重新组织比选。</w:t>
      </w:r>
    </w:p>
    <w:p w14:paraId="653137A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0" w:firstLine="60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十、联系方式</w:t>
      </w:r>
    </w:p>
    <w:p w14:paraId="6207210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比选人：大邑县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刘氏庄园博物馆</w:t>
      </w:r>
    </w:p>
    <w:p w14:paraId="5E02FB2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instrText xml:space="preserve"> HYPERLINK "https://baike.baidu.com/item/%E5%9B%9B%E5%B7%9D%E7%9C%81/0?fromModule=lemma_inlink" \t "https://baike.baidu.com/item/%E5%A4%A7%E9%82%91%E5%88%98%E6%B0%8F%E5%BA%84%E5%9B%AD%E5%8D%9A%E7%89%A9%E9%A6%86/_blank"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四川省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instrText xml:space="preserve"> HYPERLINK "https://baike.baidu.com/item/%E6%88%90%E9%83%BD%E5%B8%82/0?fromModule=lemma_inlink" \t "https://baike.baidu.com/item/%E5%A4%A7%E9%82%91%E5%88%98%E6%B0%8F%E5%BA%84%E5%9B%AD%E5%8D%9A%E7%89%A9%E9%A6%86/_blank"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成都市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instrText xml:space="preserve"> HYPERLINK "https://baike.baidu.com/item/%E5%A4%A7%E9%82%91%E5%8E%BF/8744975?fromModule=lemma_inlink" \t "https://baike.baidu.com/item/%E5%A4%A7%E9%82%91%E5%88%98%E6%B0%8F%E5%BA%84%E5%9B%AD%E5%8D%9A%E7%89%A9%E9%A6%86/_blank"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大邑县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instrText xml:space="preserve"> HYPERLINK "https://baike.baidu.com/item/%E5%AE%89%E4%BB%81%E9%95%87/14713?fromModule=lemma_inlink" \t "https://baike.baidu.com/item/%E5%A4%A7%E9%82%91%E5%88%98%E6%B0%8F%E5%BA%84%E5%9B%AD%E5%8D%9A%E7%89%A9%E9%A6%86/_blank"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安仁镇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金桂街15号</w:t>
      </w:r>
    </w:p>
    <w:p w14:paraId="4E7E308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吴女士</w:t>
      </w:r>
    </w:p>
    <w:p w14:paraId="56C88B3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电  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13880074288</w:t>
      </w:r>
    </w:p>
    <w:p w14:paraId="01C8A17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shd w:val="clear" w:fill="FFFFFF"/>
        </w:rPr>
        <w:t> </w:t>
      </w:r>
    </w:p>
    <w:p w14:paraId="7862FF5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shd w:val="clear" w:fill="FFFFFF"/>
        </w:rPr>
      </w:pPr>
    </w:p>
    <w:p w14:paraId="611E659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shd w:val="clear" w:fill="FFFFFF"/>
        </w:rPr>
      </w:pPr>
    </w:p>
    <w:p w14:paraId="58A77E4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2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shd w:val="clear" w:fill="FFFFFF"/>
        </w:rPr>
      </w:pPr>
    </w:p>
    <w:p w14:paraId="422EEF5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2"/>
          <w:sz w:val="30"/>
          <w:szCs w:val="30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附件：1.评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审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标准</w:t>
      </w:r>
    </w:p>
    <w:p w14:paraId="678812A3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506" w:firstLineChars="500"/>
        <w:textAlignment w:val="auto"/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2.承诺函</w:t>
      </w:r>
    </w:p>
    <w:p w14:paraId="6FFE234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 </w:t>
      </w:r>
    </w:p>
    <w:p w14:paraId="1B89AD6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大邑县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刘氏庄园博物馆</w:t>
      </w:r>
    </w:p>
    <w:p w14:paraId="53A61AB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0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</w:rPr>
        <w:t>日</w:t>
      </w:r>
    </w:p>
    <w:p w14:paraId="53CCA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1C9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5673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66B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0922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3B03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30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70A3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065D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7D745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2BED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4714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6843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3DCA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1E50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1C801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6833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22E6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193C6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3B68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25DF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6269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74FA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240" w:firstLineChars="10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 w14:paraId="7D8C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附件一</w:t>
      </w:r>
    </w:p>
    <w:p w14:paraId="48DE1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评审标准</w:t>
      </w:r>
    </w:p>
    <w:p w14:paraId="7977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9F7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  <w:t>最低评标价法，以报价最低的为中选人。（备注：以采购清单中各单项金额*权重比例后的汇总之和（评审价汇总）最低的为中选人。）</w:t>
      </w:r>
    </w:p>
    <w:p w14:paraId="1E8C1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"/>
        </w:rPr>
      </w:pPr>
    </w:p>
    <w:tbl>
      <w:tblPr>
        <w:tblStyle w:val="7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83"/>
        <w:gridCol w:w="1330"/>
        <w:gridCol w:w="1200"/>
        <w:gridCol w:w="1180"/>
        <w:gridCol w:w="790"/>
        <w:gridCol w:w="1690"/>
      </w:tblGrid>
      <w:tr w14:paraId="1890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06" w:type="dxa"/>
            <w:shd w:val="clear" w:color="000000" w:fill="FFFFFF"/>
            <w:vAlign w:val="center"/>
          </w:tcPr>
          <w:p w14:paraId="78E5C8B8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14:paraId="401C7EB9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分水期</w:t>
            </w:r>
          </w:p>
        </w:tc>
        <w:tc>
          <w:tcPr>
            <w:tcW w:w="1330" w:type="dxa"/>
            <w:shd w:val="clear" w:color="000000" w:fill="FFFFFF"/>
            <w:vAlign w:val="center"/>
          </w:tcPr>
          <w:p w14:paraId="52C2B467">
            <w:pPr>
              <w:tabs>
                <w:tab w:val="left" w:pos="7665"/>
              </w:tabs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315CD60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价款形式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3C3654A6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790" w:type="dxa"/>
            <w:shd w:val="clear" w:color="000000" w:fill="FFFFFF"/>
            <w:vAlign w:val="center"/>
          </w:tcPr>
          <w:p w14:paraId="68A4A8AA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1690" w:type="dxa"/>
            <w:shd w:val="clear" w:color="000000" w:fill="FFFFFF"/>
            <w:vAlign w:val="center"/>
          </w:tcPr>
          <w:p w14:paraId="12CDF899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评审价（供应商报价*权重）</w:t>
            </w:r>
          </w:p>
        </w:tc>
      </w:tr>
      <w:tr w14:paraId="237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806" w:type="dxa"/>
            <w:shd w:val="clear" w:color="000000" w:fill="FFFFFF"/>
            <w:vAlign w:val="center"/>
          </w:tcPr>
          <w:p w14:paraId="40403773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14:paraId="6ACD56A1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丰水期（6-10月）</w:t>
            </w:r>
          </w:p>
        </w:tc>
        <w:tc>
          <w:tcPr>
            <w:tcW w:w="1330" w:type="dxa"/>
            <w:shd w:val="clear" w:color="000000" w:fill="FFFFFF"/>
            <w:vAlign w:val="center"/>
          </w:tcPr>
          <w:p w14:paraId="7FC0D295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元/千瓦时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44EFDDAC">
            <w:pPr>
              <w:tabs>
                <w:tab w:val="left" w:pos="7665"/>
              </w:tabs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A06EAFA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14:paraId="670C4D4C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45%</w:t>
            </w:r>
          </w:p>
        </w:tc>
        <w:tc>
          <w:tcPr>
            <w:tcW w:w="1690" w:type="dxa"/>
            <w:shd w:val="clear" w:color="000000" w:fill="FFFFFF"/>
            <w:vAlign w:val="center"/>
          </w:tcPr>
          <w:p w14:paraId="4C934671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EA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806" w:type="dxa"/>
            <w:shd w:val="clear" w:color="000000" w:fill="FFFFFF"/>
            <w:vAlign w:val="center"/>
          </w:tcPr>
          <w:p w14:paraId="23D1DFC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14:paraId="52AACB62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平水期</w:t>
            </w:r>
          </w:p>
          <w:p w14:paraId="75D5541D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（5、11月）</w:t>
            </w:r>
          </w:p>
        </w:tc>
        <w:tc>
          <w:tcPr>
            <w:tcW w:w="1330" w:type="dxa"/>
            <w:shd w:val="clear" w:color="000000" w:fill="FFFFFF"/>
            <w:vAlign w:val="center"/>
          </w:tcPr>
          <w:p w14:paraId="0EC0573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元/千瓦时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60298986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33558535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14:paraId="59C79AE3">
            <w:pPr>
              <w:tabs>
                <w:tab w:val="left" w:pos="7665"/>
              </w:tabs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690" w:type="dxa"/>
            <w:shd w:val="clear" w:color="000000" w:fill="FFFFFF"/>
            <w:vAlign w:val="center"/>
          </w:tcPr>
          <w:p w14:paraId="76E5FD0B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59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06" w:type="dxa"/>
            <w:shd w:val="clear" w:color="000000" w:fill="FFFFFF"/>
            <w:vAlign w:val="center"/>
          </w:tcPr>
          <w:p w14:paraId="481F5F83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14:paraId="30547FCF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枯水期（1-4月、12月）</w:t>
            </w:r>
          </w:p>
        </w:tc>
        <w:tc>
          <w:tcPr>
            <w:tcW w:w="1330" w:type="dxa"/>
            <w:shd w:val="clear" w:color="000000" w:fill="FFFFFF"/>
            <w:vAlign w:val="center"/>
          </w:tcPr>
          <w:p w14:paraId="04856B9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元/千瓦时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64B6F7AF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2F66837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0" w:type="dxa"/>
            <w:shd w:val="clear" w:color="000000" w:fill="FFFFFF"/>
            <w:vAlign w:val="center"/>
          </w:tcPr>
          <w:p w14:paraId="77D16EE5">
            <w:pPr>
              <w:tabs>
                <w:tab w:val="left" w:pos="7665"/>
              </w:tabs>
              <w:spacing w:line="400" w:lineRule="exact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45%</w:t>
            </w:r>
          </w:p>
        </w:tc>
        <w:tc>
          <w:tcPr>
            <w:tcW w:w="1690" w:type="dxa"/>
            <w:shd w:val="clear" w:color="000000" w:fill="FFFFFF"/>
            <w:vAlign w:val="center"/>
          </w:tcPr>
          <w:p w14:paraId="65ADC95C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8D0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689" w:type="dxa"/>
            <w:gridSpan w:val="6"/>
            <w:shd w:val="clear" w:color="000000" w:fill="FFFFFF"/>
            <w:vAlign w:val="center"/>
          </w:tcPr>
          <w:p w14:paraId="6BCAFD68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评审价汇总</w:t>
            </w:r>
          </w:p>
        </w:tc>
        <w:tc>
          <w:tcPr>
            <w:tcW w:w="1690" w:type="dxa"/>
            <w:shd w:val="clear" w:color="000000" w:fill="FFFFFF"/>
            <w:vAlign w:val="center"/>
          </w:tcPr>
          <w:p w14:paraId="350A671B">
            <w:pPr>
              <w:tabs>
                <w:tab w:val="left" w:pos="7665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C32CA21"/>
    <w:p w14:paraId="0994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91D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6B9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72D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61E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A85DEA3">
      <w:pPr>
        <w:pStyle w:val="5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附件二</w:t>
      </w:r>
    </w:p>
    <w:p w14:paraId="5C7F7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bookmarkStart w:id="1" w:name="_Toc25144328"/>
      <w:bookmarkStart w:id="2" w:name="_Toc29804979"/>
      <w:bookmarkStart w:id="3" w:name="_Toc31089"/>
      <w:bookmarkStart w:id="4" w:name="_Toc25144212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函</w:t>
      </w:r>
      <w:bookmarkEnd w:id="1"/>
      <w:bookmarkEnd w:id="2"/>
      <w:bookmarkEnd w:id="3"/>
      <w:bookmarkEnd w:id="4"/>
    </w:p>
    <w:p w14:paraId="18A51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7C739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（比选人名称）：</w:t>
      </w:r>
    </w:p>
    <w:p w14:paraId="381E6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我公司作为本次比选项目的比选申请人，根据比选文件要求，现郑重承诺如下：</w:t>
      </w:r>
    </w:p>
    <w:p w14:paraId="2442D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一、具备本项目规定的资格条件：</w:t>
      </w:r>
    </w:p>
    <w:p w14:paraId="28AB2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（五）参加比选活动前三年内，在经营活动中没有重大违法记录；</w:t>
      </w:r>
    </w:p>
    <w:p w14:paraId="183B2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26FDB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0DE3C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73DD9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02B61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5832E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 w14:paraId="3AB39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（盖单位公章）</w:t>
      </w:r>
    </w:p>
    <w:p w14:paraId="202CC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12F3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法定代表人或被授权人（签字）： </w:t>
      </w:r>
    </w:p>
    <w:p w14:paraId="7CBF8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A202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080" w:firstLineChars="11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7E78"/>
    <w:rsid w:val="01177E78"/>
    <w:rsid w:val="01645C89"/>
    <w:rsid w:val="06434507"/>
    <w:rsid w:val="07512869"/>
    <w:rsid w:val="0CA945AA"/>
    <w:rsid w:val="0E453EC1"/>
    <w:rsid w:val="17093734"/>
    <w:rsid w:val="20104A4D"/>
    <w:rsid w:val="297840D8"/>
    <w:rsid w:val="2AE06325"/>
    <w:rsid w:val="30650573"/>
    <w:rsid w:val="34D77398"/>
    <w:rsid w:val="351F1131"/>
    <w:rsid w:val="369622D0"/>
    <w:rsid w:val="384B1C9A"/>
    <w:rsid w:val="389D40C8"/>
    <w:rsid w:val="3B133C60"/>
    <w:rsid w:val="46D713E0"/>
    <w:rsid w:val="4CDD7DD4"/>
    <w:rsid w:val="4E1F24C4"/>
    <w:rsid w:val="4EC12742"/>
    <w:rsid w:val="51D035E1"/>
    <w:rsid w:val="52376673"/>
    <w:rsid w:val="531F5811"/>
    <w:rsid w:val="54102FDB"/>
    <w:rsid w:val="562D5084"/>
    <w:rsid w:val="56E71762"/>
    <w:rsid w:val="59EC3F6B"/>
    <w:rsid w:val="5A9C7D1B"/>
    <w:rsid w:val="6CEA23BF"/>
    <w:rsid w:val="6D2C7EC1"/>
    <w:rsid w:val="6DF46CD5"/>
    <w:rsid w:val="76F56F04"/>
    <w:rsid w:val="77336515"/>
    <w:rsid w:val="7BFF8B3C"/>
    <w:rsid w:val="7FFC4698"/>
    <w:rsid w:val="DFFBEB2A"/>
    <w:rsid w:val="F3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1648" w:firstLineChars="20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2704</Words>
  <Characters>2839</Characters>
  <Lines>1</Lines>
  <Paragraphs>1</Paragraphs>
  <TotalTime>10</TotalTime>
  <ScaleCrop>false</ScaleCrop>
  <LinksUpToDate>false</LinksUpToDate>
  <CharactersWithSpaces>2942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2025-05-23T21:15:00Z</dcterms:created>
  <dc:creator>李凯</dc:creator>
  <cp:lastModifiedBy>吴林龙</cp:lastModifiedBy>
  <cp:lastPrinted>2025-12-11T09:36:52Z</cp:lastPrinted>
  <dcterms:modified xsi:type="dcterms:W3CDTF">2025-12-11T09:59:20Z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3D6A6625911849648707742254A143D6_13</vt:lpwstr>
  </property>
  <property fmtid="{D5CDD505-2E9C-101B-9397-08002B2CF9AE}" pid="4" name="KSOTemplateDocerSaveRecord">
    <vt:lpwstr>eyJoZGlkIjoiMTAyMzJkOGNiMDEyZDQzM2FkNGM4ODJmZGE4NDczMDMiLCJ1c2VySWQiOiI1OTkxMDAzNDkifQ==</vt:lpwstr>
  </property>
</Properties>
</file>