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4BA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28" w:firstLine="360" w:firstLineChars="100"/>
        <w:jc w:val="center"/>
        <w:textAlignment w:val="auto"/>
        <w:rPr>
          <w:rStyle w:val="9"/>
          <w:rFonts w:hint="eastAsia" w:ascii="方正小标宋简体" w:hAnsi="方正小标宋简体" w:eastAsia="方正小标宋简体" w:cs="方正小标宋简体"/>
          <w:b w:val="0"/>
          <w:bCs/>
          <w:i w:val="0"/>
          <w:iCs w:val="0"/>
          <w:caps w:val="0"/>
          <w:color w:val="auto"/>
          <w:spacing w:val="0"/>
          <w:sz w:val="36"/>
          <w:szCs w:val="36"/>
          <w:shd w:val="clear" w:fill="FFFFFF"/>
          <w:lang w:val="en-US" w:eastAsia="zh-CN"/>
        </w:rPr>
      </w:pPr>
      <w:r>
        <w:rPr>
          <w:rStyle w:val="9"/>
          <w:rFonts w:hint="eastAsia" w:ascii="方正小标宋简体" w:hAnsi="方正小标宋简体" w:eastAsia="方正小标宋简体" w:cs="方正小标宋简体"/>
          <w:b w:val="0"/>
          <w:bCs/>
          <w:i w:val="0"/>
          <w:iCs w:val="0"/>
          <w:caps w:val="0"/>
          <w:color w:val="auto"/>
          <w:spacing w:val="0"/>
          <w:sz w:val="36"/>
          <w:szCs w:val="36"/>
          <w:shd w:val="clear" w:fill="FFFFFF"/>
          <w:lang w:val="en-US" w:eastAsia="zh-CN"/>
        </w:rPr>
        <w:t>大邑县刘氏庄园博物馆</w:t>
      </w:r>
    </w:p>
    <w:p w14:paraId="468CB5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28" w:firstLine="360" w:firstLineChars="100"/>
        <w:jc w:val="center"/>
        <w:textAlignment w:val="auto"/>
        <w:rPr>
          <w:rStyle w:val="9"/>
          <w:rFonts w:hint="eastAsia" w:ascii="方正小标宋简体" w:hAnsi="方正小标宋简体" w:eastAsia="方正小标宋简体" w:cs="方正小标宋简体"/>
          <w:b w:val="0"/>
          <w:bCs/>
          <w:i w:val="0"/>
          <w:iCs w:val="0"/>
          <w:caps w:val="0"/>
          <w:color w:val="auto"/>
          <w:spacing w:val="0"/>
          <w:sz w:val="36"/>
          <w:szCs w:val="36"/>
          <w:shd w:val="clear" w:fill="FFFFFF"/>
        </w:rPr>
      </w:pPr>
      <w:r>
        <w:rPr>
          <w:rStyle w:val="9"/>
          <w:rFonts w:hint="eastAsia" w:ascii="方正小标宋简体" w:hAnsi="方正小标宋简体" w:eastAsia="方正小标宋简体" w:cs="方正小标宋简体"/>
          <w:b w:val="0"/>
          <w:bCs/>
          <w:i w:val="0"/>
          <w:iCs w:val="0"/>
          <w:caps w:val="0"/>
          <w:color w:val="auto"/>
          <w:spacing w:val="0"/>
          <w:sz w:val="36"/>
          <w:szCs w:val="36"/>
          <w:shd w:val="clear" w:fill="FFFFFF"/>
          <w:lang w:val="en-US" w:eastAsia="zh-CN"/>
        </w:rPr>
        <w:t>2026年度宣传片摄制项目</w:t>
      </w:r>
      <w:r>
        <w:rPr>
          <w:rStyle w:val="9"/>
          <w:rFonts w:hint="eastAsia" w:ascii="方正小标宋简体" w:hAnsi="方正小标宋简体" w:eastAsia="方正小标宋简体" w:cs="方正小标宋简体"/>
          <w:b w:val="0"/>
          <w:bCs/>
          <w:i w:val="0"/>
          <w:iCs w:val="0"/>
          <w:caps w:val="0"/>
          <w:color w:val="auto"/>
          <w:spacing w:val="0"/>
          <w:sz w:val="36"/>
          <w:szCs w:val="36"/>
          <w:shd w:val="clear" w:fill="FFFFFF"/>
        </w:rPr>
        <w:t>采购</w:t>
      </w:r>
      <w:r>
        <w:rPr>
          <w:rStyle w:val="9"/>
          <w:rFonts w:hint="eastAsia" w:ascii="方正小标宋简体" w:hAnsi="方正小标宋简体" w:eastAsia="方正小标宋简体" w:cs="方正小标宋简体"/>
          <w:b w:val="0"/>
          <w:bCs/>
          <w:i w:val="0"/>
          <w:iCs w:val="0"/>
          <w:caps w:val="0"/>
          <w:color w:val="auto"/>
          <w:spacing w:val="0"/>
          <w:sz w:val="36"/>
          <w:szCs w:val="36"/>
          <w:shd w:val="clear" w:fill="FFFFFF"/>
          <w:lang w:val="en-US" w:eastAsia="zh-CN"/>
        </w:rPr>
        <w:t>比选</w:t>
      </w:r>
      <w:r>
        <w:rPr>
          <w:rStyle w:val="9"/>
          <w:rFonts w:hint="eastAsia" w:ascii="方正小标宋简体" w:hAnsi="方正小标宋简体" w:eastAsia="方正小标宋简体" w:cs="方正小标宋简体"/>
          <w:b w:val="0"/>
          <w:bCs/>
          <w:i w:val="0"/>
          <w:iCs w:val="0"/>
          <w:caps w:val="0"/>
          <w:color w:val="auto"/>
          <w:spacing w:val="0"/>
          <w:sz w:val="36"/>
          <w:szCs w:val="36"/>
          <w:shd w:val="clear" w:fill="FFFFFF"/>
        </w:rPr>
        <w:t>公告</w:t>
      </w:r>
    </w:p>
    <w:p w14:paraId="23A92D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30" w:firstLine="723" w:firstLineChars="200"/>
        <w:jc w:val="left"/>
        <w:rPr>
          <w:rStyle w:val="9"/>
          <w:rFonts w:hint="eastAsia" w:ascii="方正小标宋简体" w:hAnsi="方正小标宋简体" w:eastAsia="方正小标宋简体" w:cs="方正小标宋简体"/>
          <w:i w:val="0"/>
          <w:iCs w:val="0"/>
          <w:caps w:val="0"/>
          <w:color w:val="auto"/>
          <w:spacing w:val="0"/>
          <w:sz w:val="36"/>
          <w:szCs w:val="36"/>
          <w:shd w:val="clear" w:fill="FFFFFF"/>
        </w:rPr>
      </w:pPr>
    </w:p>
    <w:p w14:paraId="28B4414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30" w:firstLine="600" w:firstLineChars="200"/>
        <w:jc w:val="left"/>
        <w:textAlignment w:val="auto"/>
        <w:rPr>
          <w:rStyle w:val="9"/>
          <w:rFonts w:hint="eastAsia" w:ascii="仿宋_GB2312" w:hAnsi="仿宋_GB2312" w:eastAsia="仿宋_GB2312" w:cs="仿宋_GB2312"/>
          <w:i w:val="0"/>
          <w:iCs w:val="0"/>
          <w:caps w:val="0"/>
          <w:color w:val="auto"/>
          <w:spacing w:val="0"/>
          <w:kern w:val="2"/>
          <w:sz w:val="30"/>
          <w:szCs w:val="30"/>
          <w:shd w:val="clear" w:fill="FFFFFF"/>
        </w:rPr>
      </w:pPr>
      <w:r>
        <w:rPr>
          <w:rStyle w:val="9"/>
          <w:rFonts w:hint="eastAsia" w:ascii="黑体" w:hAnsi="黑体" w:eastAsia="黑体" w:cs="黑体"/>
          <w:b w:val="0"/>
          <w:bCs/>
          <w:i w:val="0"/>
          <w:iCs w:val="0"/>
          <w:caps w:val="0"/>
          <w:color w:val="auto"/>
          <w:spacing w:val="0"/>
          <w:kern w:val="2"/>
          <w:sz w:val="30"/>
          <w:szCs w:val="30"/>
          <w:shd w:val="clear" w:fill="FFFFFF"/>
          <w:lang w:val="en-US" w:eastAsia="zh-CN"/>
        </w:rPr>
        <w:t>一、项目概况</w:t>
      </w:r>
      <w:r>
        <w:rPr>
          <w:rStyle w:val="9"/>
          <w:rFonts w:hint="eastAsia" w:ascii="黑体" w:hAnsi="黑体" w:eastAsia="黑体" w:cs="黑体"/>
          <w:b w:val="0"/>
          <w:bCs/>
          <w:i w:val="0"/>
          <w:iCs w:val="0"/>
          <w:caps w:val="0"/>
          <w:color w:val="auto"/>
          <w:spacing w:val="0"/>
          <w:kern w:val="2"/>
          <w:sz w:val="30"/>
          <w:szCs w:val="30"/>
          <w:shd w:val="clear" w:fill="FFFFFF"/>
        </w:rPr>
        <w:t>：</w:t>
      </w:r>
    </w:p>
    <w:p w14:paraId="406230EE">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eastAsia" w:ascii="仿宋_GB2312" w:hAnsi="仿宋_GB2312" w:eastAsia="仿宋_GB2312" w:cs="仿宋_GB2312"/>
          <w:i w:val="0"/>
          <w:iCs w:val="0"/>
          <w:caps w:val="0"/>
          <w:color w:val="auto"/>
          <w:spacing w:val="0"/>
          <w:kern w:val="2"/>
          <w:sz w:val="30"/>
          <w:szCs w:val="30"/>
          <w:shd w:val="clear" w:fill="FFFFFF"/>
          <w:lang w:val="en-US" w:eastAsia="zh-CN"/>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 xml:space="preserve">刘氏庄园博物馆2026年度宣传片摄制项目位于刘氏庄园博物馆，拟对庄园建筑、精品文物等主题内容进行专题拍摄，形成博物馆系列短视频。  </w:t>
      </w:r>
    </w:p>
    <w:p w14:paraId="10AB639B">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Style w:val="9"/>
          <w:rFonts w:hint="eastAsia" w:ascii="仿宋_GB2312" w:hAnsi="仿宋_GB2312" w:eastAsia="仿宋_GB2312" w:cs="仿宋_GB2312"/>
          <w:b w:val="0"/>
          <w:bCs/>
          <w:i w:val="0"/>
          <w:iCs w:val="0"/>
          <w:caps w:val="0"/>
          <w:color w:val="auto"/>
          <w:spacing w:val="0"/>
          <w:kern w:val="2"/>
          <w:sz w:val="30"/>
          <w:szCs w:val="30"/>
          <w:shd w:val="clear" w:fill="FFFFFF"/>
        </w:rPr>
      </w:pPr>
      <w:r>
        <w:rPr>
          <w:rStyle w:val="9"/>
          <w:rFonts w:hint="eastAsia" w:ascii="黑体" w:hAnsi="黑体" w:eastAsia="黑体" w:cs="黑体"/>
          <w:b w:val="0"/>
          <w:bCs/>
          <w:i w:val="0"/>
          <w:iCs w:val="0"/>
          <w:caps w:val="0"/>
          <w:color w:val="auto"/>
          <w:spacing w:val="0"/>
          <w:kern w:val="2"/>
          <w:sz w:val="30"/>
          <w:szCs w:val="30"/>
          <w:shd w:val="clear" w:fill="FFFFFF"/>
          <w:lang w:val="en-US" w:eastAsia="zh-CN"/>
        </w:rPr>
        <w:t>二、项目名称：</w:t>
      </w:r>
      <w:r>
        <w:rPr>
          <w:rFonts w:hint="eastAsia" w:ascii="仿宋_GB2312" w:hAnsi="仿宋_GB2312" w:eastAsia="仿宋_GB2312" w:cs="仿宋_GB2312"/>
          <w:i w:val="0"/>
          <w:iCs w:val="0"/>
          <w:caps w:val="0"/>
          <w:color w:val="auto"/>
          <w:spacing w:val="0"/>
          <w:kern w:val="2"/>
          <w:sz w:val="30"/>
          <w:szCs w:val="30"/>
          <w:shd w:val="clear" w:fill="FFFFFF"/>
          <w:lang w:val="en-US" w:eastAsia="zh-CN"/>
        </w:rPr>
        <w:t>大邑县刘氏庄园博物馆2026年度宣传片摄制项目。</w:t>
      </w:r>
    </w:p>
    <w:p w14:paraId="44DB1473">
      <w:pPr>
        <w:pStyle w:val="11"/>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i w:val="0"/>
          <w:iCs w:val="0"/>
          <w:caps w:val="0"/>
          <w:color w:val="auto"/>
          <w:spacing w:val="0"/>
          <w:kern w:val="2"/>
          <w:sz w:val="30"/>
          <w:szCs w:val="30"/>
          <w:shd w:val="clear" w:fill="FFFFFF"/>
          <w:lang w:val="en-US" w:eastAsia="zh-CN" w:bidi="ar"/>
        </w:rPr>
      </w:pPr>
      <w:r>
        <w:rPr>
          <w:rStyle w:val="9"/>
          <w:rFonts w:hint="eastAsia" w:ascii="黑体" w:hAnsi="黑体" w:eastAsia="黑体" w:cs="黑体"/>
          <w:b w:val="0"/>
          <w:bCs/>
          <w:i w:val="0"/>
          <w:iCs w:val="0"/>
          <w:caps w:val="0"/>
          <w:color w:val="auto"/>
          <w:spacing w:val="0"/>
          <w:kern w:val="2"/>
          <w:sz w:val="30"/>
          <w:szCs w:val="30"/>
          <w:shd w:val="clear" w:fill="FFFFFF"/>
          <w:lang w:val="en-US" w:eastAsia="zh-CN" w:bidi="ar"/>
        </w:rPr>
        <w:t>三、最高限价（采购控制价）：</w:t>
      </w:r>
      <w:r>
        <w:rPr>
          <w:rFonts w:hint="eastAsia" w:ascii="仿宋_GB2312" w:hAnsi="仿宋_GB2312" w:eastAsia="仿宋_GB2312" w:cs="仿宋_GB2312"/>
          <w:i w:val="0"/>
          <w:iCs w:val="0"/>
          <w:caps w:val="0"/>
          <w:color w:val="auto"/>
          <w:spacing w:val="0"/>
          <w:kern w:val="2"/>
          <w:sz w:val="30"/>
          <w:szCs w:val="30"/>
          <w:shd w:val="clear" w:fill="FFFFFF"/>
          <w:lang w:val="en-US" w:eastAsia="zh-CN" w:bidi="ar"/>
        </w:rPr>
        <w:t>本项目最高限价为85000元。</w:t>
      </w:r>
    </w:p>
    <w:p w14:paraId="3E687E62">
      <w:pPr>
        <w:pStyle w:val="11"/>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Style w:val="9"/>
          <w:rFonts w:hint="eastAsia" w:ascii="仿宋_GB2312" w:hAnsi="仿宋_GB2312" w:eastAsia="仿宋_GB2312" w:cs="仿宋_GB2312"/>
          <w:i w:val="0"/>
          <w:iCs w:val="0"/>
          <w:caps w:val="0"/>
          <w:color w:val="auto"/>
          <w:spacing w:val="0"/>
          <w:kern w:val="2"/>
          <w:sz w:val="30"/>
          <w:szCs w:val="30"/>
          <w:shd w:val="clear" w:fill="FFFFFF"/>
          <w:lang w:val="en-US" w:eastAsia="zh-CN" w:bidi="ar"/>
        </w:rPr>
      </w:pPr>
      <w:r>
        <w:rPr>
          <w:rStyle w:val="9"/>
          <w:rFonts w:hint="eastAsia" w:ascii="黑体" w:hAnsi="黑体" w:eastAsia="黑体" w:cs="黑体"/>
          <w:b w:val="0"/>
          <w:bCs/>
          <w:i w:val="0"/>
          <w:iCs w:val="0"/>
          <w:caps w:val="0"/>
          <w:color w:val="auto"/>
          <w:spacing w:val="0"/>
          <w:kern w:val="2"/>
          <w:sz w:val="30"/>
          <w:szCs w:val="30"/>
          <w:shd w:val="clear" w:fill="FFFFFF"/>
          <w:lang w:val="en-US" w:eastAsia="zh-CN" w:bidi="ar"/>
        </w:rPr>
        <w:t>四、</w:t>
      </w:r>
      <w:r>
        <w:rPr>
          <w:rStyle w:val="9"/>
          <w:rFonts w:hint="eastAsia" w:ascii="黑体" w:hAnsi="黑体" w:eastAsia="黑体" w:cs="黑体"/>
          <w:b w:val="0"/>
          <w:bCs/>
          <w:i w:val="0"/>
          <w:iCs w:val="0"/>
          <w:caps w:val="0"/>
          <w:color w:val="auto"/>
          <w:spacing w:val="0"/>
          <w:kern w:val="2"/>
          <w:sz w:val="30"/>
          <w:szCs w:val="30"/>
          <w:shd w:val="clear" w:fill="FFFFFF"/>
          <w:lang w:val="zh-CN" w:eastAsia="zh-CN" w:bidi="ar"/>
        </w:rPr>
        <w:t>服务内容</w:t>
      </w:r>
      <w:r>
        <w:rPr>
          <w:rStyle w:val="9"/>
          <w:rFonts w:hint="eastAsia" w:ascii="仿宋_GB2312" w:hAnsi="仿宋_GB2312" w:eastAsia="仿宋_GB2312" w:cs="仿宋_GB2312"/>
          <w:i w:val="0"/>
          <w:iCs w:val="0"/>
          <w:caps w:val="0"/>
          <w:color w:val="auto"/>
          <w:spacing w:val="0"/>
          <w:kern w:val="2"/>
          <w:sz w:val="30"/>
          <w:szCs w:val="30"/>
          <w:shd w:val="clear" w:fill="FFFFFF"/>
          <w:lang w:val="zh-CN" w:eastAsia="zh-CN" w:bidi="ar"/>
        </w:rPr>
        <w:t>★</w:t>
      </w:r>
    </w:p>
    <w:p w14:paraId="64BAFD38">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default" w:ascii="仿宋_GB2312" w:hAnsi="仿宋_GB2312" w:eastAsia="仿宋_GB2312" w:cs="仿宋_GB2312"/>
          <w:i w:val="0"/>
          <w:iCs w:val="0"/>
          <w:caps w:val="0"/>
          <w:color w:val="auto"/>
          <w:spacing w:val="0"/>
          <w:kern w:val="2"/>
          <w:sz w:val="30"/>
          <w:szCs w:val="30"/>
          <w:shd w:val="clear" w:fill="FFFFFF"/>
          <w:lang w:val="en-US" w:eastAsia="zh-CN"/>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 xml:space="preserve">拍摄制作48条短视频，每月4条，单条时长不少于60秒，含中文配音字幕，分辨率≥4096*2160视频需深度融合传统文化表达，系统展示刘氏庄园博物馆建筑及文物艺术。   </w:t>
      </w:r>
    </w:p>
    <w:p w14:paraId="756A2DE4">
      <w:pPr>
        <w:pStyle w:val="12"/>
        <w:pageBreakBefore w:val="0"/>
        <w:widowControl w:val="0"/>
        <w:numPr>
          <w:ilvl w:val="0"/>
          <w:numId w:val="0"/>
        </w:numPr>
        <w:kinsoku/>
        <w:wordWrap/>
        <w:overflowPunct/>
        <w:topLinePunct w:val="0"/>
        <w:autoSpaceDE/>
        <w:autoSpaceDN/>
        <w:bidi w:val="0"/>
        <w:adjustRightInd/>
        <w:snapToGrid/>
        <w:spacing w:before="0" w:after="0" w:line="560" w:lineRule="exact"/>
        <w:ind w:firstLine="600" w:firstLineChars="200"/>
        <w:textAlignment w:val="auto"/>
        <w:rPr>
          <w:rFonts w:hint="eastAsia" w:ascii="仿宋_GB2312" w:hAnsi="仿宋_GB2312" w:eastAsia="仿宋_GB2312" w:cs="仿宋_GB2312"/>
          <w:b w:val="0"/>
          <w:bCs w:val="0"/>
          <w:color w:val="auto"/>
          <w:kern w:val="2"/>
          <w:sz w:val="30"/>
          <w:szCs w:val="30"/>
          <w:lang w:val="zh-CN"/>
        </w:rPr>
      </w:pPr>
      <w:r>
        <w:rPr>
          <w:rStyle w:val="9"/>
          <w:rFonts w:hint="eastAsia" w:ascii="黑体" w:hAnsi="黑体" w:eastAsia="黑体" w:cs="黑体"/>
          <w:b w:val="0"/>
          <w:bCs/>
          <w:i w:val="0"/>
          <w:iCs w:val="0"/>
          <w:caps w:val="0"/>
          <w:color w:val="auto"/>
          <w:spacing w:val="0"/>
          <w:kern w:val="2"/>
          <w:sz w:val="30"/>
          <w:szCs w:val="30"/>
          <w:shd w:val="clear" w:fill="FFFFFF"/>
          <w:lang w:val="en-US" w:eastAsia="zh-CN" w:bidi="ar"/>
        </w:rPr>
        <w:t>五、商务要求</w:t>
      </w:r>
      <w:r>
        <w:rPr>
          <w:rStyle w:val="9"/>
          <w:rFonts w:hint="eastAsia" w:ascii="仿宋_GB2312" w:hAnsi="仿宋_GB2312" w:eastAsia="仿宋_GB2312" w:cs="仿宋_GB2312"/>
          <w:b/>
          <w:i w:val="0"/>
          <w:iCs w:val="0"/>
          <w:caps w:val="0"/>
          <w:color w:val="auto"/>
          <w:spacing w:val="0"/>
          <w:kern w:val="2"/>
          <w:sz w:val="30"/>
          <w:szCs w:val="30"/>
          <w:shd w:val="clear" w:fill="FFFFFF"/>
          <w:lang w:val="zh-CN" w:eastAsia="zh-CN" w:bidi="ar"/>
        </w:rPr>
        <w:t>★</w:t>
      </w:r>
    </w:p>
    <w:p w14:paraId="75325830">
      <w:pPr>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1"/>
        <w:rPr>
          <w:rFonts w:hint="eastAsia" w:ascii="仿宋_GB2312" w:hAnsi="仿宋_GB2312" w:eastAsia="仿宋_GB2312" w:cs="仿宋_GB2312"/>
          <w:i w:val="0"/>
          <w:iCs w:val="0"/>
          <w:caps w:val="0"/>
          <w:color w:val="auto"/>
          <w:spacing w:val="0"/>
          <w:kern w:val="2"/>
          <w:sz w:val="30"/>
          <w:szCs w:val="30"/>
          <w:shd w:val="clear" w:fill="FFFFFF"/>
          <w:lang w:val="en-US" w:eastAsia="zh-CN" w:bidi="ar"/>
        </w:rPr>
      </w:pPr>
      <w:r>
        <w:rPr>
          <w:rFonts w:hint="eastAsia" w:ascii="仿宋_GB2312" w:hAnsi="仿宋_GB2312" w:eastAsia="仿宋_GB2312" w:cs="仿宋_GB2312"/>
          <w:i w:val="0"/>
          <w:iCs w:val="0"/>
          <w:caps w:val="0"/>
          <w:color w:val="auto"/>
          <w:spacing w:val="0"/>
          <w:kern w:val="2"/>
          <w:sz w:val="30"/>
          <w:szCs w:val="30"/>
          <w:shd w:val="clear" w:fill="FFFFFF"/>
          <w:lang w:val="en-US" w:eastAsia="zh-CN" w:bidi="ar"/>
        </w:rPr>
        <w:t>1、服务地点:大邑县刘氏庄园博物馆内，请供应商自行到现场查看。</w:t>
      </w:r>
    </w:p>
    <w:p w14:paraId="6B89DFD0">
      <w:pPr>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1"/>
        <w:rPr>
          <w:rFonts w:hint="eastAsia" w:ascii="仿宋_GB2312" w:hAnsi="仿宋_GB2312" w:eastAsia="仿宋_GB2312" w:cs="仿宋_GB2312"/>
          <w:i w:val="0"/>
          <w:iCs w:val="0"/>
          <w:caps w:val="0"/>
          <w:color w:val="auto"/>
          <w:spacing w:val="0"/>
          <w:kern w:val="2"/>
          <w:sz w:val="30"/>
          <w:szCs w:val="30"/>
          <w:shd w:val="clear" w:fill="FFFFFF"/>
          <w:lang w:val="en-US" w:eastAsia="zh-CN" w:bidi="ar"/>
        </w:rPr>
      </w:pPr>
      <w:r>
        <w:rPr>
          <w:rFonts w:hint="eastAsia" w:ascii="仿宋_GB2312" w:hAnsi="仿宋_GB2312" w:eastAsia="仿宋_GB2312" w:cs="仿宋_GB2312"/>
          <w:i w:val="0"/>
          <w:iCs w:val="0"/>
          <w:caps w:val="0"/>
          <w:color w:val="auto"/>
          <w:spacing w:val="0"/>
          <w:kern w:val="2"/>
          <w:sz w:val="30"/>
          <w:szCs w:val="30"/>
          <w:shd w:val="clear" w:fill="FFFFFF"/>
          <w:lang w:val="en-US" w:eastAsia="zh-CN" w:bidi="ar"/>
        </w:rPr>
        <w:t>2、服务期限:自合同签订之日起至2026年12月31日前完成相关工作并经验收合格。</w:t>
      </w:r>
    </w:p>
    <w:p w14:paraId="3FCB1011">
      <w:pPr>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1"/>
        <w:rPr>
          <w:rFonts w:hint="eastAsia" w:ascii="仿宋_GB2312" w:hAnsi="仿宋_GB2312" w:eastAsia="仿宋_GB2312" w:cs="仿宋_GB2312"/>
          <w:i w:val="0"/>
          <w:iCs w:val="0"/>
          <w:caps w:val="0"/>
          <w:color w:val="auto"/>
          <w:spacing w:val="0"/>
          <w:kern w:val="2"/>
          <w:sz w:val="30"/>
          <w:szCs w:val="30"/>
          <w:shd w:val="clear" w:fill="FFFFFF"/>
          <w:lang w:val="en-US" w:eastAsia="zh-CN"/>
        </w:rPr>
      </w:pPr>
      <w:r>
        <w:rPr>
          <w:rFonts w:hint="eastAsia" w:ascii="仿宋_GB2312" w:hAnsi="仿宋_GB2312" w:eastAsia="仿宋_GB2312" w:cs="仿宋_GB2312"/>
          <w:i w:val="0"/>
          <w:iCs w:val="0"/>
          <w:caps w:val="0"/>
          <w:color w:val="auto"/>
          <w:spacing w:val="0"/>
          <w:kern w:val="2"/>
          <w:sz w:val="30"/>
          <w:szCs w:val="30"/>
          <w:shd w:val="clear" w:fill="FFFFFF"/>
          <w:lang w:val="en-US" w:eastAsia="zh-CN" w:bidi="ar"/>
        </w:rPr>
        <w:t xml:space="preserve">3、付款方式: </w:t>
      </w:r>
      <w:bookmarkStart w:id="0" w:name="OLE_LINK6"/>
      <w:r>
        <w:rPr>
          <w:rFonts w:hint="eastAsia" w:ascii="仿宋_GB2312" w:hAnsi="仿宋_GB2312" w:eastAsia="仿宋_GB2312" w:cs="仿宋_GB2312"/>
          <w:i w:val="0"/>
          <w:iCs w:val="0"/>
          <w:caps w:val="0"/>
          <w:color w:val="auto"/>
          <w:spacing w:val="0"/>
          <w:kern w:val="2"/>
          <w:sz w:val="30"/>
          <w:szCs w:val="30"/>
          <w:shd w:val="clear" w:fill="FFFFFF"/>
          <w:lang w:val="en-US" w:eastAsia="zh-CN" w:bidi="ar"/>
        </w:rPr>
        <w:t>合同签订当月内支付合同金额的40%，</w:t>
      </w:r>
      <w:r>
        <w:rPr>
          <w:rFonts w:hint="eastAsia" w:ascii="仿宋_GB2312" w:hAnsi="仿宋_GB2312" w:eastAsia="仿宋_GB2312" w:cs="仿宋_GB2312"/>
          <w:i w:val="0"/>
          <w:iCs w:val="0"/>
          <w:caps w:val="0"/>
          <w:color w:val="auto"/>
          <w:spacing w:val="0"/>
          <w:kern w:val="2"/>
          <w:sz w:val="30"/>
          <w:szCs w:val="30"/>
          <w:shd w:val="clear" w:fill="FFFFFF"/>
          <w:lang w:val="en-US" w:eastAsia="zh-CN"/>
        </w:rPr>
        <w:t>完成百分之八十拍摄内容并经验收合格后支付合同金额的40%，完成剩余拍摄内容并经验收合格后支付合同金额的20%。</w:t>
      </w:r>
      <w:bookmarkEnd w:id="0"/>
    </w:p>
    <w:p w14:paraId="78B42CF6">
      <w:pPr>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1"/>
        <w:rPr>
          <w:rFonts w:hint="eastAsia" w:ascii="仿宋_GB2312" w:hAnsi="仿宋_GB2312" w:eastAsia="仿宋_GB2312" w:cs="仿宋_GB2312"/>
          <w:i w:val="0"/>
          <w:iCs w:val="0"/>
          <w:caps w:val="0"/>
          <w:color w:val="auto"/>
          <w:spacing w:val="0"/>
          <w:kern w:val="2"/>
          <w:sz w:val="30"/>
          <w:szCs w:val="30"/>
          <w:shd w:val="clear" w:fill="FFFFFF"/>
          <w:lang w:val="en-US" w:eastAsia="zh-CN" w:bidi="ar"/>
        </w:rPr>
      </w:pPr>
      <w:r>
        <w:rPr>
          <w:rFonts w:hint="eastAsia" w:ascii="仿宋_GB2312" w:hAnsi="仿宋_GB2312" w:eastAsia="仿宋_GB2312" w:cs="仿宋_GB2312"/>
          <w:i w:val="0"/>
          <w:iCs w:val="0"/>
          <w:caps w:val="0"/>
          <w:color w:val="auto"/>
          <w:spacing w:val="0"/>
          <w:kern w:val="2"/>
          <w:sz w:val="30"/>
          <w:szCs w:val="30"/>
          <w:shd w:val="clear" w:fill="FFFFFF"/>
          <w:lang w:val="en-US" w:eastAsia="zh-CN" w:bidi="ar"/>
        </w:rPr>
        <w:t>4、其他未尽事宜由比选人与中选人协商，在签订采购合同时进行约定。</w:t>
      </w:r>
    </w:p>
    <w:p w14:paraId="6680194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30" w:firstLine="600" w:firstLineChars="200"/>
        <w:jc w:val="left"/>
        <w:textAlignment w:val="auto"/>
        <w:rPr>
          <w:rStyle w:val="9"/>
          <w:rFonts w:hint="eastAsia" w:ascii="黑体" w:hAnsi="黑体" w:eastAsia="黑体" w:cs="黑体"/>
          <w:b w:val="0"/>
          <w:bCs/>
          <w:i w:val="0"/>
          <w:iCs w:val="0"/>
          <w:caps w:val="0"/>
          <w:color w:val="auto"/>
          <w:spacing w:val="0"/>
          <w:kern w:val="2"/>
          <w:sz w:val="30"/>
          <w:szCs w:val="30"/>
          <w:shd w:val="clear" w:fill="FFFFFF"/>
          <w:lang w:val="en-US" w:eastAsia="zh-CN"/>
        </w:rPr>
      </w:pPr>
      <w:r>
        <w:rPr>
          <w:rStyle w:val="9"/>
          <w:rFonts w:hint="eastAsia" w:ascii="黑体" w:hAnsi="黑体" w:eastAsia="黑体" w:cs="黑体"/>
          <w:b w:val="0"/>
          <w:bCs/>
          <w:i w:val="0"/>
          <w:iCs w:val="0"/>
          <w:caps w:val="0"/>
          <w:color w:val="auto"/>
          <w:spacing w:val="0"/>
          <w:kern w:val="2"/>
          <w:sz w:val="30"/>
          <w:szCs w:val="30"/>
          <w:shd w:val="clear" w:fill="FFFFFF"/>
          <w:lang w:val="en-US" w:eastAsia="zh-CN"/>
        </w:rPr>
        <w:t>六、比选申请人参加本次比选活动，应当具备下列条件：</w:t>
      </w:r>
    </w:p>
    <w:p w14:paraId="73157A3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lang w:eastAsia="zh-CN"/>
        </w:rPr>
      </w:pPr>
      <w:r>
        <w:rPr>
          <w:rFonts w:hint="eastAsia" w:ascii="仿宋_GB2312" w:hAnsi="仿宋_GB2312" w:eastAsia="仿宋_GB2312" w:cs="仿宋_GB2312"/>
          <w:i w:val="0"/>
          <w:iCs w:val="0"/>
          <w:caps w:val="0"/>
          <w:color w:val="auto"/>
          <w:spacing w:val="0"/>
          <w:kern w:val="2"/>
          <w:sz w:val="30"/>
          <w:szCs w:val="30"/>
          <w:shd w:val="clear" w:fill="FFFFFF"/>
        </w:rPr>
        <w:t>1、具有独立承担民事责任的能力</w:t>
      </w:r>
      <w:r>
        <w:rPr>
          <w:rFonts w:hint="eastAsia" w:ascii="仿宋_GB2312" w:hAnsi="仿宋_GB2312" w:eastAsia="仿宋_GB2312" w:cs="仿宋_GB2312"/>
          <w:i w:val="0"/>
          <w:iCs w:val="0"/>
          <w:caps w:val="0"/>
          <w:color w:val="auto"/>
          <w:spacing w:val="0"/>
          <w:kern w:val="2"/>
          <w:sz w:val="30"/>
          <w:szCs w:val="30"/>
          <w:shd w:val="clear" w:fill="FFFFFF"/>
          <w:lang w:eastAsia="zh-CN"/>
        </w:rPr>
        <w:t>。</w:t>
      </w:r>
    </w:p>
    <w:p w14:paraId="3DAD82A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shd w:val="clear" w:fill="FFFFFF"/>
          <w:lang w:eastAsia="zh-CN"/>
        </w:rPr>
      </w:pPr>
      <w:r>
        <w:rPr>
          <w:rFonts w:hint="eastAsia" w:ascii="仿宋_GB2312" w:hAnsi="仿宋_GB2312" w:eastAsia="仿宋_GB2312" w:cs="仿宋_GB2312"/>
          <w:i w:val="0"/>
          <w:iCs w:val="0"/>
          <w:caps w:val="0"/>
          <w:color w:val="auto"/>
          <w:spacing w:val="0"/>
          <w:kern w:val="2"/>
          <w:sz w:val="30"/>
          <w:szCs w:val="30"/>
          <w:shd w:val="clear" w:fill="FFFFFF"/>
        </w:rPr>
        <w:t>2、</w:t>
      </w:r>
      <w:r>
        <w:rPr>
          <w:rFonts w:hint="eastAsia" w:ascii="仿宋_GB2312" w:hAnsi="仿宋_GB2312" w:eastAsia="仿宋_GB2312" w:cs="仿宋_GB2312"/>
          <w:i w:val="0"/>
          <w:iCs w:val="0"/>
          <w:caps w:val="0"/>
          <w:color w:val="auto"/>
          <w:spacing w:val="0"/>
          <w:kern w:val="2"/>
          <w:sz w:val="30"/>
          <w:szCs w:val="30"/>
          <w:shd w:val="clear" w:fill="FFFFFF"/>
          <w:lang w:val="en-US" w:eastAsia="zh-CN"/>
        </w:rPr>
        <w:t>企业</w:t>
      </w:r>
      <w:r>
        <w:rPr>
          <w:rFonts w:hint="eastAsia" w:ascii="仿宋_GB2312" w:hAnsi="仿宋_GB2312" w:eastAsia="仿宋_GB2312" w:cs="仿宋_GB2312"/>
          <w:i w:val="0"/>
          <w:iCs w:val="0"/>
          <w:caps w:val="0"/>
          <w:color w:val="auto"/>
          <w:spacing w:val="0"/>
          <w:kern w:val="2"/>
          <w:sz w:val="30"/>
          <w:szCs w:val="30"/>
          <w:shd w:val="clear" w:fill="FFFFFF"/>
        </w:rPr>
        <w:t>营业执照</w:t>
      </w:r>
      <w:r>
        <w:rPr>
          <w:rFonts w:hint="eastAsia" w:ascii="仿宋_GB2312" w:hAnsi="仿宋_GB2312" w:eastAsia="仿宋_GB2312" w:cs="仿宋_GB2312"/>
          <w:i w:val="0"/>
          <w:iCs w:val="0"/>
          <w:caps w:val="0"/>
          <w:color w:val="auto"/>
          <w:spacing w:val="0"/>
          <w:kern w:val="2"/>
          <w:sz w:val="30"/>
          <w:szCs w:val="30"/>
          <w:shd w:val="clear" w:fill="FFFFFF"/>
          <w:lang w:val="en-US" w:eastAsia="zh-CN"/>
        </w:rPr>
        <w:t>经营</w:t>
      </w:r>
      <w:r>
        <w:rPr>
          <w:rFonts w:hint="eastAsia" w:ascii="仿宋_GB2312" w:hAnsi="仿宋_GB2312" w:eastAsia="仿宋_GB2312" w:cs="仿宋_GB2312"/>
          <w:i w:val="0"/>
          <w:iCs w:val="0"/>
          <w:caps w:val="0"/>
          <w:color w:val="auto"/>
          <w:spacing w:val="0"/>
          <w:kern w:val="2"/>
          <w:sz w:val="30"/>
          <w:szCs w:val="30"/>
          <w:shd w:val="clear" w:fill="FFFFFF"/>
        </w:rPr>
        <w:t>范围</w:t>
      </w:r>
      <w:r>
        <w:rPr>
          <w:rFonts w:hint="eastAsia" w:ascii="仿宋_GB2312" w:hAnsi="仿宋_GB2312" w:eastAsia="仿宋_GB2312" w:cs="仿宋_GB2312"/>
          <w:i w:val="0"/>
          <w:iCs w:val="0"/>
          <w:caps w:val="0"/>
          <w:color w:val="auto"/>
          <w:spacing w:val="0"/>
          <w:kern w:val="2"/>
          <w:sz w:val="30"/>
          <w:szCs w:val="30"/>
          <w:shd w:val="clear" w:fill="FFFFFF"/>
          <w:lang w:val="en-US" w:eastAsia="zh-CN"/>
        </w:rPr>
        <w:t>应</w:t>
      </w:r>
      <w:r>
        <w:rPr>
          <w:rFonts w:hint="eastAsia" w:ascii="仿宋_GB2312" w:hAnsi="仿宋_GB2312" w:eastAsia="仿宋_GB2312" w:cs="仿宋_GB2312"/>
          <w:i w:val="0"/>
          <w:iCs w:val="0"/>
          <w:caps w:val="0"/>
          <w:color w:val="auto"/>
          <w:spacing w:val="0"/>
          <w:kern w:val="2"/>
          <w:sz w:val="30"/>
          <w:szCs w:val="30"/>
          <w:shd w:val="clear" w:fill="FFFFFF"/>
        </w:rPr>
        <w:t>包括</w:t>
      </w:r>
      <w:r>
        <w:rPr>
          <w:rFonts w:hint="eastAsia" w:ascii="仿宋_GB2312" w:hAnsi="仿宋_GB2312" w:eastAsia="仿宋_GB2312" w:cs="仿宋_GB2312"/>
          <w:i w:val="0"/>
          <w:iCs w:val="0"/>
          <w:caps w:val="0"/>
          <w:color w:val="auto"/>
          <w:spacing w:val="0"/>
          <w:kern w:val="2"/>
          <w:sz w:val="30"/>
          <w:szCs w:val="30"/>
          <w:shd w:val="clear" w:fill="FFFFFF"/>
          <w:lang w:eastAsia="zh-CN"/>
        </w:rPr>
        <w:t>：</w:t>
      </w:r>
      <w:r>
        <w:rPr>
          <w:rFonts w:hint="eastAsia" w:ascii="仿宋_GB2312" w:hAnsi="仿宋_GB2312" w:eastAsia="仿宋_GB2312" w:cs="仿宋_GB2312"/>
          <w:i w:val="0"/>
          <w:iCs w:val="0"/>
          <w:caps w:val="0"/>
          <w:color w:val="auto"/>
          <w:spacing w:val="0"/>
          <w:kern w:val="2"/>
          <w:sz w:val="30"/>
          <w:szCs w:val="30"/>
          <w:shd w:val="clear" w:fill="FFFFFF"/>
          <w:lang w:val="en-US" w:eastAsia="zh-CN"/>
        </w:rPr>
        <w:t>广告设计</w:t>
      </w:r>
      <w:r>
        <w:rPr>
          <w:rFonts w:hint="eastAsia" w:ascii="仿宋_GB2312" w:hAnsi="仿宋_GB2312" w:eastAsia="仿宋_GB2312" w:cs="仿宋_GB2312"/>
          <w:i w:val="0"/>
          <w:iCs w:val="0"/>
          <w:caps w:val="0"/>
          <w:color w:val="auto"/>
          <w:spacing w:val="0"/>
          <w:kern w:val="2"/>
          <w:sz w:val="30"/>
          <w:szCs w:val="30"/>
          <w:shd w:val="clear" w:fill="FFFFFF"/>
          <w:lang w:eastAsia="zh-CN"/>
        </w:rPr>
        <w:t>。</w:t>
      </w:r>
    </w:p>
    <w:p w14:paraId="05F50F1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lang w:eastAsia="zh-CN"/>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3、</w:t>
      </w:r>
      <w:r>
        <w:rPr>
          <w:rFonts w:hint="eastAsia" w:ascii="仿宋_GB2312" w:hAnsi="仿宋_GB2312" w:eastAsia="仿宋_GB2312" w:cs="仿宋_GB2312"/>
          <w:i w:val="0"/>
          <w:iCs w:val="0"/>
          <w:caps w:val="0"/>
          <w:color w:val="auto"/>
          <w:spacing w:val="0"/>
          <w:kern w:val="2"/>
          <w:sz w:val="30"/>
          <w:szCs w:val="30"/>
          <w:shd w:val="clear" w:fill="FFFFFF"/>
        </w:rPr>
        <w:t>具有良好的商业信誉和健全的财务会计制度</w:t>
      </w:r>
      <w:r>
        <w:rPr>
          <w:rFonts w:hint="eastAsia" w:ascii="仿宋_GB2312" w:hAnsi="仿宋_GB2312" w:eastAsia="仿宋_GB2312" w:cs="仿宋_GB2312"/>
          <w:i w:val="0"/>
          <w:iCs w:val="0"/>
          <w:caps w:val="0"/>
          <w:color w:val="auto"/>
          <w:spacing w:val="0"/>
          <w:kern w:val="2"/>
          <w:sz w:val="30"/>
          <w:szCs w:val="30"/>
          <w:shd w:val="clear" w:fill="FFFFFF"/>
          <w:lang w:eastAsia="zh-CN"/>
        </w:rPr>
        <w:t>。</w:t>
      </w:r>
    </w:p>
    <w:p w14:paraId="292AD07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lang w:eastAsia="zh-CN"/>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4</w:t>
      </w:r>
      <w:r>
        <w:rPr>
          <w:rFonts w:hint="eastAsia" w:ascii="仿宋_GB2312" w:hAnsi="仿宋_GB2312" w:eastAsia="仿宋_GB2312" w:cs="仿宋_GB2312"/>
          <w:i w:val="0"/>
          <w:iCs w:val="0"/>
          <w:caps w:val="0"/>
          <w:color w:val="auto"/>
          <w:spacing w:val="0"/>
          <w:kern w:val="2"/>
          <w:sz w:val="30"/>
          <w:szCs w:val="30"/>
          <w:shd w:val="clear" w:fill="FFFFFF"/>
        </w:rPr>
        <w:t>、具有履行合同所必需的设备和专业技术能力</w:t>
      </w:r>
      <w:r>
        <w:rPr>
          <w:rFonts w:hint="eastAsia" w:ascii="仿宋_GB2312" w:hAnsi="仿宋_GB2312" w:eastAsia="仿宋_GB2312" w:cs="仿宋_GB2312"/>
          <w:i w:val="0"/>
          <w:iCs w:val="0"/>
          <w:caps w:val="0"/>
          <w:color w:val="auto"/>
          <w:spacing w:val="0"/>
          <w:kern w:val="2"/>
          <w:sz w:val="30"/>
          <w:szCs w:val="30"/>
          <w:shd w:val="clear" w:fill="FFFFFF"/>
          <w:lang w:eastAsia="zh-CN"/>
        </w:rPr>
        <w:t>。</w:t>
      </w:r>
    </w:p>
    <w:p w14:paraId="388FBD3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lang w:eastAsia="zh-CN"/>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5</w:t>
      </w:r>
      <w:r>
        <w:rPr>
          <w:rFonts w:hint="eastAsia" w:ascii="仿宋_GB2312" w:hAnsi="仿宋_GB2312" w:eastAsia="仿宋_GB2312" w:cs="仿宋_GB2312"/>
          <w:i w:val="0"/>
          <w:iCs w:val="0"/>
          <w:caps w:val="0"/>
          <w:color w:val="auto"/>
          <w:spacing w:val="0"/>
          <w:kern w:val="2"/>
          <w:sz w:val="30"/>
          <w:szCs w:val="30"/>
          <w:shd w:val="clear" w:fill="FFFFFF"/>
        </w:rPr>
        <w:t>、具有依法缴纳税收和社会保障资金的良好记录</w:t>
      </w:r>
      <w:r>
        <w:rPr>
          <w:rFonts w:hint="eastAsia" w:ascii="仿宋_GB2312" w:hAnsi="仿宋_GB2312" w:eastAsia="仿宋_GB2312" w:cs="仿宋_GB2312"/>
          <w:i w:val="0"/>
          <w:iCs w:val="0"/>
          <w:caps w:val="0"/>
          <w:color w:val="auto"/>
          <w:spacing w:val="0"/>
          <w:kern w:val="2"/>
          <w:sz w:val="30"/>
          <w:szCs w:val="30"/>
          <w:shd w:val="clear" w:fill="FFFFFF"/>
          <w:lang w:eastAsia="zh-CN"/>
        </w:rPr>
        <w:t>。</w:t>
      </w:r>
    </w:p>
    <w:p w14:paraId="3EDE0A4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6</w:t>
      </w:r>
      <w:r>
        <w:rPr>
          <w:rFonts w:hint="eastAsia" w:ascii="仿宋_GB2312" w:hAnsi="仿宋_GB2312" w:eastAsia="仿宋_GB2312" w:cs="仿宋_GB2312"/>
          <w:i w:val="0"/>
          <w:iCs w:val="0"/>
          <w:caps w:val="0"/>
          <w:color w:val="auto"/>
          <w:spacing w:val="0"/>
          <w:kern w:val="2"/>
          <w:sz w:val="30"/>
          <w:szCs w:val="30"/>
          <w:shd w:val="clear" w:fill="FFFFFF"/>
        </w:rPr>
        <w:t>、参加本次比选活动前三年内，在经营活动中没有重大违法记录；未处于财产被接管、冻结、破产状态，未处于有关行政处罚期间，未处于投标禁入期内。</w:t>
      </w:r>
    </w:p>
    <w:p w14:paraId="5D1E004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7</w:t>
      </w:r>
      <w:r>
        <w:rPr>
          <w:rFonts w:hint="eastAsia" w:ascii="仿宋_GB2312" w:hAnsi="仿宋_GB2312" w:eastAsia="仿宋_GB2312" w:cs="仿宋_GB2312"/>
          <w:i w:val="0"/>
          <w:iCs w:val="0"/>
          <w:caps w:val="0"/>
          <w:color w:val="auto"/>
          <w:spacing w:val="0"/>
          <w:kern w:val="2"/>
          <w:sz w:val="30"/>
          <w:szCs w:val="30"/>
          <w:shd w:val="clear" w:fill="FFFFFF"/>
        </w:rPr>
        <w:t>、法律、行政法规规定的其他条件：</w:t>
      </w:r>
    </w:p>
    <w:p w14:paraId="69F7011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（1）</w:t>
      </w:r>
      <w:r>
        <w:rPr>
          <w:rFonts w:hint="eastAsia" w:ascii="仿宋_GB2312" w:hAnsi="仿宋_GB2312" w:eastAsia="仿宋_GB2312" w:cs="仿宋_GB2312"/>
          <w:i w:val="0"/>
          <w:iCs w:val="0"/>
          <w:caps w:val="0"/>
          <w:color w:val="auto"/>
          <w:spacing w:val="0"/>
          <w:kern w:val="2"/>
          <w:sz w:val="30"/>
          <w:szCs w:val="30"/>
          <w:shd w:val="clear" w:fill="FFFFFF"/>
        </w:rPr>
        <w:t>单位负责人为同一人或者存在直接控股、管理关系的不同比选申请人，不得参加同一合同项下的比选活动。</w:t>
      </w:r>
    </w:p>
    <w:p w14:paraId="1A3BD8B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（2）</w:t>
      </w:r>
      <w:r>
        <w:rPr>
          <w:rFonts w:hint="eastAsia" w:ascii="仿宋_GB2312" w:hAnsi="仿宋_GB2312" w:eastAsia="仿宋_GB2312" w:cs="仿宋_GB2312"/>
          <w:i w:val="0"/>
          <w:iCs w:val="0"/>
          <w:caps w:val="0"/>
          <w:color w:val="auto"/>
          <w:spacing w:val="0"/>
          <w:kern w:val="2"/>
          <w:sz w:val="30"/>
          <w:szCs w:val="30"/>
          <w:shd w:val="clear" w:fill="FFFFFF"/>
        </w:rPr>
        <w:t>供应商单位及其法定代表人、主要负责人不得具有行贿犯罪记录。</w:t>
      </w:r>
    </w:p>
    <w:p w14:paraId="2FB04A9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lang w:eastAsia="zh-CN"/>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（3）</w:t>
      </w:r>
      <w:r>
        <w:rPr>
          <w:rFonts w:hint="eastAsia" w:ascii="仿宋_GB2312" w:hAnsi="仿宋_GB2312" w:eastAsia="仿宋_GB2312" w:cs="仿宋_GB2312"/>
          <w:i w:val="0"/>
          <w:iCs w:val="0"/>
          <w:caps w:val="0"/>
          <w:color w:val="auto"/>
          <w:spacing w:val="0"/>
          <w:kern w:val="2"/>
          <w:sz w:val="30"/>
          <w:szCs w:val="30"/>
          <w:shd w:val="clear" w:fill="FFFFFF"/>
        </w:rPr>
        <w:t>拒绝列入失信被执行人、重大税收违法案件当事人名单、政府采购严重违法失信行为记录名单的比选申请人参加本次比选活动</w:t>
      </w:r>
      <w:r>
        <w:rPr>
          <w:rFonts w:hint="eastAsia" w:ascii="仿宋_GB2312" w:hAnsi="仿宋_GB2312" w:eastAsia="仿宋_GB2312" w:cs="仿宋_GB2312"/>
          <w:i w:val="0"/>
          <w:iCs w:val="0"/>
          <w:caps w:val="0"/>
          <w:color w:val="auto"/>
          <w:spacing w:val="0"/>
          <w:kern w:val="2"/>
          <w:sz w:val="30"/>
          <w:szCs w:val="30"/>
          <w:shd w:val="clear" w:fill="FFFFFF"/>
          <w:lang w:eastAsia="zh-CN"/>
        </w:rPr>
        <w:t>。</w:t>
      </w:r>
    </w:p>
    <w:p w14:paraId="774E743D">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555" w:leftChars="0" w:right="0" w:rightChars="0"/>
        <w:textAlignment w:val="auto"/>
        <w:rPr>
          <w:rFonts w:hint="eastAsia" w:ascii="仿宋_GB2312" w:hAnsi="仿宋_GB2312" w:eastAsia="仿宋_GB2312" w:cs="仿宋_GB2312"/>
          <w:i w:val="0"/>
          <w:iCs w:val="0"/>
          <w:caps w:val="0"/>
          <w:color w:val="auto"/>
          <w:spacing w:val="0"/>
          <w:kern w:val="2"/>
          <w:sz w:val="30"/>
          <w:szCs w:val="30"/>
          <w:shd w:val="clear" w:fill="FFFFFF"/>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8、</w:t>
      </w:r>
      <w:r>
        <w:rPr>
          <w:rFonts w:hint="eastAsia" w:ascii="仿宋_GB2312" w:hAnsi="仿宋_GB2312" w:eastAsia="仿宋_GB2312" w:cs="仿宋_GB2312"/>
          <w:i w:val="0"/>
          <w:iCs w:val="0"/>
          <w:caps w:val="0"/>
          <w:color w:val="auto"/>
          <w:spacing w:val="0"/>
          <w:kern w:val="2"/>
          <w:sz w:val="30"/>
          <w:szCs w:val="30"/>
          <w:shd w:val="clear" w:fill="FFFFFF"/>
        </w:rPr>
        <w:t>本项目不接受联合体参加比选。</w:t>
      </w:r>
    </w:p>
    <w:p w14:paraId="056B8FF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30" w:firstLine="600" w:firstLineChars="200"/>
        <w:jc w:val="left"/>
        <w:textAlignment w:val="auto"/>
        <w:rPr>
          <w:rStyle w:val="9"/>
          <w:rFonts w:hint="eastAsia" w:ascii="黑体" w:hAnsi="黑体" w:eastAsia="黑体" w:cs="黑体"/>
          <w:b w:val="0"/>
          <w:bCs/>
          <w:i w:val="0"/>
          <w:iCs w:val="0"/>
          <w:caps w:val="0"/>
          <w:color w:val="auto"/>
          <w:spacing w:val="0"/>
          <w:kern w:val="2"/>
          <w:sz w:val="30"/>
          <w:szCs w:val="30"/>
          <w:shd w:val="clear" w:fill="FFFFFF"/>
          <w:lang w:val="en-US" w:eastAsia="zh-CN"/>
        </w:rPr>
      </w:pPr>
      <w:r>
        <w:rPr>
          <w:rStyle w:val="9"/>
          <w:rFonts w:hint="eastAsia" w:ascii="黑体" w:hAnsi="黑体" w:eastAsia="黑体" w:cs="黑体"/>
          <w:b w:val="0"/>
          <w:bCs/>
          <w:i w:val="0"/>
          <w:iCs w:val="0"/>
          <w:caps w:val="0"/>
          <w:color w:val="auto"/>
          <w:spacing w:val="0"/>
          <w:kern w:val="2"/>
          <w:sz w:val="30"/>
          <w:szCs w:val="30"/>
          <w:shd w:val="clear" w:fill="FFFFFF"/>
          <w:lang w:val="en-US" w:eastAsia="zh-CN"/>
        </w:rPr>
        <w:t>六、比选文件获取时间、方式及报名需要</w:t>
      </w:r>
    </w:p>
    <w:p w14:paraId="4A83AE0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rPr>
        <w:t>1、文件获取及报名时间</w:t>
      </w:r>
    </w:p>
    <w:p w14:paraId="3DA74BA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rPr>
        <w:t>（1）文件获取时间：</w:t>
      </w:r>
      <w:r>
        <w:rPr>
          <w:rStyle w:val="9"/>
          <w:rFonts w:hint="eastAsia" w:ascii="仿宋_GB2312" w:hAnsi="仿宋_GB2312" w:eastAsia="仿宋_GB2312" w:cs="仿宋_GB2312"/>
          <w:i w:val="0"/>
          <w:iCs w:val="0"/>
          <w:caps w:val="0"/>
          <w:color w:val="auto"/>
          <w:spacing w:val="0"/>
          <w:kern w:val="2"/>
          <w:sz w:val="30"/>
          <w:szCs w:val="30"/>
          <w:shd w:val="clear" w:fill="FFFFFF"/>
        </w:rPr>
        <w:t>202</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5</w:t>
      </w:r>
      <w:r>
        <w:rPr>
          <w:rStyle w:val="9"/>
          <w:rFonts w:hint="eastAsia" w:ascii="仿宋_GB2312" w:hAnsi="仿宋_GB2312" w:eastAsia="仿宋_GB2312" w:cs="仿宋_GB2312"/>
          <w:i w:val="0"/>
          <w:iCs w:val="0"/>
          <w:caps w:val="0"/>
          <w:color w:val="auto"/>
          <w:spacing w:val="0"/>
          <w:kern w:val="2"/>
          <w:sz w:val="30"/>
          <w:szCs w:val="30"/>
          <w:shd w:val="clear" w:fill="FFFFFF"/>
        </w:rPr>
        <w:t>年</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12</w:t>
      </w:r>
      <w:r>
        <w:rPr>
          <w:rStyle w:val="9"/>
          <w:rFonts w:hint="eastAsia" w:ascii="仿宋_GB2312" w:hAnsi="仿宋_GB2312" w:eastAsia="仿宋_GB2312" w:cs="仿宋_GB2312"/>
          <w:i w:val="0"/>
          <w:iCs w:val="0"/>
          <w:caps w:val="0"/>
          <w:color w:val="auto"/>
          <w:spacing w:val="0"/>
          <w:kern w:val="2"/>
          <w:sz w:val="30"/>
          <w:szCs w:val="30"/>
          <w:shd w:val="clear" w:fill="FFFFFF"/>
        </w:rPr>
        <w:t>月</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11</w:t>
      </w:r>
      <w:r>
        <w:rPr>
          <w:rStyle w:val="9"/>
          <w:rFonts w:hint="eastAsia" w:ascii="仿宋_GB2312" w:hAnsi="仿宋_GB2312" w:eastAsia="仿宋_GB2312" w:cs="仿宋_GB2312"/>
          <w:i w:val="0"/>
          <w:iCs w:val="0"/>
          <w:caps w:val="0"/>
          <w:color w:val="auto"/>
          <w:spacing w:val="0"/>
          <w:kern w:val="2"/>
          <w:sz w:val="30"/>
          <w:szCs w:val="30"/>
          <w:shd w:val="clear" w:fill="FFFFFF"/>
        </w:rPr>
        <w:t>日至202</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5</w:t>
      </w:r>
      <w:r>
        <w:rPr>
          <w:rStyle w:val="9"/>
          <w:rFonts w:hint="eastAsia" w:ascii="仿宋_GB2312" w:hAnsi="仿宋_GB2312" w:eastAsia="仿宋_GB2312" w:cs="仿宋_GB2312"/>
          <w:i w:val="0"/>
          <w:iCs w:val="0"/>
          <w:caps w:val="0"/>
          <w:color w:val="auto"/>
          <w:spacing w:val="0"/>
          <w:kern w:val="2"/>
          <w:sz w:val="30"/>
          <w:szCs w:val="30"/>
          <w:shd w:val="clear" w:fill="FFFFFF"/>
        </w:rPr>
        <w:t>年</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12</w:t>
      </w:r>
      <w:r>
        <w:rPr>
          <w:rStyle w:val="9"/>
          <w:rFonts w:hint="eastAsia" w:ascii="仿宋_GB2312" w:hAnsi="仿宋_GB2312" w:eastAsia="仿宋_GB2312" w:cs="仿宋_GB2312"/>
          <w:i w:val="0"/>
          <w:iCs w:val="0"/>
          <w:caps w:val="0"/>
          <w:color w:val="auto"/>
          <w:spacing w:val="0"/>
          <w:kern w:val="2"/>
          <w:sz w:val="30"/>
          <w:szCs w:val="30"/>
          <w:shd w:val="clear" w:fill="FFFFFF"/>
        </w:rPr>
        <w:t>月</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17</w:t>
      </w:r>
      <w:r>
        <w:rPr>
          <w:rStyle w:val="9"/>
          <w:rFonts w:hint="eastAsia" w:ascii="仿宋_GB2312" w:hAnsi="仿宋_GB2312" w:eastAsia="仿宋_GB2312" w:cs="仿宋_GB2312"/>
          <w:i w:val="0"/>
          <w:iCs w:val="0"/>
          <w:caps w:val="0"/>
          <w:color w:val="auto"/>
          <w:spacing w:val="0"/>
          <w:kern w:val="2"/>
          <w:sz w:val="30"/>
          <w:szCs w:val="30"/>
          <w:shd w:val="clear" w:fill="FFFFFF"/>
        </w:rPr>
        <w:t>日。</w:t>
      </w:r>
    </w:p>
    <w:p w14:paraId="3651F28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rPr>
        <w:t>（2）报名截止时间：</w:t>
      </w:r>
      <w:r>
        <w:rPr>
          <w:rStyle w:val="9"/>
          <w:rFonts w:hint="eastAsia" w:ascii="仿宋_GB2312" w:hAnsi="仿宋_GB2312" w:eastAsia="仿宋_GB2312" w:cs="仿宋_GB2312"/>
          <w:i w:val="0"/>
          <w:iCs w:val="0"/>
          <w:caps w:val="0"/>
          <w:color w:val="auto"/>
          <w:spacing w:val="0"/>
          <w:kern w:val="2"/>
          <w:sz w:val="30"/>
          <w:szCs w:val="30"/>
          <w:shd w:val="clear" w:fill="FFFFFF"/>
        </w:rPr>
        <w:t>202</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5</w:t>
      </w:r>
      <w:r>
        <w:rPr>
          <w:rStyle w:val="9"/>
          <w:rFonts w:hint="eastAsia" w:ascii="仿宋_GB2312" w:hAnsi="仿宋_GB2312" w:eastAsia="仿宋_GB2312" w:cs="仿宋_GB2312"/>
          <w:i w:val="0"/>
          <w:iCs w:val="0"/>
          <w:caps w:val="0"/>
          <w:color w:val="auto"/>
          <w:spacing w:val="0"/>
          <w:kern w:val="2"/>
          <w:sz w:val="30"/>
          <w:szCs w:val="30"/>
          <w:shd w:val="clear" w:fill="FFFFFF"/>
        </w:rPr>
        <w:t>年</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12</w:t>
      </w:r>
      <w:r>
        <w:rPr>
          <w:rStyle w:val="9"/>
          <w:rFonts w:hint="eastAsia" w:ascii="仿宋_GB2312" w:hAnsi="仿宋_GB2312" w:eastAsia="仿宋_GB2312" w:cs="仿宋_GB2312"/>
          <w:i w:val="0"/>
          <w:iCs w:val="0"/>
          <w:caps w:val="0"/>
          <w:color w:val="auto"/>
          <w:spacing w:val="0"/>
          <w:kern w:val="2"/>
          <w:sz w:val="30"/>
          <w:szCs w:val="30"/>
          <w:shd w:val="clear" w:fill="FFFFFF"/>
        </w:rPr>
        <w:t>月</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17</w:t>
      </w:r>
      <w:r>
        <w:rPr>
          <w:rStyle w:val="9"/>
          <w:rFonts w:hint="eastAsia" w:ascii="仿宋_GB2312" w:hAnsi="仿宋_GB2312" w:eastAsia="仿宋_GB2312" w:cs="仿宋_GB2312"/>
          <w:i w:val="0"/>
          <w:iCs w:val="0"/>
          <w:caps w:val="0"/>
          <w:color w:val="auto"/>
          <w:spacing w:val="0"/>
          <w:kern w:val="2"/>
          <w:sz w:val="30"/>
          <w:szCs w:val="30"/>
          <w:shd w:val="clear" w:fill="FFFFFF"/>
        </w:rPr>
        <w:t>日</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17</w:t>
      </w:r>
      <w:r>
        <w:rPr>
          <w:rStyle w:val="9"/>
          <w:rFonts w:hint="eastAsia" w:ascii="仿宋_GB2312" w:hAnsi="仿宋_GB2312" w:eastAsia="仿宋_GB2312" w:cs="仿宋_GB2312"/>
          <w:i w:val="0"/>
          <w:iCs w:val="0"/>
          <w:caps w:val="0"/>
          <w:color w:val="auto"/>
          <w:spacing w:val="0"/>
          <w:kern w:val="2"/>
          <w:sz w:val="30"/>
          <w:szCs w:val="30"/>
          <w:shd w:val="clear" w:fill="FFFFFF"/>
        </w:rPr>
        <w:t>:00（北京时间）。</w:t>
      </w:r>
    </w:p>
    <w:p w14:paraId="7390711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rPr>
        <w:t>2、文件获取方式：</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大邑县刘氏庄园博物馆</w:t>
      </w:r>
      <w:r>
        <w:rPr>
          <w:rStyle w:val="9"/>
          <w:rFonts w:hint="eastAsia" w:ascii="仿宋_GB2312" w:hAnsi="仿宋_GB2312" w:eastAsia="仿宋_GB2312" w:cs="仿宋_GB2312"/>
          <w:i w:val="0"/>
          <w:iCs w:val="0"/>
          <w:caps w:val="0"/>
          <w:color w:val="auto"/>
          <w:spacing w:val="0"/>
          <w:kern w:val="2"/>
          <w:sz w:val="30"/>
          <w:szCs w:val="30"/>
          <w:shd w:val="clear" w:fill="FFFFFF"/>
        </w:rPr>
        <w:t>官网免费获取采购文件</w:t>
      </w:r>
      <w:r>
        <w:rPr>
          <w:rStyle w:val="9"/>
          <w:rFonts w:hint="eastAsia" w:ascii="仿宋_GB2312" w:hAnsi="仿宋_GB2312" w:eastAsia="仿宋_GB2312" w:cs="仿宋_GB2312"/>
          <w:i w:val="0"/>
          <w:iCs w:val="0"/>
          <w:caps w:val="0"/>
          <w:color w:val="auto"/>
          <w:spacing w:val="0"/>
          <w:kern w:val="2"/>
          <w:sz w:val="30"/>
          <w:szCs w:val="30"/>
          <w:shd w:val="clear" w:fill="FFFFFF"/>
          <w:lang w:eastAsia="zh-CN"/>
        </w:rPr>
        <w:t>，</w:t>
      </w:r>
      <w:r>
        <w:rPr>
          <w:rStyle w:val="9"/>
          <w:rFonts w:hint="eastAsia" w:ascii="仿宋_GB2312" w:hAnsi="仿宋_GB2312" w:eastAsia="仿宋_GB2312" w:cs="仿宋_GB2312"/>
          <w:i w:val="0"/>
          <w:iCs w:val="0"/>
          <w:caps w:val="0"/>
          <w:color w:val="auto"/>
          <w:spacing w:val="0"/>
          <w:kern w:val="2"/>
          <w:sz w:val="30"/>
          <w:szCs w:val="30"/>
          <w:shd w:val="clear" w:fill="FFFFFF"/>
        </w:rPr>
        <w:t>不再单独提供</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纸质</w:t>
      </w:r>
      <w:r>
        <w:rPr>
          <w:rStyle w:val="9"/>
          <w:rFonts w:hint="eastAsia" w:ascii="仿宋_GB2312" w:hAnsi="仿宋_GB2312" w:eastAsia="仿宋_GB2312" w:cs="仿宋_GB2312"/>
          <w:i w:val="0"/>
          <w:iCs w:val="0"/>
          <w:caps w:val="0"/>
          <w:color w:val="auto"/>
          <w:spacing w:val="0"/>
          <w:kern w:val="2"/>
          <w:sz w:val="30"/>
          <w:szCs w:val="30"/>
          <w:shd w:val="clear" w:fill="FFFFFF"/>
        </w:rPr>
        <w:t>采购文件。</w:t>
      </w:r>
    </w:p>
    <w:p w14:paraId="0A6F706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_GB2312" w:hAnsi="仿宋_GB2312" w:eastAsia="仿宋_GB2312" w:cs="仿宋_GB2312"/>
          <w:i w:val="0"/>
          <w:iCs w:val="0"/>
          <w:caps w:val="0"/>
          <w:color w:val="auto"/>
          <w:spacing w:val="0"/>
          <w:kern w:val="2"/>
          <w:sz w:val="30"/>
          <w:szCs w:val="30"/>
          <w:shd w:val="clear" w:fill="FFFFFF"/>
        </w:rPr>
      </w:pPr>
      <w:r>
        <w:rPr>
          <w:rFonts w:hint="eastAsia" w:ascii="仿宋_GB2312" w:hAnsi="仿宋_GB2312" w:eastAsia="仿宋_GB2312" w:cs="仿宋_GB2312"/>
          <w:i w:val="0"/>
          <w:iCs w:val="0"/>
          <w:caps w:val="0"/>
          <w:color w:val="auto"/>
          <w:spacing w:val="0"/>
          <w:kern w:val="2"/>
          <w:sz w:val="30"/>
          <w:szCs w:val="30"/>
          <w:shd w:val="clear" w:fill="FFFFFF"/>
        </w:rPr>
        <w:t>3、报名方式及需要的资料：报名采取网络邮箱报名</w:t>
      </w:r>
      <w:r>
        <w:rPr>
          <w:rFonts w:hint="eastAsia" w:ascii="仿宋_GB2312" w:hAnsi="仿宋_GB2312" w:eastAsia="仿宋_GB2312" w:cs="仿宋_GB2312"/>
          <w:i w:val="0"/>
          <w:iCs w:val="0"/>
          <w:caps w:val="0"/>
          <w:color w:val="auto"/>
          <w:spacing w:val="0"/>
          <w:kern w:val="2"/>
          <w:sz w:val="30"/>
          <w:szCs w:val="30"/>
          <w:shd w:val="clear" w:fill="FFFFFF"/>
          <w:lang w:val="en-US" w:eastAsia="zh-CN"/>
        </w:rPr>
        <w:t>方式</w:t>
      </w:r>
      <w:r>
        <w:rPr>
          <w:rFonts w:hint="eastAsia" w:ascii="仿宋_GB2312" w:hAnsi="仿宋_GB2312" w:eastAsia="仿宋_GB2312" w:cs="仿宋_GB2312"/>
          <w:i w:val="0"/>
          <w:iCs w:val="0"/>
          <w:caps w:val="0"/>
          <w:color w:val="auto"/>
          <w:spacing w:val="0"/>
          <w:kern w:val="2"/>
          <w:sz w:val="30"/>
          <w:szCs w:val="30"/>
          <w:shd w:val="clear" w:fill="FFFFFF"/>
        </w:rPr>
        <w:t>。以项目名称+单位名称+联系人+联系方式，并将营业执照副本复印件、单位介绍信（加盖单位公章且在有效期内）、经办人身份证明复印件盖公章的PDF电子版一起发送到邮箱</w:t>
      </w:r>
      <w:r>
        <w:rPr>
          <w:rFonts w:hint="eastAsia" w:ascii="仿宋_GB2312" w:hAnsi="仿宋_GB2312" w:eastAsia="仿宋_GB2312" w:cs="仿宋_GB2312"/>
          <w:i w:val="0"/>
          <w:iCs w:val="0"/>
          <w:caps w:val="0"/>
          <w:color w:val="auto"/>
          <w:spacing w:val="0"/>
          <w:kern w:val="2"/>
          <w:sz w:val="30"/>
          <w:szCs w:val="30"/>
          <w:shd w:val="clear" w:fill="FFFFFF"/>
          <w:lang w:val="en-US" w:eastAsia="zh-CN"/>
        </w:rPr>
        <w:t>139080992</w:t>
      </w:r>
      <w:r>
        <w:rPr>
          <w:rFonts w:hint="eastAsia" w:ascii="宋体" w:hAnsi="宋体" w:eastAsia="宋体" w:cs="宋体"/>
          <w:i w:val="0"/>
          <w:iCs w:val="0"/>
          <w:caps w:val="0"/>
          <w:color w:val="auto"/>
          <w:spacing w:val="0"/>
          <w:kern w:val="2"/>
          <w:sz w:val="30"/>
          <w:szCs w:val="30"/>
          <w:shd w:val="clear" w:fill="FFFFFF"/>
          <w:lang w:val="en-US" w:eastAsia="zh-CN"/>
        </w:rPr>
        <w:t>＠</w:t>
      </w:r>
      <w:r>
        <w:rPr>
          <w:rFonts w:hint="eastAsia" w:ascii="仿宋_GB2312" w:hAnsi="仿宋_GB2312" w:eastAsia="仿宋_GB2312" w:cs="仿宋_GB2312"/>
          <w:i w:val="0"/>
          <w:iCs w:val="0"/>
          <w:caps w:val="0"/>
          <w:color w:val="auto"/>
          <w:spacing w:val="0"/>
          <w:kern w:val="2"/>
          <w:sz w:val="30"/>
          <w:szCs w:val="30"/>
          <w:shd w:val="clear" w:fill="FFFFFF"/>
          <w:lang w:val="en-US" w:eastAsia="zh-CN"/>
        </w:rPr>
        <w:t>qq</w:t>
      </w:r>
      <w:r>
        <w:rPr>
          <w:rFonts w:hint="eastAsia" w:ascii="仿宋_GB2312" w:hAnsi="仿宋_GB2312" w:eastAsia="仿宋_GB2312" w:cs="仿宋_GB2312"/>
          <w:i w:val="0"/>
          <w:iCs w:val="0"/>
          <w:caps w:val="0"/>
          <w:color w:val="auto"/>
          <w:spacing w:val="0"/>
          <w:kern w:val="2"/>
          <w:sz w:val="30"/>
          <w:szCs w:val="30"/>
          <w:shd w:val="clear" w:fill="FFFFFF"/>
        </w:rPr>
        <w:t>.com。纸质报名资料，随同比选申请文件（密封）在比选时间、地点现场递交。</w:t>
      </w:r>
    </w:p>
    <w:p w14:paraId="2F3E029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30" w:firstLine="600" w:firstLineChars="200"/>
        <w:jc w:val="left"/>
        <w:textAlignment w:val="auto"/>
        <w:rPr>
          <w:rStyle w:val="9"/>
          <w:rFonts w:hint="eastAsia" w:ascii="黑体" w:hAnsi="黑体" w:eastAsia="黑体" w:cs="黑体"/>
          <w:b w:val="0"/>
          <w:bCs/>
          <w:i w:val="0"/>
          <w:iCs w:val="0"/>
          <w:caps w:val="0"/>
          <w:color w:val="auto"/>
          <w:spacing w:val="0"/>
          <w:kern w:val="2"/>
          <w:sz w:val="30"/>
          <w:szCs w:val="30"/>
          <w:shd w:val="clear" w:fill="FFFFFF"/>
          <w:lang w:val="en-US" w:eastAsia="zh-CN"/>
        </w:rPr>
      </w:pPr>
      <w:r>
        <w:rPr>
          <w:rStyle w:val="9"/>
          <w:rFonts w:hint="eastAsia" w:ascii="黑体" w:hAnsi="黑体" w:eastAsia="黑体" w:cs="黑体"/>
          <w:b w:val="0"/>
          <w:bCs/>
          <w:i w:val="0"/>
          <w:iCs w:val="0"/>
          <w:caps w:val="0"/>
          <w:color w:val="auto"/>
          <w:spacing w:val="0"/>
          <w:kern w:val="2"/>
          <w:sz w:val="30"/>
          <w:szCs w:val="30"/>
          <w:shd w:val="clear" w:fill="FFFFFF"/>
          <w:lang w:val="en-US" w:eastAsia="zh-CN"/>
        </w:rPr>
        <w:t>七、响应文件要求</w:t>
      </w:r>
    </w:p>
    <w:p w14:paraId="63FE44A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rPr>
        <w:t>参加本次比选的供应商应准备响应文件2份（1正1副），内容包括但不限于公司基本资料、资格条件证明材料、技术服务要求的证明材料、服务方案、评分细则要求的资料等。</w:t>
      </w:r>
    </w:p>
    <w:p w14:paraId="5AD09B7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Style w:val="9"/>
          <w:rFonts w:hint="eastAsia" w:ascii="黑体" w:hAnsi="黑体" w:eastAsia="黑体" w:cs="黑体"/>
          <w:b w:val="0"/>
          <w:bCs/>
          <w:i w:val="0"/>
          <w:iCs w:val="0"/>
          <w:caps w:val="0"/>
          <w:color w:val="auto"/>
          <w:spacing w:val="0"/>
          <w:kern w:val="2"/>
          <w:sz w:val="30"/>
          <w:szCs w:val="30"/>
          <w:shd w:val="clear" w:fill="FFFFFF"/>
          <w:lang w:val="en-US" w:eastAsia="zh-CN"/>
        </w:rPr>
        <w:t>八、响应文件递交截止时间：</w:t>
      </w:r>
      <w:r>
        <w:rPr>
          <w:rStyle w:val="9"/>
          <w:rFonts w:hint="eastAsia" w:ascii="仿宋_GB2312" w:hAnsi="仿宋_GB2312" w:eastAsia="仿宋_GB2312" w:cs="仿宋_GB2312"/>
          <w:i w:val="0"/>
          <w:iCs w:val="0"/>
          <w:caps w:val="0"/>
          <w:color w:val="auto"/>
          <w:spacing w:val="0"/>
          <w:kern w:val="2"/>
          <w:sz w:val="30"/>
          <w:szCs w:val="30"/>
          <w:shd w:val="clear" w:fill="FFFFFF"/>
        </w:rPr>
        <w:t>202</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5</w:t>
      </w:r>
      <w:r>
        <w:rPr>
          <w:rStyle w:val="9"/>
          <w:rFonts w:hint="eastAsia" w:ascii="仿宋_GB2312" w:hAnsi="仿宋_GB2312" w:eastAsia="仿宋_GB2312" w:cs="仿宋_GB2312"/>
          <w:i w:val="0"/>
          <w:iCs w:val="0"/>
          <w:caps w:val="0"/>
          <w:color w:val="auto"/>
          <w:spacing w:val="0"/>
          <w:kern w:val="2"/>
          <w:sz w:val="30"/>
          <w:szCs w:val="30"/>
          <w:shd w:val="clear" w:fill="FFFFFF"/>
        </w:rPr>
        <w:t>年</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12</w:t>
      </w:r>
      <w:r>
        <w:rPr>
          <w:rStyle w:val="9"/>
          <w:rFonts w:hint="eastAsia" w:ascii="仿宋_GB2312" w:hAnsi="仿宋_GB2312" w:eastAsia="仿宋_GB2312" w:cs="仿宋_GB2312"/>
          <w:i w:val="0"/>
          <w:iCs w:val="0"/>
          <w:caps w:val="0"/>
          <w:color w:val="auto"/>
          <w:spacing w:val="0"/>
          <w:kern w:val="2"/>
          <w:sz w:val="30"/>
          <w:szCs w:val="30"/>
          <w:shd w:val="clear" w:fill="FFFFFF"/>
        </w:rPr>
        <w:t>月</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18</w:t>
      </w:r>
      <w:r>
        <w:rPr>
          <w:rStyle w:val="9"/>
          <w:rFonts w:hint="eastAsia" w:ascii="仿宋_GB2312" w:hAnsi="仿宋_GB2312" w:eastAsia="仿宋_GB2312" w:cs="仿宋_GB2312"/>
          <w:i w:val="0"/>
          <w:iCs w:val="0"/>
          <w:caps w:val="0"/>
          <w:color w:val="auto"/>
          <w:spacing w:val="0"/>
          <w:kern w:val="2"/>
          <w:sz w:val="30"/>
          <w:szCs w:val="30"/>
          <w:shd w:val="clear" w:fill="FFFFFF"/>
        </w:rPr>
        <w:t>日</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10</w:t>
      </w:r>
      <w:r>
        <w:rPr>
          <w:rStyle w:val="9"/>
          <w:rFonts w:hint="eastAsia" w:ascii="仿宋_GB2312" w:hAnsi="仿宋_GB2312" w:eastAsia="仿宋_GB2312" w:cs="仿宋_GB2312"/>
          <w:i w:val="0"/>
          <w:iCs w:val="0"/>
          <w:caps w:val="0"/>
          <w:color w:val="auto"/>
          <w:spacing w:val="0"/>
          <w:kern w:val="2"/>
          <w:sz w:val="30"/>
          <w:szCs w:val="30"/>
          <w:shd w:val="clear" w:fill="FFFFFF"/>
        </w:rPr>
        <w:t>时</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(北京时间）</w:t>
      </w:r>
      <w:r>
        <w:rPr>
          <w:rFonts w:hint="eastAsia" w:ascii="仿宋_GB2312" w:hAnsi="仿宋_GB2312" w:eastAsia="仿宋_GB2312" w:cs="仿宋_GB2312"/>
          <w:i w:val="0"/>
          <w:iCs w:val="0"/>
          <w:caps w:val="0"/>
          <w:color w:val="auto"/>
          <w:spacing w:val="0"/>
          <w:kern w:val="2"/>
          <w:sz w:val="30"/>
          <w:szCs w:val="30"/>
          <w:shd w:val="clear" w:fill="FFFFFF"/>
        </w:rPr>
        <w:t>，于截止时间前当天递交。</w:t>
      </w:r>
      <w:bookmarkStart w:id="5" w:name="_GoBack"/>
      <w:bookmarkEnd w:id="5"/>
    </w:p>
    <w:p w14:paraId="0E1916B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Style w:val="9"/>
          <w:rFonts w:hint="eastAsia" w:ascii="黑体" w:hAnsi="黑体" w:eastAsia="黑体" w:cs="黑体"/>
          <w:b w:val="0"/>
          <w:bCs/>
          <w:i w:val="0"/>
          <w:iCs w:val="0"/>
          <w:caps w:val="0"/>
          <w:color w:val="auto"/>
          <w:spacing w:val="0"/>
          <w:kern w:val="2"/>
          <w:sz w:val="30"/>
          <w:szCs w:val="30"/>
          <w:shd w:val="clear" w:fill="FFFFFF"/>
          <w:lang w:val="en-US" w:eastAsia="zh-CN"/>
        </w:rPr>
        <w:t>九、比选申请文件递交及比选会召开地点：</w:t>
      </w:r>
      <w:r>
        <w:rPr>
          <w:rStyle w:val="9"/>
          <w:rFonts w:hint="eastAsia" w:ascii="仿宋_GB2312" w:hAnsi="仿宋_GB2312" w:eastAsia="仿宋_GB2312" w:cs="仿宋_GB2312"/>
          <w:i w:val="0"/>
          <w:iCs w:val="0"/>
          <w:caps w:val="0"/>
          <w:color w:val="auto"/>
          <w:spacing w:val="0"/>
          <w:kern w:val="2"/>
          <w:sz w:val="30"/>
          <w:szCs w:val="30"/>
          <w:shd w:val="clear" w:fill="FFFFFF"/>
        </w:rPr>
        <w:t>大邑县</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刘氏庄园博物馆办公区会议室</w:t>
      </w:r>
      <w:r>
        <w:rPr>
          <w:rFonts w:hint="eastAsia" w:ascii="仿宋_GB2312" w:hAnsi="仿宋_GB2312" w:eastAsia="仿宋_GB2312" w:cs="仿宋_GB2312"/>
          <w:i w:val="0"/>
          <w:iCs w:val="0"/>
          <w:caps w:val="0"/>
          <w:color w:val="auto"/>
          <w:spacing w:val="0"/>
          <w:kern w:val="2"/>
          <w:sz w:val="30"/>
          <w:szCs w:val="30"/>
          <w:shd w:val="clear" w:fill="FFFFFF"/>
        </w:rPr>
        <w:t>。响应文件必须在比选申请文件递交截止时间前密封送达比选地点。逾期送达或未密封的比选申请文件不予接收。如递交响应文件的供应商或者符合资格条件的供应商不足三家，则本项目作流标处理，将重新组织比选。</w:t>
      </w:r>
    </w:p>
    <w:p w14:paraId="653137A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30" w:firstLine="600" w:firstLineChars="200"/>
        <w:jc w:val="left"/>
        <w:textAlignment w:val="auto"/>
        <w:rPr>
          <w:rStyle w:val="9"/>
          <w:rFonts w:hint="eastAsia" w:ascii="黑体" w:hAnsi="黑体" w:eastAsia="黑体" w:cs="黑体"/>
          <w:b w:val="0"/>
          <w:bCs/>
          <w:i w:val="0"/>
          <w:iCs w:val="0"/>
          <w:caps w:val="0"/>
          <w:color w:val="auto"/>
          <w:spacing w:val="0"/>
          <w:kern w:val="2"/>
          <w:sz w:val="30"/>
          <w:szCs w:val="30"/>
          <w:shd w:val="clear" w:fill="FFFFFF"/>
          <w:lang w:val="en-US" w:eastAsia="zh-CN"/>
        </w:rPr>
      </w:pPr>
      <w:r>
        <w:rPr>
          <w:rStyle w:val="9"/>
          <w:rFonts w:hint="eastAsia" w:ascii="黑体" w:hAnsi="黑体" w:eastAsia="黑体" w:cs="黑体"/>
          <w:b w:val="0"/>
          <w:bCs/>
          <w:i w:val="0"/>
          <w:iCs w:val="0"/>
          <w:caps w:val="0"/>
          <w:color w:val="auto"/>
          <w:spacing w:val="0"/>
          <w:kern w:val="2"/>
          <w:sz w:val="30"/>
          <w:szCs w:val="30"/>
          <w:shd w:val="clear" w:fill="FFFFFF"/>
          <w:lang w:val="en-US" w:eastAsia="zh-CN"/>
        </w:rPr>
        <w:t>十、联系方式</w:t>
      </w:r>
    </w:p>
    <w:p w14:paraId="6207210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lang w:eastAsia="zh-CN"/>
        </w:rPr>
      </w:pPr>
      <w:r>
        <w:rPr>
          <w:rFonts w:hint="eastAsia" w:ascii="仿宋_GB2312" w:hAnsi="仿宋_GB2312" w:eastAsia="仿宋_GB2312" w:cs="仿宋_GB2312"/>
          <w:i w:val="0"/>
          <w:iCs w:val="0"/>
          <w:caps w:val="0"/>
          <w:color w:val="auto"/>
          <w:spacing w:val="0"/>
          <w:kern w:val="2"/>
          <w:sz w:val="30"/>
          <w:szCs w:val="30"/>
          <w:shd w:val="clear" w:fill="FFFFFF"/>
        </w:rPr>
        <w:t>比选人：大邑县</w:t>
      </w:r>
      <w:r>
        <w:rPr>
          <w:rFonts w:hint="eastAsia" w:ascii="仿宋_GB2312" w:hAnsi="仿宋_GB2312" w:eastAsia="仿宋_GB2312" w:cs="仿宋_GB2312"/>
          <w:i w:val="0"/>
          <w:iCs w:val="0"/>
          <w:caps w:val="0"/>
          <w:color w:val="auto"/>
          <w:spacing w:val="0"/>
          <w:kern w:val="2"/>
          <w:sz w:val="30"/>
          <w:szCs w:val="30"/>
          <w:shd w:val="clear" w:fill="FFFFFF"/>
          <w:lang w:val="en-US" w:eastAsia="zh-CN"/>
        </w:rPr>
        <w:t>刘氏庄园博物馆</w:t>
      </w:r>
    </w:p>
    <w:p w14:paraId="5E02FB2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shd w:val="clear" w:fill="FFFFFF"/>
          <w:lang w:val="en-US" w:eastAsia="zh-CN"/>
        </w:rPr>
      </w:pPr>
      <w:r>
        <w:rPr>
          <w:rFonts w:hint="eastAsia" w:ascii="仿宋_GB2312" w:hAnsi="仿宋_GB2312" w:eastAsia="仿宋_GB2312" w:cs="仿宋_GB2312"/>
          <w:i w:val="0"/>
          <w:iCs w:val="0"/>
          <w:caps w:val="0"/>
          <w:color w:val="auto"/>
          <w:spacing w:val="0"/>
          <w:kern w:val="2"/>
          <w:sz w:val="30"/>
          <w:szCs w:val="30"/>
          <w:shd w:val="clear" w:fill="FFFFFF"/>
        </w:rPr>
        <w:t>地  址：</w:t>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begin"/>
      </w:r>
      <w:r>
        <w:rPr>
          <w:rFonts w:hint="eastAsia" w:ascii="仿宋_GB2312" w:hAnsi="仿宋_GB2312" w:eastAsia="仿宋_GB2312" w:cs="仿宋_GB2312"/>
          <w:i w:val="0"/>
          <w:iCs w:val="0"/>
          <w:caps w:val="0"/>
          <w:color w:val="auto"/>
          <w:spacing w:val="0"/>
          <w:kern w:val="2"/>
          <w:sz w:val="30"/>
          <w:szCs w:val="30"/>
          <w:shd w:val="clear" w:fill="FFFFFF"/>
          <w:lang w:val="en-US" w:eastAsia="zh-CN"/>
        </w:rPr>
        <w:instrText xml:space="preserve"> HYPERLINK "https://baike.baidu.com/item/%E5%9B%9B%E5%B7%9D%E7%9C%81/0?fromModule=lemma_inlink" \t "https://baike.baidu.com/item/%E5%A4%A7%E9%82%91%E5%88%98%E6%B0%8F%E5%BA%84%E5%9B%AD%E5%8D%9A%E7%89%A9%E9%A6%86/_blank" </w:instrText>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separate"/>
      </w:r>
      <w:r>
        <w:rPr>
          <w:rFonts w:hint="eastAsia" w:ascii="仿宋_GB2312" w:hAnsi="仿宋_GB2312" w:eastAsia="仿宋_GB2312" w:cs="仿宋_GB2312"/>
          <w:i w:val="0"/>
          <w:iCs w:val="0"/>
          <w:caps w:val="0"/>
          <w:color w:val="auto"/>
          <w:spacing w:val="0"/>
          <w:kern w:val="2"/>
          <w:sz w:val="30"/>
          <w:szCs w:val="30"/>
          <w:shd w:val="clear" w:fill="FFFFFF"/>
          <w:lang w:val="en-US" w:eastAsia="zh-CN"/>
        </w:rPr>
        <w:t>四川省</w:t>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end"/>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begin"/>
      </w:r>
      <w:r>
        <w:rPr>
          <w:rFonts w:hint="eastAsia" w:ascii="仿宋_GB2312" w:hAnsi="仿宋_GB2312" w:eastAsia="仿宋_GB2312" w:cs="仿宋_GB2312"/>
          <w:i w:val="0"/>
          <w:iCs w:val="0"/>
          <w:caps w:val="0"/>
          <w:color w:val="auto"/>
          <w:spacing w:val="0"/>
          <w:kern w:val="2"/>
          <w:sz w:val="30"/>
          <w:szCs w:val="30"/>
          <w:shd w:val="clear" w:fill="FFFFFF"/>
          <w:lang w:val="en-US" w:eastAsia="zh-CN"/>
        </w:rPr>
        <w:instrText xml:space="preserve"> HYPERLINK "https://baike.baidu.com/item/%E6%88%90%E9%83%BD%E5%B8%82/0?fromModule=lemma_inlink" \t "https://baike.baidu.com/item/%E5%A4%A7%E9%82%91%E5%88%98%E6%B0%8F%E5%BA%84%E5%9B%AD%E5%8D%9A%E7%89%A9%E9%A6%86/_blank" </w:instrText>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separate"/>
      </w:r>
      <w:r>
        <w:rPr>
          <w:rFonts w:hint="eastAsia" w:ascii="仿宋_GB2312" w:hAnsi="仿宋_GB2312" w:eastAsia="仿宋_GB2312" w:cs="仿宋_GB2312"/>
          <w:i w:val="0"/>
          <w:iCs w:val="0"/>
          <w:caps w:val="0"/>
          <w:color w:val="auto"/>
          <w:spacing w:val="0"/>
          <w:kern w:val="2"/>
          <w:sz w:val="30"/>
          <w:szCs w:val="30"/>
          <w:shd w:val="clear" w:fill="FFFFFF"/>
          <w:lang w:val="en-US" w:eastAsia="zh-CN"/>
        </w:rPr>
        <w:t>成都市</w:t>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end"/>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begin"/>
      </w:r>
      <w:r>
        <w:rPr>
          <w:rFonts w:hint="eastAsia" w:ascii="仿宋_GB2312" w:hAnsi="仿宋_GB2312" w:eastAsia="仿宋_GB2312" w:cs="仿宋_GB2312"/>
          <w:i w:val="0"/>
          <w:iCs w:val="0"/>
          <w:caps w:val="0"/>
          <w:color w:val="auto"/>
          <w:spacing w:val="0"/>
          <w:kern w:val="2"/>
          <w:sz w:val="30"/>
          <w:szCs w:val="30"/>
          <w:shd w:val="clear" w:fill="FFFFFF"/>
          <w:lang w:val="en-US" w:eastAsia="zh-CN"/>
        </w:rPr>
        <w:instrText xml:space="preserve"> HYPERLINK "https://baike.baidu.com/item/%E5%A4%A7%E9%82%91%E5%8E%BF/8744975?fromModule=lemma_inlink" \t "https://baike.baidu.com/item/%E5%A4%A7%E9%82%91%E5%88%98%E6%B0%8F%E5%BA%84%E5%9B%AD%E5%8D%9A%E7%89%A9%E9%A6%86/_blank" </w:instrText>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separate"/>
      </w:r>
      <w:r>
        <w:rPr>
          <w:rFonts w:hint="eastAsia" w:ascii="仿宋_GB2312" w:hAnsi="仿宋_GB2312" w:eastAsia="仿宋_GB2312" w:cs="仿宋_GB2312"/>
          <w:i w:val="0"/>
          <w:iCs w:val="0"/>
          <w:caps w:val="0"/>
          <w:color w:val="auto"/>
          <w:spacing w:val="0"/>
          <w:kern w:val="2"/>
          <w:sz w:val="30"/>
          <w:szCs w:val="30"/>
          <w:shd w:val="clear" w:fill="FFFFFF"/>
          <w:lang w:val="en-US" w:eastAsia="zh-CN"/>
        </w:rPr>
        <w:t>大邑县</w:t>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end"/>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begin"/>
      </w:r>
      <w:r>
        <w:rPr>
          <w:rFonts w:hint="eastAsia" w:ascii="仿宋_GB2312" w:hAnsi="仿宋_GB2312" w:eastAsia="仿宋_GB2312" w:cs="仿宋_GB2312"/>
          <w:i w:val="0"/>
          <w:iCs w:val="0"/>
          <w:caps w:val="0"/>
          <w:color w:val="auto"/>
          <w:spacing w:val="0"/>
          <w:kern w:val="2"/>
          <w:sz w:val="30"/>
          <w:szCs w:val="30"/>
          <w:shd w:val="clear" w:fill="FFFFFF"/>
          <w:lang w:val="en-US" w:eastAsia="zh-CN"/>
        </w:rPr>
        <w:instrText xml:space="preserve"> HYPERLINK "https://baike.baidu.com/item/%E5%AE%89%E4%BB%81%E9%95%87/14713?fromModule=lemma_inlink" \t "https://baike.baidu.com/item/%E5%A4%A7%E9%82%91%E5%88%98%E6%B0%8F%E5%BA%84%E5%9B%AD%E5%8D%9A%E7%89%A9%E9%A6%86/_blank" </w:instrText>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separate"/>
      </w:r>
      <w:r>
        <w:rPr>
          <w:rFonts w:hint="eastAsia" w:ascii="仿宋_GB2312" w:hAnsi="仿宋_GB2312" w:eastAsia="仿宋_GB2312" w:cs="仿宋_GB2312"/>
          <w:i w:val="0"/>
          <w:iCs w:val="0"/>
          <w:caps w:val="0"/>
          <w:color w:val="auto"/>
          <w:spacing w:val="0"/>
          <w:kern w:val="2"/>
          <w:sz w:val="30"/>
          <w:szCs w:val="30"/>
          <w:shd w:val="clear" w:fill="FFFFFF"/>
          <w:lang w:val="en-US" w:eastAsia="zh-CN"/>
        </w:rPr>
        <w:t>安仁镇</w:t>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end"/>
      </w:r>
      <w:r>
        <w:rPr>
          <w:rFonts w:hint="eastAsia" w:ascii="仿宋_GB2312" w:hAnsi="仿宋_GB2312" w:eastAsia="仿宋_GB2312" w:cs="仿宋_GB2312"/>
          <w:i w:val="0"/>
          <w:iCs w:val="0"/>
          <w:caps w:val="0"/>
          <w:color w:val="auto"/>
          <w:spacing w:val="0"/>
          <w:kern w:val="2"/>
          <w:sz w:val="30"/>
          <w:szCs w:val="30"/>
          <w:shd w:val="clear" w:fill="FFFFFF"/>
          <w:lang w:val="en-US" w:eastAsia="zh-CN"/>
        </w:rPr>
        <w:t>金桂街15号</w:t>
      </w:r>
    </w:p>
    <w:p w14:paraId="4E7E308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lang w:eastAsia="zh-CN"/>
        </w:rPr>
      </w:pPr>
      <w:r>
        <w:rPr>
          <w:rFonts w:hint="eastAsia" w:ascii="仿宋_GB2312" w:hAnsi="仿宋_GB2312" w:eastAsia="仿宋_GB2312" w:cs="仿宋_GB2312"/>
          <w:i w:val="0"/>
          <w:iCs w:val="0"/>
          <w:caps w:val="0"/>
          <w:color w:val="auto"/>
          <w:spacing w:val="0"/>
          <w:kern w:val="2"/>
          <w:sz w:val="30"/>
          <w:szCs w:val="30"/>
          <w:shd w:val="clear" w:fill="FFFFFF"/>
        </w:rPr>
        <w:t>联系人：</w:t>
      </w:r>
      <w:r>
        <w:rPr>
          <w:rFonts w:hint="eastAsia" w:ascii="仿宋_GB2312" w:hAnsi="仿宋_GB2312" w:eastAsia="仿宋_GB2312" w:cs="仿宋_GB2312"/>
          <w:i w:val="0"/>
          <w:iCs w:val="0"/>
          <w:caps w:val="0"/>
          <w:color w:val="auto"/>
          <w:spacing w:val="0"/>
          <w:kern w:val="2"/>
          <w:sz w:val="30"/>
          <w:szCs w:val="30"/>
          <w:shd w:val="clear" w:fill="FFFFFF"/>
          <w:lang w:val="en-US" w:eastAsia="zh-CN"/>
        </w:rPr>
        <w:t xml:space="preserve">周女士 </w:t>
      </w:r>
    </w:p>
    <w:p w14:paraId="56C88B3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default" w:ascii="仿宋_GB2312" w:hAnsi="仿宋_GB2312" w:eastAsia="仿宋_GB2312" w:cs="仿宋_GB2312"/>
          <w:i w:val="0"/>
          <w:iCs w:val="0"/>
          <w:caps w:val="0"/>
          <w:color w:val="auto"/>
          <w:spacing w:val="0"/>
          <w:kern w:val="2"/>
          <w:sz w:val="30"/>
          <w:szCs w:val="30"/>
          <w:lang w:val="en-US" w:eastAsia="zh-CN"/>
        </w:rPr>
      </w:pPr>
      <w:r>
        <w:rPr>
          <w:rFonts w:hint="eastAsia" w:ascii="仿宋_GB2312" w:hAnsi="仿宋_GB2312" w:eastAsia="仿宋_GB2312" w:cs="仿宋_GB2312"/>
          <w:i w:val="0"/>
          <w:iCs w:val="0"/>
          <w:caps w:val="0"/>
          <w:color w:val="auto"/>
          <w:spacing w:val="0"/>
          <w:kern w:val="2"/>
          <w:sz w:val="30"/>
          <w:szCs w:val="30"/>
          <w:shd w:val="clear" w:fill="FFFFFF"/>
        </w:rPr>
        <w:t>电  话：</w:t>
      </w:r>
      <w:r>
        <w:rPr>
          <w:rFonts w:hint="eastAsia" w:ascii="仿宋_GB2312" w:hAnsi="仿宋_GB2312" w:eastAsia="仿宋_GB2312" w:cs="仿宋_GB2312"/>
          <w:i w:val="0"/>
          <w:iCs w:val="0"/>
          <w:caps w:val="0"/>
          <w:color w:val="auto"/>
          <w:spacing w:val="0"/>
          <w:kern w:val="2"/>
          <w:sz w:val="30"/>
          <w:szCs w:val="30"/>
          <w:shd w:val="clear" w:fill="FFFFFF"/>
          <w:lang w:val="en-US" w:eastAsia="zh-CN"/>
        </w:rPr>
        <w:t>13350853610</w:t>
      </w:r>
    </w:p>
    <w:p w14:paraId="01C8A17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12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rPr>
        <w:t> </w:t>
      </w:r>
    </w:p>
    <w:p w14:paraId="422EEF5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2" w:firstLineChars="200"/>
        <w:textAlignment w:val="auto"/>
        <w:rPr>
          <w:rFonts w:hint="default" w:ascii="仿宋_GB2312" w:hAnsi="仿宋_GB2312" w:eastAsia="仿宋_GB2312" w:cs="仿宋_GB2312"/>
          <w:i w:val="0"/>
          <w:iCs w:val="0"/>
          <w:caps w:val="0"/>
          <w:color w:val="auto"/>
          <w:spacing w:val="0"/>
          <w:kern w:val="2"/>
          <w:sz w:val="30"/>
          <w:szCs w:val="30"/>
          <w:lang w:val="en-US" w:eastAsia="zh-CN"/>
        </w:rPr>
      </w:pPr>
      <w:r>
        <w:rPr>
          <w:rStyle w:val="9"/>
          <w:rFonts w:hint="eastAsia" w:ascii="仿宋_GB2312" w:hAnsi="仿宋_GB2312" w:eastAsia="仿宋_GB2312" w:cs="仿宋_GB2312"/>
          <w:i w:val="0"/>
          <w:iCs w:val="0"/>
          <w:caps w:val="0"/>
          <w:color w:val="auto"/>
          <w:spacing w:val="0"/>
          <w:kern w:val="2"/>
          <w:sz w:val="30"/>
          <w:szCs w:val="30"/>
          <w:shd w:val="clear" w:fill="FFFFFF"/>
        </w:rPr>
        <w:t>附件：1.评分标准</w:t>
      </w:r>
    </w:p>
    <w:p w14:paraId="678812A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1506" w:firstLineChars="500"/>
        <w:textAlignment w:val="auto"/>
        <w:rPr>
          <w:rStyle w:val="9"/>
          <w:rFonts w:hint="eastAsia" w:ascii="仿宋_GB2312" w:hAnsi="仿宋_GB2312" w:eastAsia="仿宋_GB2312" w:cs="仿宋_GB2312"/>
          <w:i w:val="0"/>
          <w:iCs w:val="0"/>
          <w:caps w:val="0"/>
          <w:color w:val="auto"/>
          <w:spacing w:val="0"/>
          <w:kern w:val="2"/>
          <w:sz w:val="30"/>
          <w:szCs w:val="30"/>
          <w:shd w:val="clear" w:fill="FFFFFF"/>
        </w:rPr>
      </w:pPr>
      <w:r>
        <w:rPr>
          <w:rStyle w:val="9"/>
          <w:rFonts w:hint="eastAsia" w:ascii="仿宋_GB2312" w:hAnsi="仿宋_GB2312" w:eastAsia="仿宋_GB2312" w:cs="仿宋_GB2312"/>
          <w:i w:val="0"/>
          <w:iCs w:val="0"/>
          <w:caps w:val="0"/>
          <w:color w:val="auto"/>
          <w:spacing w:val="0"/>
          <w:kern w:val="2"/>
          <w:sz w:val="30"/>
          <w:szCs w:val="30"/>
          <w:shd w:val="clear" w:fill="FFFFFF"/>
        </w:rPr>
        <w:t>2.承诺函</w:t>
      </w:r>
    </w:p>
    <w:p w14:paraId="6FFE234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rPr>
        <w:t> </w:t>
      </w:r>
    </w:p>
    <w:p w14:paraId="1B89AD6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right"/>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rPr>
        <w:t>大邑县</w:t>
      </w:r>
      <w:r>
        <w:rPr>
          <w:rFonts w:hint="eastAsia" w:ascii="仿宋_GB2312" w:hAnsi="仿宋_GB2312" w:eastAsia="仿宋_GB2312" w:cs="仿宋_GB2312"/>
          <w:i w:val="0"/>
          <w:iCs w:val="0"/>
          <w:caps w:val="0"/>
          <w:color w:val="auto"/>
          <w:spacing w:val="0"/>
          <w:kern w:val="2"/>
          <w:sz w:val="30"/>
          <w:szCs w:val="30"/>
          <w:shd w:val="clear" w:fill="FFFFFF"/>
          <w:lang w:val="en-US" w:eastAsia="zh-CN"/>
        </w:rPr>
        <w:t>刘氏庄园博物馆</w:t>
      </w:r>
    </w:p>
    <w:p w14:paraId="53A61AB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700" w:firstLineChars="1900"/>
        <w:jc w:val="both"/>
        <w:textAlignment w:val="auto"/>
        <w:rPr>
          <w:rFonts w:hint="eastAsia" w:ascii="仿宋_GB2312" w:hAnsi="仿宋_GB2312" w:eastAsia="仿宋_GB2312" w:cs="仿宋_GB2312"/>
          <w:color w:val="auto"/>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rPr>
        <w:t>202</w:t>
      </w:r>
      <w:r>
        <w:rPr>
          <w:rFonts w:hint="eastAsia" w:ascii="仿宋_GB2312" w:hAnsi="仿宋_GB2312" w:eastAsia="仿宋_GB2312" w:cs="仿宋_GB2312"/>
          <w:i w:val="0"/>
          <w:iCs w:val="0"/>
          <w:caps w:val="0"/>
          <w:color w:val="auto"/>
          <w:spacing w:val="0"/>
          <w:kern w:val="2"/>
          <w:sz w:val="30"/>
          <w:szCs w:val="30"/>
          <w:shd w:val="clear" w:fill="FFFFFF"/>
          <w:lang w:val="en-US" w:eastAsia="zh-CN"/>
        </w:rPr>
        <w:t>5</w:t>
      </w:r>
      <w:r>
        <w:rPr>
          <w:rFonts w:hint="eastAsia" w:ascii="仿宋_GB2312" w:hAnsi="仿宋_GB2312" w:eastAsia="仿宋_GB2312" w:cs="仿宋_GB2312"/>
          <w:i w:val="0"/>
          <w:iCs w:val="0"/>
          <w:caps w:val="0"/>
          <w:color w:val="auto"/>
          <w:spacing w:val="0"/>
          <w:kern w:val="2"/>
          <w:sz w:val="30"/>
          <w:szCs w:val="30"/>
          <w:shd w:val="clear" w:fill="FFFFFF"/>
        </w:rPr>
        <w:t>年</w:t>
      </w:r>
      <w:r>
        <w:rPr>
          <w:rFonts w:hint="eastAsia" w:ascii="仿宋_GB2312" w:hAnsi="仿宋_GB2312" w:eastAsia="仿宋_GB2312" w:cs="仿宋_GB2312"/>
          <w:i w:val="0"/>
          <w:iCs w:val="0"/>
          <w:caps w:val="0"/>
          <w:color w:val="auto"/>
          <w:spacing w:val="0"/>
          <w:kern w:val="2"/>
          <w:sz w:val="30"/>
          <w:szCs w:val="30"/>
          <w:shd w:val="clear" w:fill="FFFFFF"/>
          <w:lang w:val="en-US" w:eastAsia="zh-CN"/>
        </w:rPr>
        <w:t>12</w:t>
      </w:r>
      <w:r>
        <w:rPr>
          <w:rFonts w:hint="eastAsia" w:ascii="仿宋_GB2312" w:hAnsi="仿宋_GB2312" w:eastAsia="仿宋_GB2312" w:cs="仿宋_GB2312"/>
          <w:i w:val="0"/>
          <w:iCs w:val="0"/>
          <w:caps w:val="0"/>
          <w:color w:val="auto"/>
          <w:spacing w:val="0"/>
          <w:kern w:val="2"/>
          <w:sz w:val="30"/>
          <w:szCs w:val="30"/>
          <w:shd w:val="clear" w:fill="FFFFFF"/>
        </w:rPr>
        <w:t>月</w:t>
      </w:r>
      <w:r>
        <w:rPr>
          <w:rFonts w:hint="eastAsia" w:ascii="仿宋_GB2312" w:hAnsi="仿宋_GB2312" w:eastAsia="仿宋_GB2312" w:cs="仿宋_GB2312"/>
          <w:i w:val="0"/>
          <w:iCs w:val="0"/>
          <w:caps w:val="0"/>
          <w:color w:val="auto"/>
          <w:spacing w:val="0"/>
          <w:kern w:val="2"/>
          <w:sz w:val="30"/>
          <w:szCs w:val="30"/>
          <w:shd w:val="clear" w:fill="FFFFFF"/>
          <w:lang w:val="en-US" w:eastAsia="zh-CN"/>
        </w:rPr>
        <w:t>10</w:t>
      </w:r>
      <w:r>
        <w:rPr>
          <w:rFonts w:hint="eastAsia" w:ascii="仿宋_GB2312" w:hAnsi="仿宋_GB2312" w:eastAsia="仿宋_GB2312" w:cs="仿宋_GB2312"/>
          <w:i w:val="0"/>
          <w:iCs w:val="0"/>
          <w:caps w:val="0"/>
          <w:color w:val="auto"/>
          <w:spacing w:val="0"/>
          <w:kern w:val="2"/>
          <w:sz w:val="30"/>
          <w:szCs w:val="30"/>
          <w:shd w:val="clear" w:fill="FFFFFF"/>
        </w:rPr>
        <w:t>日</w:t>
      </w:r>
    </w:p>
    <w:p w14:paraId="53CCA598">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300" w:firstLineChars="100"/>
        <w:jc w:val="center"/>
        <w:textAlignment w:val="auto"/>
        <w:outlineLvl w:val="9"/>
        <w:rPr>
          <w:rFonts w:hint="eastAsia" w:ascii="宋体" w:hAnsi="宋体" w:eastAsia="宋体" w:cs="宋体"/>
          <w:color w:val="auto"/>
          <w:sz w:val="30"/>
          <w:szCs w:val="30"/>
        </w:rPr>
      </w:pPr>
    </w:p>
    <w:p w14:paraId="61C99B8C">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300" w:firstLineChars="100"/>
        <w:jc w:val="center"/>
        <w:textAlignment w:val="auto"/>
        <w:outlineLvl w:val="9"/>
        <w:rPr>
          <w:rFonts w:hint="eastAsia" w:ascii="宋体" w:hAnsi="宋体" w:eastAsia="宋体" w:cs="宋体"/>
          <w:color w:val="auto"/>
          <w:sz w:val="30"/>
          <w:szCs w:val="30"/>
        </w:rPr>
      </w:pPr>
    </w:p>
    <w:p w14:paraId="5673F316">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300" w:firstLineChars="100"/>
        <w:jc w:val="center"/>
        <w:textAlignment w:val="auto"/>
        <w:outlineLvl w:val="9"/>
        <w:rPr>
          <w:rFonts w:hint="eastAsia" w:ascii="宋体" w:hAnsi="宋体" w:eastAsia="宋体" w:cs="宋体"/>
          <w:color w:val="auto"/>
          <w:sz w:val="30"/>
          <w:szCs w:val="30"/>
        </w:rPr>
      </w:pPr>
    </w:p>
    <w:p w14:paraId="666B7EAB">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300" w:firstLineChars="100"/>
        <w:jc w:val="center"/>
        <w:textAlignment w:val="auto"/>
        <w:outlineLvl w:val="9"/>
        <w:rPr>
          <w:rFonts w:hint="eastAsia" w:ascii="宋体" w:hAnsi="宋体" w:eastAsia="宋体" w:cs="宋体"/>
          <w:color w:val="auto"/>
          <w:sz w:val="30"/>
          <w:szCs w:val="30"/>
        </w:rPr>
      </w:pPr>
    </w:p>
    <w:p w14:paraId="09225CDF">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300" w:firstLineChars="100"/>
        <w:jc w:val="center"/>
        <w:textAlignment w:val="auto"/>
        <w:outlineLvl w:val="9"/>
        <w:rPr>
          <w:rFonts w:hint="eastAsia" w:ascii="宋体" w:hAnsi="宋体" w:eastAsia="宋体" w:cs="宋体"/>
          <w:color w:val="auto"/>
          <w:sz w:val="30"/>
          <w:szCs w:val="30"/>
        </w:rPr>
      </w:pPr>
    </w:p>
    <w:p w14:paraId="3B03A09B">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300" w:firstLineChars="100"/>
        <w:jc w:val="center"/>
        <w:textAlignment w:val="auto"/>
        <w:outlineLvl w:val="9"/>
        <w:rPr>
          <w:rFonts w:hint="eastAsia" w:ascii="宋体" w:hAnsi="宋体" w:eastAsia="宋体" w:cs="宋体"/>
          <w:color w:val="auto"/>
          <w:sz w:val="30"/>
          <w:szCs w:val="30"/>
        </w:rPr>
      </w:pPr>
    </w:p>
    <w:p w14:paraId="70A3194F">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240" w:firstLineChars="100"/>
        <w:jc w:val="center"/>
        <w:textAlignment w:val="auto"/>
        <w:outlineLvl w:val="9"/>
        <w:rPr>
          <w:rFonts w:hint="eastAsia" w:ascii="宋体" w:hAnsi="宋体" w:eastAsia="宋体" w:cs="宋体"/>
          <w:color w:val="auto"/>
          <w:sz w:val="24"/>
        </w:rPr>
      </w:pPr>
    </w:p>
    <w:p w14:paraId="74FA5F67">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240" w:firstLineChars="100"/>
        <w:jc w:val="center"/>
        <w:textAlignment w:val="auto"/>
        <w:outlineLvl w:val="9"/>
        <w:rPr>
          <w:rFonts w:hint="eastAsia" w:ascii="宋体" w:hAnsi="宋体" w:eastAsia="宋体" w:cs="宋体"/>
          <w:color w:val="auto"/>
          <w:sz w:val="24"/>
        </w:rPr>
      </w:pPr>
    </w:p>
    <w:p w14:paraId="3BDC82CE">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240" w:firstLineChars="100"/>
        <w:jc w:val="center"/>
        <w:textAlignment w:val="auto"/>
        <w:outlineLvl w:val="9"/>
        <w:rPr>
          <w:rFonts w:hint="eastAsia" w:ascii="宋体" w:hAnsi="宋体" w:eastAsia="宋体" w:cs="宋体"/>
          <w:color w:val="auto"/>
          <w:sz w:val="24"/>
        </w:rPr>
      </w:pPr>
    </w:p>
    <w:p w14:paraId="2F86268E">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240" w:firstLineChars="100"/>
        <w:jc w:val="center"/>
        <w:textAlignment w:val="auto"/>
        <w:outlineLvl w:val="9"/>
        <w:rPr>
          <w:rFonts w:hint="eastAsia" w:ascii="宋体" w:hAnsi="宋体" w:eastAsia="宋体" w:cs="宋体"/>
          <w:color w:val="auto"/>
          <w:sz w:val="24"/>
        </w:rPr>
      </w:pPr>
    </w:p>
    <w:p w14:paraId="64EECFDD">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240" w:firstLineChars="100"/>
        <w:jc w:val="center"/>
        <w:textAlignment w:val="auto"/>
        <w:outlineLvl w:val="9"/>
        <w:rPr>
          <w:rFonts w:hint="eastAsia" w:ascii="宋体" w:hAnsi="宋体" w:eastAsia="宋体" w:cs="宋体"/>
          <w:color w:val="auto"/>
          <w:sz w:val="24"/>
        </w:rPr>
      </w:pPr>
    </w:p>
    <w:p w14:paraId="57AA272A">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240" w:firstLineChars="100"/>
        <w:jc w:val="center"/>
        <w:textAlignment w:val="auto"/>
        <w:outlineLvl w:val="9"/>
        <w:rPr>
          <w:rFonts w:hint="eastAsia" w:ascii="宋体" w:hAnsi="宋体" w:eastAsia="宋体" w:cs="宋体"/>
          <w:color w:val="auto"/>
          <w:sz w:val="24"/>
        </w:rPr>
      </w:pPr>
    </w:p>
    <w:p w14:paraId="20B29C81">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240" w:firstLineChars="100"/>
        <w:jc w:val="center"/>
        <w:textAlignment w:val="auto"/>
        <w:outlineLvl w:val="9"/>
        <w:rPr>
          <w:rFonts w:hint="eastAsia" w:ascii="宋体" w:hAnsi="宋体" w:eastAsia="宋体" w:cs="宋体"/>
          <w:color w:val="auto"/>
          <w:sz w:val="24"/>
        </w:rPr>
      </w:pPr>
    </w:p>
    <w:p w14:paraId="27E23F5A">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240" w:firstLineChars="100"/>
        <w:jc w:val="center"/>
        <w:textAlignment w:val="auto"/>
        <w:outlineLvl w:val="9"/>
        <w:rPr>
          <w:rFonts w:hint="eastAsia" w:ascii="宋体" w:hAnsi="宋体" w:eastAsia="宋体" w:cs="宋体"/>
          <w:color w:val="auto"/>
          <w:sz w:val="24"/>
        </w:rPr>
      </w:pPr>
    </w:p>
    <w:p w14:paraId="3C0F2E17">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240" w:firstLineChars="100"/>
        <w:jc w:val="center"/>
        <w:textAlignment w:val="auto"/>
        <w:outlineLvl w:val="9"/>
        <w:rPr>
          <w:rFonts w:hint="eastAsia" w:ascii="宋体" w:hAnsi="宋体" w:eastAsia="宋体" w:cs="宋体"/>
          <w:color w:val="auto"/>
          <w:sz w:val="24"/>
        </w:rPr>
      </w:pPr>
    </w:p>
    <w:p w14:paraId="4F384ADC">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240" w:firstLineChars="100"/>
        <w:jc w:val="center"/>
        <w:textAlignment w:val="auto"/>
        <w:outlineLvl w:val="9"/>
        <w:rPr>
          <w:rFonts w:hint="eastAsia" w:ascii="宋体" w:hAnsi="宋体" w:eastAsia="宋体" w:cs="宋体"/>
          <w:color w:val="auto"/>
          <w:sz w:val="24"/>
        </w:rPr>
      </w:pPr>
    </w:p>
    <w:p w14:paraId="5F3E23DC">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240" w:firstLineChars="100"/>
        <w:jc w:val="center"/>
        <w:textAlignment w:val="auto"/>
        <w:outlineLvl w:val="9"/>
        <w:rPr>
          <w:rFonts w:hint="eastAsia" w:ascii="宋体" w:hAnsi="宋体" w:eastAsia="宋体" w:cs="宋体"/>
          <w:color w:val="auto"/>
          <w:sz w:val="24"/>
        </w:rPr>
      </w:pPr>
    </w:p>
    <w:p w14:paraId="082206B1">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240" w:firstLineChars="100"/>
        <w:jc w:val="center"/>
        <w:textAlignment w:val="auto"/>
        <w:outlineLvl w:val="9"/>
        <w:rPr>
          <w:rFonts w:hint="eastAsia" w:ascii="宋体" w:hAnsi="宋体" w:eastAsia="宋体" w:cs="宋体"/>
          <w:color w:val="auto"/>
          <w:sz w:val="24"/>
        </w:rPr>
      </w:pPr>
    </w:p>
    <w:p w14:paraId="0660C190">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240" w:firstLineChars="100"/>
        <w:jc w:val="center"/>
        <w:textAlignment w:val="auto"/>
        <w:outlineLvl w:val="9"/>
        <w:rPr>
          <w:rFonts w:hint="eastAsia" w:ascii="宋体" w:hAnsi="宋体" w:eastAsia="宋体" w:cs="宋体"/>
          <w:color w:val="auto"/>
          <w:sz w:val="24"/>
        </w:rPr>
      </w:pPr>
    </w:p>
    <w:p w14:paraId="71D21ACE">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240" w:firstLineChars="100"/>
        <w:jc w:val="center"/>
        <w:textAlignment w:val="auto"/>
        <w:outlineLvl w:val="9"/>
        <w:rPr>
          <w:rFonts w:hint="eastAsia" w:ascii="宋体" w:hAnsi="宋体" w:eastAsia="宋体" w:cs="宋体"/>
          <w:color w:val="auto"/>
          <w:sz w:val="24"/>
        </w:rPr>
      </w:pPr>
    </w:p>
    <w:p w14:paraId="2EF19905">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240" w:firstLineChars="100"/>
        <w:jc w:val="center"/>
        <w:textAlignment w:val="auto"/>
        <w:outlineLvl w:val="9"/>
        <w:rPr>
          <w:rFonts w:hint="eastAsia" w:ascii="宋体" w:hAnsi="宋体" w:eastAsia="宋体" w:cs="宋体"/>
          <w:color w:val="auto"/>
          <w:sz w:val="24"/>
        </w:rPr>
      </w:pPr>
    </w:p>
    <w:p w14:paraId="366F9A54">
      <w:pPr>
        <w:keepNext w:val="0"/>
        <w:keepLines w:val="0"/>
        <w:pageBreakBefore w:val="0"/>
        <w:widowControl w:val="0"/>
        <w:kinsoku/>
        <w:wordWrap/>
        <w:overflowPunct/>
        <w:topLinePunct w:val="0"/>
        <w:autoSpaceDE/>
        <w:autoSpaceDN/>
        <w:bidi w:val="0"/>
        <w:adjustRightInd w:val="0"/>
        <w:snapToGrid w:val="0"/>
        <w:spacing w:line="500" w:lineRule="exact"/>
        <w:ind w:right="0" w:rightChars="0"/>
        <w:jc w:val="left"/>
        <w:textAlignment w:val="auto"/>
        <w:outlineLvl w:val="9"/>
        <w:rPr>
          <w:rFonts w:hint="eastAsia" w:ascii="黑体" w:hAnsi="黑体" w:eastAsia="黑体" w:cs="黑体"/>
          <w:color w:val="auto"/>
          <w:sz w:val="30"/>
          <w:szCs w:val="30"/>
          <w:lang w:val="en-US" w:eastAsia="zh-CN"/>
        </w:rPr>
      </w:pPr>
    </w:p>
    <w:p w14:paraId="1C03499A">
      <w:pPr>
        <w:keepNext w:val="0"/>
        <w:keepLines w:val="0"/>
        <w:pageBreakBefore w:val="0"/>
        <w:widowControl w:val="0"/>
        <w:kinsoku/>
        <w:wordWrap/>
        <w:overflowPunct/>
        <w:topLinePunct w:val="0"/>
        <w:autoSpaceDE/>
        <w:autoSpaceDN/>
        <w:bidi w:val="0"/>
        <w:adjustRightInd w:val="0"/>
        <w:snapToGrid w:val="0"/>
        <w:spacing w:line="500" w:lineRule="exact"/>
        <w:ind w:right="0" w:rightChars="0"/>
        <w:jc w:val="left"/>
        <w:textAlignment w:val="auto"/>
        <w:outlineLvl w:val="9"/>
        <w:rPr>
          <w:rFonts w:hint="default" w:ascii="宋体" w:hAnsi="宋体" w:cs="宋体"/>
          <w:color w:val="auto"/>
          <w:sz w:val="24"/>
          <w:lang w:val="en-US" w:eastAsia="zh-CN"/>
        </w:rPr>
      </w:pPr>
      <w:r>
        <w:rPr>
          <w:rFonts w:hint="eastAsia" w:ascii="黑体" w:hAnsi="黑体" w:eastAsia="黑体" w:cs="黑体"/>
          <w:color w:val="auto"/>
          <w:sz w:val="30"/>
          <w:szCs w:val="30"/>
          <w:lang w:val="en-US" w:eastAsia="zh-CN"/>
        </w:rPr>
        <w:t>附件一</w:t>
      </w:r>
    </w:p>
    <w:p w14:paraId="2709C515">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440" w:firstLineChars="100"/>
        <w:jc w:val="center"/>
        <w:textAlignment w:val="auto"/>
        <w:outlineLvl w:val="9"/>
        <w:rPr>
          <w:color w:val="auto"/>
        </w:rPr>
      </w:pPr>
      <w:r>
        <w:rPr>
          <w:rFonts w:hint="eastAsia" w:ascii="方正小标宋简体" w:hAnsi="方正小标宋简体" w:eastAsia="方正小标宋简体" w:cs="方正小标宋简体"/>
          <w:color w:val="auto"/>
          <w:sz w:val="44"/>
          <w:szCs w:val="44"/>
        </w:rPr>
        <w:t>评分因素及</w:t>
      </w:r>
      <w:r>
        <w:rPr>
          <w:rFonts w:hint="eastAsia" w:ascii="方正小标宋简体" w:hAnsi="方正小标宋简体" w:eastAsia="方正小标宋简体" w:cs="方正小标宋简体"/>
          <w:color w:val="auto"/>
          <w:sz w:val="44"/>
          <w:szCs w:val="44"/>
          <w:lang w:val="en-US" w:eastAsia="zh-CN"/>
        </w:rPr>
        <w:t>评审</w:t>
      </w:r>
      <w:r>
        <w:rPr>
          <w:rFonts w:hint="eastAsia" w:ascii="方正小标宋简体" w:hAnsi="方正小标宋简体" w:eastAsia="方正小标宋简体" w:cs="方正小标宋简体"/>
          <w:color w:val="auto"/>
          <w:sz w:val="44"/>
          <w:szCs w:val="44"/>
        </w:rPr>
        <w:t>标准</w:t>
      </w:r>
    </w:p>
    <w:tbl>
      <w:tblPr>
        <w:tblStyle w:val="7"/>
        <w:tblW w:w="10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809"/>
        <w:gridCol w:w="930"/>
        <w:gridCol w:w="7632"/>
      </w:tblGrid>
      <w:tr w14:paraId="4A2D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07" w:type="dxa"/>
            <w:shd w:val="clear" w:color="000000" w:fill="FFFFFF"/>
            <w:vAlign w:val="center"/>
          </w:tcPr>
          <w:p w14:paraId="733136AF">
            <w:pPr>
              <w:tabs>
                <w:tab w:val="left" w:pos="7665"/>
              </w:tabs>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809" w:type="dxa"/>
            <w:shd w:val="clear" w:color="000000" w:fill="FFFFFF"/>
            <w:vAlign w:val="center"/>
          </w:tcPr>
          <w:p w14:paraId="42D9D40D">
            <w:pPr>
              <w:tabs>
                <w:tab w:val="left" w:pos="7665"/>
              </w:tabs>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评分因素</w:t>
            </w:r>
          </w:p>
        </w:tc>
        <w:tc>
          <w:tcPr>
            <w:tcW w:w="930" w:type="dxa"/>
            <w:shd w:val="clear" w:color="000000" w:fill="FFFFFF"/>
            <w:vAlign w:val="center"/>
          </w:tcPr>
          <w:p w14:paraId="69FAB051">
            <w:pPr>
              <w:tabs>
                <w:tab w:val="left" w:pos="7665"/>
              </w:tabs>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分值权重</w:t>
            </w:r>
          </w:p>
        </w:tc>
        <w:tc>
          <w:tcPr>
            <w:tcW w:w="7632" w:type="dxa"/>
            <w:shd w:val="clear" w:color="000000" w:fill="FFFFFF"/>
            <w:vAlign w:val="center"/>
          </w:tcPr>
          <w:p w14:paraId="609F457E">
            <w:pPr>
              <w:tabs>
                <w:tab w:val="left" w:pos="7665"/>
              </w:tabs>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评分依据</w:t>
            </w:r>
          </w:p>
        </w:tc>
      </w:tr>
      <w:tr w14:paraId="062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707" w:type="dxa"/>
            <w:shd w:val="clear" w:color="000000" w:fill="FFFFFF"/>
            <w:vAlign w:val="center"/>
          </w:tcPr>
          <w:p w14:paraId="13F1DFC7">
            <w:pPr>
              <w:tabs>
                <w:tab w:val="left" w:pos="7665"/>
              </w:tabs>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09" w:type="dxa"/>
            <w:shd w:val="clear" w:color="000000" w:fill="FFFFFF"/>
            <w:vAlign w:val="center"/>
          </w:tcPr>
          <w:p w14:paraId="0E369A1A">
            <w:pPr>
              <w:tabs>
                <w:tab w:val="left" w:pos="7665"/>
              </w:tabs>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报价</w:t>
            </w:r>
          </w:p>
        </w:tc>
        <w:tc>
          <w:tcPr>
            <w:tcW w:w="930" w:type="dxa"/>
            <w:shd w:val="clear" w:color="000000" w:fill="FFFFFF"/>
            <w:vAlign w:val="center"/>
          </w:tcPr>
          <w:p w14:paraId="5B57B0A5">
            <w:pPr>
              <w:tabs>
                <w:tab w:val="left" w:pos="7665"/>
              </w:tabs>
              <w:spacing w:line="400" w:lineRule="exact"/>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分</w:t>
            </w:r>
          </w:p>
        </w:tc>
        <w:tc>
          <w:tcPr>
            <w:tcW w:w="7632" w:type="dxa"/>
            <w:shd w:val="clear" w:color="000000" w:fill="FFFFFF"/>
            <w:vAlign w:val="center"/>
          </w:tcPr>
          <w:p w14:paraId="2CE1A30A">
            <w:pPr>
              <w:tabs>
                <w:tab w:val="left" w:pos="7665"/>
              </w:tabs>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（1）报价超过采购预算控制价的无效，未超过采购预算控制价的报价按以下公式进行计算</w:t>
            </w:r>
          </w:p>
          <w:p w14:paraId="572948EC">
            <w:pPr>
              <w:tabs>
                <w:tab w:val="left" w:pos="7665"/>
              </w:tabs>
              <w:spacing w:line="40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（2）采用低价优先法计算，即满足比选文件要求且价格最低的报价为评标基准价，其价格分为满分。其他比选申请人的价格分统一按照下列公式计算：报价得分=(有效最低报价／报价)×</w:t>
            </w:r>
            <w:r>
              <w:rPr>
                <w:rFonts w:hint="eastAsia" w:ascii="宋体" w:hAnsi="宋体" w:cs="宋体"/>
                <w:color w:val="auto"/>
                <w:sz w:val="24"/>
                <w:szCs w:val="24"/>
                <w:lang w:val="en-US" w:eastAsia="zh-CN"/>
              </w:rPr>
              <w:t>30</w:t>
            </w:r>
          </w:p>
        </w:tc>
      </w:tr>
      <w:tr w14:paraId="1D07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1" w:hRule="atLeast"/>
          <w:jc w:val="center"/>
        </w:trPr>
        <w:tc>
          <w:tcPr>
            <w:tcW w:w="707" w:type="dxa"/>
            <w:shd w:val="clear" w:color="000000" w:fill="FFFFFF"/>
            <w:vAlign w:val="center"/>
          </w:tcPr>
          <w:p w14:paraId="5B5DF9D7">
            <w:pPr>
              <w:tabs>
                <w:tab w:val="left" w:pos="7665"/>
              </w:tabs>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09" w:type="dxa"/>
            <w:shd w:val="clear" w:color="000000" w:fill="FFFFFF"/>
            <w:vAlign w:val="center"/>
          </w:tcPr>
          <w:p w14:paraId="4F0635A9">
            <w:pPr>
              <w:tabs>
                <w:tab w:val="left" w:pos="7665"/>
              </w:tabs>
              <w:spacing w:line="400" w:lineRule="exact"/>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拍摄</w:t>
            </w:r>
            <w:r>
              <w:rPr>
                <w:rFonts w:hint="eastAsia" w:ascii="宋体" w:hAnsi="宋体" w:eastAsia="宋体" w:cs="宋体"/>
                <w:color w:val="auto"/>
                <w:sz w:val="24"/>
                <w:szCs w:val="24"/>
              </w:rPr>
              <w:t>方案</w:t>
            </w:r>
          </w:p>
        </w:tc>
        <w:tc>
          <w:tcPr>
            <w:tcW w:w="930" w:type="dxa"/>
            <w:shd w:val="clear" w:color="000000" w:fill="FFFFFF"/>
            <w:vAlign w:val="center"/>
          </w:tcPr>
          <w:p w14:paraId="5D2FB883">
            <w:pPr>
              <w:tabs>
                <w:tab w:val="left" w:pos="7665"/>
              </w:tabs>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分</w:t>
            </w:r>
          </w:p>
        </w:tc>
        <w:tc>
          <w:tcPr>
            <w:tcW w:w="7632" w:type="dxa"/>
            <w:shd w:val="clear" w:color="000000" w:fill="FFFFFF"/>
            <w:vAlign w:val="center"/>
          </w:tcPr>
          <w:p w14:paraId="67484AA3">
            <w:pPr>
              <w:tabs>
                <w:tab w:val="left" w:pos="7665"/>
              </w:tabs>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根据比选申请人提供的拍摄方案进行评分，包含但不限于：①创意策划②拍摄计划③后期方案④交付说明等。</w:t>
            </w:r>
          </w:p>
          <w:p w14:paraId="5B3ACDFC">
            <w:pPr>
              <w:tabs>
                <w:tab w:val="left" w:pos="7665"/>
              </w:tabs>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以上内容完整详实、创意突出、可操作性强、完全满足项目核心需求的得 32-40 分；以上内容完整、描述清晰、具备可操作性、基本满足项目实际需求的得 22-31 分；以上内容不够完整、描述模糊、可操作性不足、难以满足项目核心需求的得 0-21 分。</w:t>
            </w:r>
          </w:p>
        </w:tc>
      </w:tr>
      <w:tr w14:paraId="7836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07" w:type="dxa"/>
            <w:shd w:val="clear" w:color="000000" w:fill="FFFFFF"/>
            <w:vAlign w:val="center"/>
          </w:tcPr>
          <w:p w14:paraId="1D4429D1">
            <w:pPr>
              <w:tabs>
                <w:tab w:val="left" w:pos="7665"/>
              </w:tabs>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809" w:type="dxa"/>
            <w:shd w:val="clear" w:color="000000" w:fill="FFFFFF"/>
            <w:vAlign w:val="center"/>
          </w:tcPr>
          <w:p w14:paraId="4214B740">
            <w:pPr>
              <w:tabs>
                <w:tab w:val="left" w:pos="7665"/>
              </w:tabs>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类似业绩</w:t>
            </w:r>
          </w:p>
        </w:tc>
        <w:tc>
          <w:tcPr>
            <w:tcW w:w="930" w:type="dxa"/>
            <w:shd w:val="clear" w:color="000000" w:fill="FFFFFF"/>
            <w:vAlign w:val="center"/>
          </w:tcPr>
          <w:p w14:paraId="79642F82">
            <w:pPr>
              <w:tabs>
                <w:tab w:val="left" w:pos="7665"/>
              </w:tabs>
              <w:spacing w:line="400" w:lineRule="exact"/>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20</w:t>
            </w:r>
            <w:r>
              <w:rPr>
                <w:rFonts w:hint="eastAsia" w:ascii="宋体" w:hAnsi="宋体" w:eastAsia="宋体" w:cs="宋体"/>
                <w:color w:val="auto"/>
                <w:sz w:val="24"/>
                <w:szCs w:val="24"/>
              </w:rPr>
              <w:t>分</w:t>
            </w:r>
          </w:p>
        </w:tc>
        <w:tc>
          <w:tcPr>
            <w:tcW w:w="7632" w:type="dxa"/>
            <w:shd w:val="clear" w:color="000000" w:fill="FFFFFF"/>
            <w:vAlign w:val="center"/>
          </w:tcPr>
          <w:p w14:paraId="046C6558">
            <w:pPr>
              <w:tabs>
                <w:tab w:val="left" w:pos="7665"/>
              </w:tabs>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比选申请人2022年1月1日至投标截止时间具有1个</w:t>
            </w:r>
            <w:r>
              <w:rPr>
                <w:rFonts w:hint="eastAsia" w:ascii="宋体" w:hAnsi="宋体" w:cs="宋体"/>
                <w:color w:val="auto"/>
                <w:sz w:val="24"/>
                <w:szCs w:val="24"/>
                <w:lang w:val="en-US" w:eastAsia="zh-CN"/>
              </w:rPr>
              <w:t>政府部门合作</w:t>
            </w:r>
            <w:r>
              <w:rPr>
                <w:rFonts w:hint="eastAsia" w:ascii="宋体" w:hAnsi="宋体" w:eastAsia="宋体" w:cs="宋体"/>
                <w:color w:val="auto"/>
                <w:sz w:val="24"/>
                <w:szCs w:val="24"/>
              </w:rPr>
              <w:t>拍摄制作业绩得10分</w:t>
            </w:r>
            <w:r>
              <w:rPr>
                <w:rFonts w:hint="eastAsia" w:ascii="宋体" w:hAnsi="宋体" w:cs="宋体"/>
                <w:color w:val="auto"/>
                <w:sz w:val="24"/>
                <w:szCs w:val="24"/>
                <w:lang w:eastAsia="zh-CN"/>
              </w:rPr>
              <w:t>，</w:t>
            </w:r>
            <w:r>
              <w:rPr>
                <w:rFonts w:hint="eastAsia" w:ascii="宋体" w:hAnsi="宋体" w:eastAsia="宋体" w:cs="宋体"/>
                <w:color w:val="auto"/>
                <w:sz w:val="24"/>
                <w:szCs w:val="24"/>
              </w:rPr>
              <w:t>每增加1个类似业绩得1</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分，最高得20分。</w:t>
            </w:r>
          </w:p>
          <w:p w14:paraId="6B772C6A">
            <w:pPr>
              <w:tabs>
                <w:tab w:val="left" w:pos="7665"/>
              </w:tabs>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注：证明材料为合同协议书复印件（需体现项目名称、服务内容、签约时间），复印件加盖比选申请人公章鲜章。</w:t>
            </w:r>
          </w:p>
        </w:tc>
      </w:tr>
      <w:tr w14:paraId="6C68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707" w:type="dxa"/>
            <w:shd w:val="clear" w:color="000000" w:fill="FFFFFF"/>
            <w:vAlign w:val="center"/>
          </w:tcPr>
          <w:p w14:paraId="1D47490E">
            <w:pPr>
              <w:tabs>
                <w:tab w:val="left" w:pos="7665"/>
              </w:tabs>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809" w:type="dxa"/>
            <w:shd w:val="clear" w:color="000000" w:fill="FFFFFF"/>
            <w:vAlign w:val="center"/>
          </w:tcPr>
          <w:p w14:paraId="3EFA9131">
            <w:pPr>
              <w:tabs>
                <w:tab w:val="left" w:pos="7665"/>
              </w:tabs>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企业实力</w:t>
            </w:r>
          </w:p>
        </w:tc>
        <w:tc>
          <w:tcPr>
            <w:tcW w:w="930" w:type="dxa"/>
            <w:shd w:val="clear" w:color="000000" w:fill="FFFFFF"/>
            <w:vAlign w:val="center"/>
          </w:tcPr>
          <w:p w14:paraId="676C54C7">
            <w:pPr>
              <w:tabs>
                <w:tab w:val="left" w:pos="7665"/>
              </w:tabs>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分</w:t>
            </w:r>
          </w:p>
        </w:tc>
        <w:tc>
          <w:tcPr>
            <w:tcW w:w="7632" w:type="dxa"/>
            <w:shd w:val="clear" w:color="000000" w:fill="FFFFFF"/>
            <w:vAlign w:val="center"/>
          </w:tcPr>
          <w:p w14:paraId="2452CAD1">
            <w:pPr>
              <w:tabs>
                <w:tab w:val="left" w:pos="7665"/>
              </w:tabs>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根据比选申请人对项目所在地域文化的理解与运用能力评分，具体如下：①具备地域文化主题宣传短视频制作案例（需体现本地非遗技艺、民俗活动、历史地标、方言特色等核心文化元素），有 1 个有效案例得 5 分；②案例中地域文化表达精准、情感共鸣强（附播放量数据等证明），额外加 3 分。以上各项累计得分不超过 10 分，无相关案例及合作证明的得 0 分。</w:t>
            </w:r>
          </w:p>
          <w:p w14:paraId="642CA350">
            <w:pPr>
              <w:tabs>
                <w:tab w:val="left" w:pos="7665"/>
              </w:tabs>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注：案例需提供作品片段截图；合作关系需提供合作协议复印件，所有材料均需加盖比选申请人公章鲜章。</w:t>
            </w:r>
          </w:p>
        </w:tc>
      </w:tr>
      <w:tr w14:paraId="7301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707" w:type="dxa"/>
            <w:shd w:val="clear" w:color="000000" w:fill="FFFFFF"/>
            <w:vAlign w:val="center"/>
          </w:tcPr>
          <w:p w14:paraId="4E0DDE4D">
            <w:pPr>
              <w:tabs>
                <w:tab w:val="left" w:pos="7665"/>
              </w:tabs>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w:t>
            </w:r>
          </w:p>
        </w:tc>
        <w:tc>
          <w:tcPr>
            <w:tcW w:w="809" w:type="dxa"/>
            <w:shd w:val="clear" w:color="000000" w:fill="FFFFFF"/>
            <w:vAlign w:val="center"/>
          </w:tcPr>
          <w:p w14:paraId="4A9B5EBF">
            <w:pPr>
              <w:tabs>
                <w:tab w:val="left" w:pos="7665"/>
              </w:tabs>
              <w:spacing w:line="400" w:lineRule="exact"/>
              <w:jc w:val="center"/>
              <w:rPr>
                <w:rFonts w:hint="eastAsia" w:ascii="宋体" w:hAnsi="宋体" w:eastAsia="宋体" w:cs="宋体"/>
                <w:color w:val="auto"/>
                <w:sz w:val="24"/>
                <w:szCs w:val="24"/>
                <w:lang w:val="zh-CN"/>
              </w:rPr>
            </w:pPr>
          </w:p>
        </w:tc>
        <w:tc>
          <w:tcPr>
            <w:tcW w:w="930" w:type="dxa"/>
            <w:shd w:val="clear" w:color="000000" w:fill="FFFFFF"/>
            <w:vAlign w:val="center"/>
          </w:tcPr>
          <w:p w14:paraId="2E6045ED">
            <w:pPr>
              <w:tabs>
                <w:tab w:val="left" w:pos="7665"/>
              </w:tabs>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100分</w:t>
            </w:r>
          </w:p>
        </w:tc>
        <w:tc>
          <w:tcPr>
            <w:tcW w:w="7632" w:type="dxa"/>
            <w:shd w:val="clear" w:color="000000" w:fill="FFFFFF"/>
            <w:vAlign w:val="center"/>
          </w:tcPr>
          <w:p w14:paraId="454441BF">
            <w:pPr>
              <w:tabs>
                <w:tab w:val="left" w:pos="7665"/>
              </w:tabs>
              <w:spacing w:line="400" w:lineRule="exact"/>
              <w:rPr>
                <w:rFonts w:hint="eastAsia" w:ascii="宋体" w:hAnsi="宋体" w:eastAsia="宋体" w:cs="宋体"/>
                <w:color w:val="auto"/>
                <w:sz w:val="24"/>
                <w:szCs w:val="24"/>
              </w:rPr>
            </w:pPr>
          </w:p>
        </w:tc>
      </w:tr>
    </w:tbl>
    <w:p w14:paraId="5CB02F20">
      <w:pPr>
        <w:pStyle w:val="5"/>
        <w:rPr>
          <w:rFonts w:hint="eastAsia" w:ascii="黑体" w:hAnsi="黑体" w:eastAsia="黑体" w:cs="黑体"/>
          <w:color w:val="auto"/>
          <w:sz w:val="30"/>
          <w:szCs w:val="30"/>
          <w:lang w:val="en-US" w:eastAsia="zh-CN"/>
        </w:rPr>
      </w:pPr>
    </w:p>
    <w:p w14:paraId="53258B45">
      <w:pPr>
        <w:pStyle w:val="5"/>
        <w:rPr>
          <w:rFonts w:hint="eastAsia" w:ascii="黑体" w:hAnsi="黑体" w:eastAsia="黑体" w:cs="黑体"/>
          <w:color w:val="auto"/>
          <w:sz w:val="30"/>
          <w:szCs w:val="30"/>
          <w:lang w:val="en-US" w:eastAsia="zh-CN"/>
        </w:rPr>
      </w:pPr>
    </w:p>
    <w:p w14:paraId="3A85DEA3">
      <w:pPr>
        <w:pStyle w:val="5"/>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附件二</w:t>
      </w:r>
    </w:p>
    <w:p w14:paraId="5C7F7127">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1"/>
        <w:rPr>
          <w:rFonts w:hint="eastAsia" w:ascii="仿宋_GB2312" w:hAnsi="仿宋_GB2312" w:eastAsia="仿宋_GB2312" w:cs="仿宋_GB2312"/>
          <w:b/>
          <w:color w:val="auto"/>
          <w:sz w:val="32"/>
          <w:szCs w:val="32"/>
        </w:rPr>
      </w:pPr>
      <w:bookmarkStart w:id="1" w:name="_Toc29804979"/>
      <w:bookmarkStart w:id="2" w:name="_Toc25144212"/>
      <w:bookmarkStart w:id="3" w:name="_Toc31089"/>
      <w:bookmarkStart w:id="4" w:name="_Toc25144328"/>
      <w:r>
        <w:rPr>
          <w:rFonts w:hint="eastAsia" w:ascii="仿宋_GB2312" w:hAnsi="仿宋_GB2312" w:eastAsia="仿宋_GB2312" w:cs="仿宋_GB2312"/>
          <w:b/>
          <w:color w:val="auto"/>
          <w:sz w:val="32"/>
          <w:szCs w:val="32"/>
        </w:rPr>
        <w:t>承</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诺</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函</w:t>
      </w:r>
      <w:bookmarkEnd w:id="1"/>
      <w:bookmarkEnd w:id="2"/>
      <w:bookmarkEnd w:id="3"/>
      <w:bookmarkEnd w:id="4"/>
    </w:p>
    <w:p w14:paraId="18A51E5A">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1"/>
        <w:rPr>
          <w:rFonts w:hint="eastAsia" w:ascii="仿宋_GB2312" w:hAnsi="仿宋_GB2312" w:eastAsia="仿宋_GB2312" w:cs="仿宋_GB2312"/>
          <w:b/>
          <w:color w:val="auto"/>
          <w:sz w:val="28"/>
          <w:szCs w:val="28"/>
        </w:rPr>
      </w:pPr>
    </w:p>
    <w:p w14:paraId="7C7393F3">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（比选人名称）：</w:t>
      </w:r>
    </w:p>
    <w:p w14:paraId="381E6356">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我公司作为本次比选项目的比选申请人，根据比选文件要求，现郑重承诺如下：</w:t>
      </w:r>
    </w:p>
    <w:p w14:paraId="2442D1C8">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一、具备本项目规定的资格条件：</w:t>
      </w:r>
    </w:p>
    <w:p w14:paraId="28AB2206">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（一）具有独立承担民事责任的能力； </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xml:space="preserve">　　（二）具有良好的商业信誉和健全的财务会计制度； </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xml:space="preserve">　　（三）具有履行合同所必需的设备和专业技术能力； </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xml:space="preserve">　　（四）有依法缴纳税收和社会保障资金的良好记录； </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（五）参加比选活动前三年内，在经营活动中没有重大违法记录；</w:t>
      </w:r>
    </w:p>
    <w:p w14:paraId="183B2B8E">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未处于财产被接管、冻结、破产状态，未处于有关行政处罚期间，未处于比选禁入期内；未被列入失信被执行人名单、重大税收违法案件当事人名单、政府采购严重违法失信行为记录名单。</w:t>
      </w:r>
    </w:p>
    <w:p w14:paraId="26FDB731">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eastAsia="zh-CN"/>
        </w:rPr>
        <w:t>二</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公司法定代表人及主要负责人无行贿犯罪记录。</w:t>
      </w:r>
    </w:p>
    <w:p w14:paraId="0DE3C8E9">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eastAsia="zh-CN"/>
        </w:rPr>
        <w:t>三</w:t>
      </w:r>
      <w:r>
        <w:rPr>
          <w:rFonts w:hint="eastAsia" w:ascii="仿宋_GB2312" w:hAnsi="仿宋_GB2312" w:eastAsia="仿宋_GB2312" w:cs="仿宋_GB2312"/>
          <w:color w:val="auto"/>
          <w:sz w:val="28"/>
          <w:szCs w:val="28"/>
        </w:rPr>
        <w:t>、参加本次比选活动，不存在与单位负责人为同一人或者存在直接控股、管理关系的其他比选申请人参与同一合同项下的比选活动的行为。</w:t>
      </w:r>
    </w:p>
    <w:p w14:paraId="73DD9FD5">
      <w:pPr>
        <w:keepNext w:val="0"/>
        <w:keepLines w:val="0"/>
        <w:pageBreakBefore w:val="0"/>
        <w:kinsoku/>
        <w:wordWrap/>
        <w:overflowPunct/>
        <w:topLinePunct w:val="0"/>
        <w:autoSpaceDE/>
        <w:autoSpaceDN/>
        <w:bidi w:val="0"/>
        <w:adjustRightInd/>
        <w:snapToGrid/>
        <w:spacing w:line="440" w:lineRule="exact"/>
        <w:ind w:firstLine="613" w:firstLineChars="219"/>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四</w:t>
      </w:r>
      <w:r>
        <w:rPr>
          <w:rFonts w:hint="eastAsia" w:ascii="仿宋_GB2312" w:hAnsi="仿宋_GB2312" w:eastAsia="仿宋_GB2312" w:cs="仿宋_GB2312"/>
          <w:color w:val="auto"/>
          <w:sz w:val="28"/>
          <w:szCs w:val="28"/>
        </w:rPr>
        <w:t>、参加本次比选活动，不存在和其他比选申请人在同一合同项下的比选项目中，同时委托同一个自然人、同一家庭的人员、同一单位的人员作为被授权人的行为。</w:t>
      </w:r>
    </w:p>
    <w:p w14:paraId="02B61049">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本公司对上述承诺的内容事项真实性负责。如经查实上述承诺的内容事项存在虚假，我公司愿意接受以提供虚假材料谋取中选追究法律责任。</w:t>
      </w:r>
    </w:p>
    <w:p w14:paraId="5832E66C">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14:paraId="3AB39976">
      <w:pPr>
        <w:keepNext w:val="0"/>
        <w:keepLines w:val="0"/>
        <w:pageBreakBefore w:val="0"/>
        <w:kinsoku/>
        <w:wordWrap/>
        <w:overflowPunct/>
        <w:topLinePunct w:val="0"/>
        <w:autoSpaceDE/>
        <w:autoSpaceDN/>
        <w:bidi w:val="0"/>
        <w:adjustRightInd/>
        <w:snapToGrid/>
        <w:spacing w:line="440" w:lineRule="exact"/>
        <w:ind w:firstLine="1680" w:firstLineChars="6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比选申请人名称：</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（盖单位公章）</w:t>
      </w:r>
    </w:p>
    <w:p w14:paraId="202CC55A">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p>
    <w:p w14:paraId="712F3733">
      <w:pPr>
        <w:keepNext w:val="0"/>
        <w:keepLines w:val="0"/>
        <w:pageBreakBefore w:val="0"/>
        <w:kinsoku/>
        <w:wordWrap/>
        <w:overflowPunct/>
        <w:topLinePunct w:val="0"/>
        <w:autoSpaceDE/>
        <w:autoSpaceDN/>
        <w:bidi w:val="0"/>
        <w:adjustRightInd/>
        <w:snapToGrid/>
        <w:spacing w:line="440" w:lineRule="exact"/>
        <w:ind w:firstLine="2800" w:firstLineChars="10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法定代表人或被授权人（签字）： </w:t>
      </w:r>
    </w:p>
    <w:p w14:paraId="7CBF8F2E">
      <w:pPr>
        <w:keepNext w:val="0"/>
        <w:keepLines w:val="0"/>
        <w:pageBreakBefore w:val="0"/>
        <w:kinsoku/>
        <w:wordWrap/>
        <w:overflowPunct/>
        <w:topLinePunct w:val="0"/>
        <w:autoSpaceDE/>
        <w:autoSpaceDN/>
        <w:bidi w:val="0"/>
        <w:adjustRightInd/>
        <w:snapToGrid/>
        <w:spacing w:line="440" w:lineRule="exact"/>
        <w:ind w:firstLine="1960" w:firstLineChars="700"/>
        <w:textAlignment w:val="auto"/>
        <w:rPr>
          <w:rFonts w:hint="eastAsia" w:ascii="仿宋_GB2312" w:hAnsi="仿宋_GB2312" w:eastAsia="仿宋_GB2312" w:cs="仿宋_GB2312"/>
          <w:color w:val="auto"/>
          <w:sz w:val="28"/>
          <w:szCs w:val="28"/>
        </w:rPr>
      </w:pPr>
    </w:p>
    <w:p w14:paraId="4A20242B">
      <w:pPr>
        <w:keepNext w:val="0"/>
        <w:keepLines w:val="0"/>
        <w:pageBreakBefore w:val="0"/>
        <w:kinsoku/>
        <w:wordWrap/>
        <w:overflowPunct/>
        <w:topLinePunct w:val="0"/>
        <w:autoSpaceDE/>
        <w:autoSpaceDN/>
        <w:bidi w:val="0"/>
        <w:adjustRightInd/>
        <w:snapToGrid/>
        <w:spacing w:line="440" w:lineRule="exact"/>
        <w:ind w:firstLine="3080" w:firstLineChars="1100"/>
        <w:textAlignment w:val="auto"/>
        <w:rPr>
          <w:rFonts w:hint="default"/>
          <w:color w:val="auto"/>
          <w:lang w:val="en-US" w:eastAsia="zh-CN"/>
        </w:rPr>
      </w:pPr>
      <w:r>
        <w:rPr>
          <w:rFonts w:hint="eastAsia" w:ascii="仿宋_GB2312" w:hAnsi="仿宋_GB2312" w:eastAsia="仿宋_GB2312" w:cs="仿宋_GB2312"/>
          <w:color w:val="auto"/>
          <w:sz w:val="28"/>
          <w:szCs w:val="28"/>
        </w:rPr>
        <w:t>日    期：</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439EEF50">
    <w:panose1 w:val="02000000000000000000"/>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177E78"/>
    <w:rsid w:val="0078001E"/>
    <w:rsid w:val="01177E78"/>
    <w:rsid w:val="01645C89"/>
    <w:rsid w:val="07512869"/>
    <w:rsid w:val="0CA945AA"/>
    <w:rsid w:val="0E453EC1"/>
    <w:rsid w:val="17093734"/>
    <w:rsid w:val="1AA15FAF"/>
    <w:rsid w:val="22D627D3"/>
    <w:rsid w:val="30650573"/>
    <w:rsid w:val="30C72950"/>
    <w:rsid w:val="34D77398"/>
    <w:rsid w:val="369622D0"/>
    <w:rsid w:val="384B1C9A"/>
    <w:rsid w:val="4268137F"/>
    <w:rsid w:val="46D713E0"/>
    <w:rsid w:val="46FA5CD4"/>
    <w:rsid w:val="4C522041"/>
    <w:rsid w:val="4CDD7DD4"/>
    <w:rsid w:val="4FE65245"/>
    <w:rsid w:val="51D035E1"/>
    <w:rsid w:val="52376673"/>
    <w:rsid w:val="531F5811"/>
    <w:rsid w:val="562D5084"/>
    <w:rsid w:val="56E71762"/>
    <w:rsid w:val="5A9C7D1B"/>
    <w:rsid w:val="5A9F55DF"/>
    <w:rsid w:val="5BF783D5"/>
    <w:rsid w:val="65153B43"/>
    <w:rsid w:val="6C8E599D"/>
    <w:rsid w:val="6D2C7EC1"/>
    <w:rsid w:val="6D810F3E"/>
    <w:rsid w:val="6D8F4B19"/>
    <w:rsid w:val="76F56F04"/>
    <w:rsid w:val="79347D02"/>
    <w:rsid w:val="7AA2038A"/>
    <w:rsid w:val="A475D8FA"/>
    <w:rsid w:val="DBDCC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ind w:firstLine="1648" w:firstLineChars="200"/>
    </w:pPr>
    <w:rPr>
      <w:sz w:val="32"/>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2"/>
    <w:basedOn w:val="1"/>
    <w:qFormat/>
    <w:uiPriority w:val="0"/>
    <w:pPr>
      <w:spacing w:line="360" w:lineRule="auto"/>
    </w:pPr>
    <w:rPr>
      <w:rFonts w:ascii="Times New Roman" w:hAnsi="Times New Roman" w:eastAsia="宋体" w:cs="Times New Roman"/>
      <w:sz w:val="24"/>
      <w:szCs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2">
    <w:name w:val="标题 5（有编号）（绿盟科技）"/>
    <w:basedOn w:val="1"/>
    <w:next w:val="11"/>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2535</Words>
  <Characters>2653</Characters>
  <Lines>0</Lines>
  <Paragraphs>0</Paragraphs>
  <TotalTime>50</TotalTime>
  <ScaleCrop>false</ScaleCrop>
  <LinksUpToDate>false</LinksUpToDate>
  <CharactersWithSpaces>2776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2025-05-23T13:15:00Z</dcterms:created>
  <dc:creator>李凯</dc:creator>
  <cp:lastModifiedBy>羽毛呀</cp:lastModifiedBy>
  <cp:lastPrinted>2025-10-31T06:13:00Z</cp:lastPrinted>
  <dcterms:modified xsi:type="dcterms:W3CDTF">2025-12-10T02:03:56Z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1FEDBC52E0624741B691B889EB1A8B54_13</vt:lpwstr>
  </property>
  <property fmtid="{D5CDD505-2E9C-101B-9397-08002B2CF9AE}" pid="4" name="KSOTemplateDocerSaveRecord">
    <vt:lpwstr>eyJoZGlkIjoiNDVjOTY4ZTlhY2I5NjliM2VlMjU3ZTIyZGJhNjMwMWMiLCJ1c2VySWQiOiIzMjkxNTEyNzAifQ==</vt:lpwstr>
  </property>
</Properties>
</file>