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53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pP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大邑县刘氏庄园博物馆</w:t>
      </w:r>
    </w:p>
    <w:p w14:paraId="3FDC3B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pP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文保中心项目文物环境影响评估报告编制服务</w:t>
      </w:r>
    </w:p>
    <w:p w14:paraId="468CB5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pP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t>采购</w:t>
      </w: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比选</w:t>
      </w: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t>公告</w:t>
      </w:r>
    </w:p>
    <w:p w14:paraId="23A92D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30" w:firstLine="723" w:firstLineChars="200"/>
        <w:jc w:val="left"/>
        <w:rPr>
          <w:rStyle w:val="9"/>
          <w:rFonts w:hint="eastAsia" w:ascii="方正小标宋简体" w:hAnsi="方正小标宋简体" w:eastAsia="方正小标宋简体" w:cs="方正小标宋简体"/>
          <w:i w:val="0"/>
          <w:iCs w:val="0"/>
          <w:caps w:val="0"/>
          <w:color w:val="auto"/>
          <w:spacing w:val="0"/>
          <w:sz w:val="36"/>
          <w:szCs w:val="36"/>
          <w:shd w:val="clear" w:fill="FFFFFF"/>
        </w:rPr>
      </w:pPr>
    </w:p>
    <w:p w14:paraId="28B4414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仿宋_GB2312" w:hAnsi="仿宋_GB2312" w:eastAsia="仿宋_GB2312" w:cs="仿宋_GB2312"/>
          <w:i w:val="0"/>
          <w:iCs w:val="0"/>
          <w:caps w:val="0"/>
          <w:color w:val="auto"/>
          <w:spacing w:val="0"/>
          <w:kern w:val="2"/>
          <w:sz w:val="30"/>
          <w:szCs w:val="30"/>
          <w:shd w:val="clear" w:fill="FFFFFF"/>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一、项目概况</w:t>
      </w:r>
      <w:r>
        <w:rPr>
          <w:rStyle w:val="9"/>
          <w:rFonts w:hint="eastAsia" w:ascii="黑体" w:hAnsi="黑体" w:eastAsia="黑体" w:cs="黑体"/>
          <w:b w:val="0"/>
          <w:bCs/>
          <w:i w:val="0"/>
          <w:iCs w:val="0"/>
          <w:caps w:val="0"/>
          <w:color w:val="auto"/>
          <w:spacing w:val="0"/>
          <w:kern w:val="2"/>
          <w:sz w:val="30"/>
          <w:szCs w:val="30"/>
          <w:shd w:val="clear" w:fill="FFFFFF"/>
        </w:rPr>
        <w:t>：</w:t>
      </w:r>
    </w:p>
    <w:p w14:paraId="1B7CF6C2">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文保中心项目位于刘氏庄园博物馆，拟用地面积约5亩（0.33公顷），拟建建筑面积约4990平方米，其中地上建筑面积约为2990平方米，建筑高度10.8m，地上两层主要功能为文博业务用房、技术用房、文物库房等，地上一层层高5.4m，二层层高3.6-5.4m，地下建筑面积约为2000平方米，层高5.4m，地下一层主要功能为机动车停车库、设备用房等。刘氏庄园是全国重点文物保护单位，为科学论证该项目建设对文物环境的影响，确保后续文物勘探、供地、项目建设等工作的规范化开展，需编制该项目文物环境影响评估报告并报上级文物主管部门批准。</w:t>
      </w:r>
    </w:p>
    <w:p w14:paraId="05B0213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Style w:val="9"/>
          <w:rFonts w:hint="eastAsia" w:ascii="仿宋_GB2312" w:hAnsi="仿宋_GB2312" w:eastAsia="仿宋_GB2312" w:cs="仿宋_GB2312"/>
          <w:b w:val="0"/>
          <w:bCs/>
          <w:i w:val="0"/>
          <w:iCs w:val="0"/>
          <w:caps w:val="0"/>
          <w:color w:val="auto"/>
          <w:spacing w:val="0"/>
          <w:kern w:val="2"/>
          <w:sz w:val="30"/>
          <w:szCs w:val="30"/>
          <w:shd w:val="clear" w:fill="FFFFFF"/>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二、项目名称：</w:t>
      </w:r>
      <w:r>
        <w:rPr>
          <w:rFonts w:hint="eastAsia" w:ascii="仿宋_GB2312" w:hAnsi="仿宋_GB2312" w:eastAsia="仿宋_GB2312" w:cs="仿宋_GB2312"/>
          <w:i w:val="0"/>
          <w:iCs w:val="0"/>
          <w:caps w:val="0"/>
          <w:color w:val="auto"/>
          <w:spacing w:val="0"/>
          <w:kern w:val="2"/>
          <w:sz w:val="30"/>
          <w:szCs w:val="30"/>
          <w:shd w:val="clear" w:fill="FFFFFF"/>
          <w:lang w:val="en-US" w:eastAsia="zh-CN"/>
        </w:rPr>
        <w:t>大邑县刘氏庄园博物馆文保中心项目文物环境影响评估报告编制服务。</w:t>
      </w:r>
    </w:p>
    <w:p w14:paraId="44DB1473">
      <w:pPr>
        <w:pStyle w:val="11"/>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Style w:val="9"/>
          <w:rFonts w:hint="eastAsia" w:ascii="黑体" w:hAnsi="黑体" w:eastAsia="黑体" w:cs="黑体"/>
          <w:b w:val="0"/>
          <w:bCs/>
          <w:i w:val="0"/>
          <w:iCs w:val="0"/>
          <w:caps w:val="0"/>
          <w:color w:val="auto"/>
          <w:spacing w:val="0"/>
          <w:kern w:val="2"/>
          <w:sz w:val="30"/>
          <w:szCs w:val="30"/>
          <w:shd w:val="clear" w:fill="FFFFFF"/>
          <w:lang w:val="en-US" w:eastAsia="zh-CN" w:bidi="ar"/>
        </w:rPr>
        <w:t>三、最高限价（采购控制价）：</w:t>
      </w: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依据《文物建筑勘查设计取费标准(2022版）》取费标准，本项目最高限价为216000元。</w:t>
      </w:r>
    </w:p>
    <w:p w14:paraId="3E687E62">
      <w:pPr>
        <w:pStyle w:val="11"/>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9"/>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Style w:val="9"/>
          <w:rFonts w:hint="eastAsia" w:ascii="黑体" w:hAnsi="黑体" w:eastAsia="黑体" w:cs="黑体"/>
          <w:b w:val="0"/>
          <w:bCs/>
          <w:i w:val="0"/>
          <w:iCs w:val="0"/>
          <w:caps w:val="0"/>
          <w:color w:val="auto"/>
          <w:spacing w:val="0"/>
          <w:kern w:val="2"/>
          <w:sz w:val="30"/>
          <w:szCs w:val="30"/>
          <w:shd w:val="clear" w:fill="FFFFFF"/>
          <w:lang w:val="en-US" w:eastAsia="zh-CN" w:bidi="ar"/>
        </w:rPr>
        <w:t>四、</w:t>
      </w:r>
      <w:r>
        <w:rPr>
          <w:rStyle w:val="9"/>
          <w:rFonts w:hint="eastAsia" w:ascii="黑体" w:hAnsi="黑体" w:eastAsia="黑体" w:cs="黑体"/>
          <w:b w:val="0"/>
          <w:bCs/>
          <w:i w:val="0"/>
          <w:iCs w:val="0"/>
          <w:caps w:val="0"/>
          <w:color w:val="auto"/>
          <w:spacing w:val="0"/>
          <w:kern w:val="2"/>
          <w:sz w:val="30"/>
          <w:szCs w:val="30"/>
          <w:shd w:val="clear" w:fill="FFFFFF"/>
          <w:lang w:val="zh-CN" w:eastAsia="zh-CN" w:bidi="ar"/>
        </w:rPr>
        <w:t>服务内容</w:t>
      </w:r>
      <w:r>
        <w:rPr>
          <w:rStyle w:val="9"/>
          <w:rFonts w:hint="eastAsia" w:ascii="仿宋_GB2312" w:hAnsi="仿宋_GB2312" w:eastAsia="仿宋_GB2312" w:cs="仿宋_GB2312"/>
          <w:i w:val="0"/>
          <w:iCs w:val="0"/>
          <w:caps w:val="0"/>
          <w:color w:val="auto"/>
          <w:spacing w:val="0"/>
          <w:kern w:val="2"/>
          <w:sz w:val="30"/>
          <w:szCs w:val="30"/>
          <w:shd w:val="clear" w:fill="FFFFFF"/>
          <w:lang w:val="zh-CN" w:eastAsia="zh-CN" w:bidi="ar"/>
        </w:rPr>
        <w:t>★</w:t>
      </w:r>
    </w:p>
    <w:p w14:paraId="64BAFD3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按照文物保护相关要求，编制《大邑县刘氏庄园博物馆文保中心项目文物环境影响评估报告》，并报上级文物主管部门批准。</w:t>
      </w:r>
    </w:p>
    <w:p w14:paraId="756A2DE4">
      <w:pPr>
        <w:pStyle w:val="12"/>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_GB2312" w:hAnsi="仿宋_GB2312" w:eastAsia="仿宋_GB2312" w:cs="仿宋_GB2312"/>
          <w:b w:val="0"/>
          <w:bCs w:val="0"/>
          <w:color w:val="auto"/>
          <w:kern w:val="2"/>
          <w:sz w:val="30"/>
          <w:szCs w:val="30"/>
          <w:lang w:val="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bidi="ar"/>
        </w:rPr>
        <w:t>五、商务要求</w:t>
      </w:r>
      <w:r>
        <w:rPr>
          <w:rStyle w:val="9"/>
          <w:rFonts w:hint="eastAsia" w:ascii="仿宋_GB2312" w:hAnsi="仿宋_GB2312" w:eastAsia="仿宋_GB2312" w:cs="仿宋_GB2312"/>
          <w:b/>
          <w:i w:val="0"/>
          <w:iCs w:val="0"/>
          <w:caps w:val="0"/>
          <w:color w:val="auto"/>
          <w:spacing w:val="0"/>
          <w:kern w:val="2"/>
          <w:sz w:val="30"/>
          <w:szCs w:val="30"/>
          <w:shd w:val="clear" w:fill="FFFFFF"/>
          <w:lang w:val="zh-CN" w:eastAsia="zh-CN" w:bidi="ar"/>
        </w:rPr>
        <w:t>★</w:t>
      </w:r>
    </w:p>
    <w:p w14:paraId="7532583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1.服务地点:大邑县刘氏庄园博物馆内，请供应商自行到现场查看。</w:t>
      </w:r>
    </w:p>
    <w:p w14:paraId="6B89DFD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2.服务期限:自合同签订之日起30日内完成编制工作并报相应文物主管部门审查。</w:t>
      </w:r>
    </w:p>
    <w:p w14:paraId="3FCB1011">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 xml:space="preserve">3.付款方式: </w:t>
      </w:r>
      <w:bookmarkStart w:id="0" w:name="OLE_LINK6"/>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合同签订后10日内支付合同金额的40%，编制完成</w:t>
      </w:r>
      <w:r>
        <w:rPr>
          <w:rFonts w:hint="eastAsia" w:ascii="仿宋_GB2312" w:hAnsi="仿宋_GB2312" w:eastAsia="仿宋_GB2312" w:cs="仿宋_GB2312"/>
          <w:i w:val="0"/>
          <w:iCs w:val="0"/>
          <w:caps w:val="0"/>
          <w:color w:val="auto"/>
          <w:spacing w:val="0"/>
          <w:kern w:val="2"/>
          <w:sz w:val="30"/>
          <w:szCs w:val="30"/>
          <w:shd w:val="clear" w:fill="FFFFFF"/>
          <w:lang w:val="en-US" w:eastAsia="zh-CN"/>
        </w:rPr>
        <w:t>《评估报告》</w:t>
      </w: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并报文物主管部门后10日内支付合同金额的30%，</w:t>
      </w:r>
      <w:r>
        <w:rPr>
          <w:rFonts w:hint="eastAsia" w:ascii="仿宋_GB2312" w:hAnsi="仿宋_GB2312" w:eastAsia="仿宋_GB2312" w:cs="仿宋_GB2312"/>
          <w:i w:val="0"/>
          <w:iCs w:val="0"/>
          <w:caps w:val="0"/>
          <w:color w:val="auto"/>
          <w:spacing w:val="0"/>
          <w:kern w:val="2"/>
          <w:sz w:val="30"/>
          <w:szCs w:val="30"/>
          <w:shd w:val="clear" w:fill="FFFFFF"/>
          <w:lang w:val="en-US" w:eastAsia="zh-CN"/>
        </w:rPr>
        <w:t>《评估报告》经文物主管部门审查批准后10日内支付合同金额的30%。</w:t>
      </w:r>
      <w:bookmarkEnd w:id="0"/>
    </w:p>
    <w:p w14:paraId="78B42CF6">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4.其他未尽事宜由比选人与中选人协商，在签订采购合同时进行约定。</w:t>
      </w:r>
    </w:p>
    <w:p w14:paraId="6680194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六、比选申请人参加本次比选活动，应当具备下列条件：</w:t>
      </w:r>
    </w:p>
    <w:p w14:paraId="73157A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1、具有独立承担民事责任的能力；</w:t>
      </w:r>
    </w:p>
    <w:p w14:paraId="3DAD82A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shd w:val="clear" w:fill="FFFFFF"/>
          <w:lang w:eastAsia="zh-CN"/>
        </w:rPr>
      </w:pPr>
      <w:r>
        <w:rPr>
          <w:rFonts w:hint="eastAsia" w:ascii="仿宋_GB2312" w:hAnsi="仿宋_GB2312" w:eastAsia="仿宋_GB2312" w:cs="仿宋_GB2312"/>
          <w:i w:val="0"/>
          <w:iCs w:val="0"/>
          <w:caps w:val="0"/>
          <w:color w:val="auto"/>
          <w:spacing w:val="0"/>
          <w:kern w:val="2"/>
          <w:sz w:val="30"/>
          <w:szCs w:val="30"/>
          <w:shd w:val="clear" w:fill="FFFFFF"/>
        </w:rPr>
        <w:t>2、</w:t>
      </w:r>
      <w:r>
        <w:rPr>
          <w:rFonts w:hint="eastAsia" w:ascii="仿宋_GB2312" w:hAnsi="仿宋_GB2312" w:eastAsia="仿宋_GB2312" w:cs="仿宋_GB2312"/>
          <w:i w:val="0"/>
          <w:iCs w:val="0"/>
          <w:caps w:val="0"/>
          <w:color w:val="auto"/>
          <w:spacing w:val="0"/>
          <w:kern w:val="2"/>
          <w:sz w:val="30"/>
          <w:szCs w:val="30"/>
          <w:shd w:val="clear" w:fill="FFFFFF"/>
          <w:lang w:val="en-US" w:eastAsia="zh-CN"/>
        </w:rPr>
        <w:t>企业</w:t>
      </w:r>
      <w:r>
        <w:rPr>
          <w:rFonts w:hint="eastAsia" w:ascii="仿宋_GB2312" w:hAnsi="仿宋_GB2312" w:eastAsia="仿宋_GB2312" w:cs="仿宋_GB2312"/>
          <w:i w:val="0"/>
          <w:iCs w:val="0"/>
          <w:caps w:val="0"/>
          <w:color w:val="auto"/>
          <w:spacing w:val="0"/>
          <w:kern w:val="2"/>
          <w:sz w:val="30"/>
          <w:szCs w:val="30"/>
          <w:shd w:val="clear" w:fill="FFFFFF"/>
        </w:rPr>
        <w:t>营业执照</w:t>
      </w:r>
      <w:r>
        <w:rPr>
          <w:rFonts w:hint="eastAsia" w:ascii="仿宋_GB2312" w:hAnsi="仿宋_GB2312" w:eastAsia="仿宋_GB2312" w:cs="仿宋_GB2312"/>
          <w:i w:val="0"/>
          <w:iCs w:val="0"/>
          <w:caps w:val="0"/>
          <w:color w:val="auto"/>
          <w:spacing w:val="0"/>
          <w:kern w:val="2"/>
          <w:sz w:val="30"/>
          <w:szCs w:val="30"/>
          <w:shd w:val="clear" w:fill="FFFFFF"/>
          <w:lang w:val="en-US" w:eastAsia="zh-CN"/>
        </w:rPr>
        <w:t>经营</w:t>
      </w:r>
      <w:r>
        <w:rPr>
          <w:rFonts w:hint="eastAsia" w:ascii="仿宋_GB2312" w:hAnsi="仿宋_GB2312" w:eastAsia="仿宋_GB2312" w:cs="仿宋_GB2312"/>
          <w:i w:val="0"/>
          <w:iCs w:val="0"/>
          <w:caps w:val="0"/>
          <w:color w:val="auto"/>
          <w:spacing w:val="0"/>
          <w:kern w:val="2"/>
          <w:sz w:val="30"/>
          <w:szCs w:val="30"/>
          <w:shd w:val="clear" w:fill="FFFFFF"/>
        </w:rPr>
        <w:t>范围</w:t>
      </w:r>
      <w:r>
        <w:rPr>
          <w:rFonts w:hint="eastAsia" w:ascii="仿宋_GB2312" w:hAnsi="仿宋_GB2312" w:eastAsia="仿宋_GB2312" w:cs="仿宋_GB2312"/>
          <w:i w:val="0"/>
          <w:iCs w:val="0"/>
          <w:caps w:val="0"/>
          <w:color w:val="auto"/>
          <w:spacing w:val="0"/>
          <w:kern w:val="2"/>
          <w:sz w:val="30"/>
          <w:szCs w:val="30"/>
          <w:shd w:val="clear" w:fill="FFFFFF"/>
          <w:lang w:val="en-US" w:eastAsia="zh-CN"/>
        </w:rPr>
        <w:t>应</w:t>
      </w:r>
      <w:r>
        <w:rPr>
          <w:rFonts w:hint="eastAsia" w:ascii="仿宋_GB2312" w:hAnsi="仿宋_GB2312" w:eastAsia="仿宋_GB2312" w:cs="仿宋_GB2312"/>
          <w:i w:val="0"/>
          <w:iCs w:val="0"/>
          <w:caps w:val="0"/>
          <w:color w:val="auto"/>
          <w:spacing w:val="0"/>
          <w:kern w:val="2"/>
          <w:sz w:val="30"/>
          <w:szCs w:val="30"/>
          <w:shd w:val="clear" w:fill="FFFFFF"/>
        </w:rPr>
        <w:t>包括</w:t>
      </w:r>
      <w:r>
        <w:rPr>
          <w:rFonts w:hint="eastAsia" w:ascii="仿宋_GB2312" w:hAnsi="仿宋_GB2312" w:eastAsia="仿宋_GB2312" w:cs="仿宋_GB2312"/>
          <w:i w:val="0"/>
          <w:iCs w:val="0"/>
          <w:caps w:val="0"/>
          <w:color w:val="auto"/>
          <w:spacing w:val="0"/>
          <w:kern w:val="2"/>
          <w:sz w:val="30"/>
          <w:szCs w:val="30"/>
          <w:shd w:val="clear" w:fill="FFFFFF"/>
          <w:lang w:eastAsia="zh-CN"/>
        </w:rPr>
        <w:t>：</w:t>
      </w:r>
      <w:r>
        <w:rPr>
          <w:rFonts w:hint="eastAsia" w:ascii="仿宋_GB2312" w:hAnsi="仿宋_GB2312" w:eastAsia="仿宋_GB2312" w:cs="仿宋_GB2312"/>
          <w:i w:val="0"/>
          <w:iCs w:val="0"/>
          <w:caps w:val="0"/>
          <w:color w:val="auto"/>
          <w:spacing w:val="0"/>
          <w:kern w:val="2"/>
          <w:sz w:val="30"/>
          <w:szCs w:val="30"/>
          <w:shd w:val="clear" w:fill="FFFFFF"/>
          <w:lang w:val="en-US" w:eastAsia="zh-CN"/>
        </w:rPr>
        <w:t>许可项目：</w:t>
      </w:r>
      <w:r>
        <w:rPr>
          <w:rFonts w:hint="eastAsia" w:ascii="仿宋_GB2312" w:hAnsi="仿宋_GB2312" w:eastAsia="仿宋_GB2312" w:cs="仿宋_GB2312"/>
          <w:i w:val="0"/>
          <w:iCs w:val="0"/>
          <w:caps w:val="0"/>
          <w:color w:val="auto"/>
          <w:spacing w:val="0"/>
          <w:kern w:val="2"/>
          <w:sz w:val="30"/>
          <w:szCs w:val="30"/>
          <w:shd w:val="clear" w:fill="FFFFFF"/>
          <w:lang w:eastAsia="zh-CN"/>
        </w:rPr>
        <w:t>文物保护</w:t>
      </w:r>
      <w:r>
        <w:rPr>
          <w:rFonts w:hint="eastAsia" w:ascii="仿宋_GB2312" w:hAnsi="仿宋_GB2312" w:eastAsia="仿宋_GB2312" w:cs="仿宋_GB2312"/>
          <w:i w:val="0"/>
          <w:iCs w:val="0"/>
          <w:caps w:val="0"/>
          <w:color w:val="auto"/>
          <w:spacing w:val="0"/>
          <w:kern w:val="2"/>
          <w:sz w:val="30"/>
          <w:szCs w:val="30"/>
          <w:shd w:val="clear" w:fill="FFFFFF"/>
          <w:lang w:val="en-US" w:eastAsia="zh-CN"/>
        </w:rPr>
        <w:t>工程设计</w:t>
      </w:r>
      <w:r>
        <w:rPr>
          <w:rFonts w:hint="eastAsia" w:ascii="仿宋_GB2312" w:hAnsi="仿宋_GB2312" w:eastAsia="仿宋_GB2312" w:cs="仿宋_GB2312"/>
          <w:i w:val="0"/>
          <w:iCs w:val="0"/>
          <w:caps w:val="0"/>
          <w:color w:val="auto"/>
          <w:spacing w:val="0"/>
          <w:kern w:val="2"/>
          <w:sz w:val="30"/>
          <w:szCs w:val="30"/>
          <w:shd w:val="clear" w:fill="FFFFFF"/>
          <w:lang w:eastAsia="zh-CN"/>
        </w:rPr>
        <w:t>。</w:t>
      </w:r>
    </w:p>
    <w:p w14:paraId="05F50F1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3、</w:t>
      </w:r>
      <w:r>
        <w:rPr>
          <w:rFonts w:hint="eastAsia" w:ascii="仿宋_GB2312" w:hAnsi="仿宋_GB2312" w:eastAsia="仿宋_GB2312" w:cs="仿宋_GB2312"/>
          <w:i w:val="0"/>
          <w:iCs w:val="0"/>
          <w:caps w:val="0"/>
          <w:color w:val="auto"/>
          <w:spacing w:val="0"/>
          <w:kern w:val="2"/>
          <w:sz w:val="30"/>
          <w:szCs w:val="30"/>
          <w:shd w:val="clear" w:fill="FFFFFF"/>
        </w:rPr>
        <w:t>具有良好的商业信誉和健全的财务会计制度；</w:t>
      </w:r>
    </w:p>
    <w:p w14:paraId="292AD07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4</w:t>
      </w:r>
      <w:r>
        <w:rPr>
          <w:rFonts w:hint="eastAsia" w:ascii="仿宋_GB2312" w:hAnsi="仿宋_GB2312" w:eastAsia="仿宋_GB2312" w:cs="仿宋_GB2312"/>
          <w:i w:val="0"/>
          <w:iCs w:val="0"/>
          <w:caps w:val="0"/>
          <w:color w:val="auto"/>
          <w:spacing w:val="0"/>
          <w:kern w:val="2"/>
          <w:sz w:val="30"/>
          <w:szCs w:val="30"/>
          <w:shd w:val="clear" w:fill="FFFFFF"/>
        </w:rPr>
        <w:t>、具有履行合同所必需的设备和专业技术能力；</w:t>
      </w:r>
    </w:p>
    <w:p w14:paraId="388FBD3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Fonts w:hint="eastAsia" w:ascii="仿宋_GB2312" w:hAnsi="仿宋_GB2312" w:eastAsia="仿宋_GB2312" w:cs="仿宋_GB2312"/>
          <w:i w:val="0"/>
          <w:iCs w:val="0"/>
          <w:caps w:val="0"/>
          <w:color w:val="auto"/>
          <w:spacing w:val="0"/>
          <w:kern w:val="2"/>
          <w:sz w:val="30"/>
          <w:szCs w:val="30"/>
          <w:shd w:val="clear" w:fill="FFFFFF"/>
        </w:rPr>
        <w:t>、具有依法缴纳税收和社会保障资金的良好记录；</w:t>
      </w:r>
    </w:p>
    <w:p w14:paraId="3EDE0A4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Fonts w:hint="eastAsia" w:ascii="仿宋_GB2312" w:hAnsi="仿宋_GB2312" w:eastAsia="仿宋_GB2312" w:cs="仿宋_GB2312"/>
          <w:i w:val="0"/>
          <w:iCs w:val="0"/>
          <w:caps w:val="0"/>
          <w:color w:val="auto"/>
          <w:spacing w:val="0"/>
          <w:kern w:val="2"/>
          <w:sz w:val="30"/>
          <w:szCs w:val="30"/>
          <w:shd w:val="clear" w:fill="FFFFFF"/>
        </w:rPr>
        <w:t>、参加本次比选活动前三年内，在经营活动中没有重大违法记录；未处于财产被接管、冻结、破产状态，未处于有关行政处罚期间，未处于投标禁入期内。</w:t>
      </w:r>
    </w:p>
    <w:p w14:paraId="5D1E004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、法律、行政法规规定的其他条件：</w:t>
      </w:r>
    </w:p>
    <w:p w14:paraId="69F7011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.1单位负责人为同一人或者存在直接控股、管理关系的不同比选申请人，不得参加同一合同项下的比选活动。</w:t>
      </w:r>
    </w:p>
    <w:p w14:paraId="1A3BD8B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.2供应商单位及其法定代表人、主要负责人不得具有行贿犯罪记录。</w:t>
      </w:r>
    </w:p>
    <w:p w14:paraId="2FB04A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.3拒绝列入失信被执行人、重大税收违法案件当事人名单、政府采购严重违法失信行为记录名单的比选申请人参加本次比选活动；</w:t>
      </w:r>
    </w:p>
    <w:p w14:paraId="774E743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555" w:leftChars="0" w:right="0" w:rightChars="0"/>
        <w:textAlignment w:val="auto"/>
        <w:rPr>
          <w:rFonts w:hint="eastAsia" w:ascii="仿宋_GB2312" w:hAnsi="仿宋_GB2312" w:eastAsia="仿宋_GB2312" w:cs="仿宋_GB2312"/>
          <w:i w:val="0"/>
          <w:iCs w:val="0"/>
          <w:caps w:val="0"/>
          <w:color w:val="auto"/>
          <w:spacing w:val="0"/>
          <w:kern w:val="2"/>
          <w:sz w:val="30"/>
          <w:szCs w:val="30"/>
          <w:shd w:val="clear" w:fill="FFFFFF"/>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8、</w:t>
      </w:r>
      <w:r>
        <w:rPr>
          <w:rFonts w:hint="eastAsia" w:ascii="仿宋_GB2312" w:hAnsi="仿宋_GB2312" w:eastAsia="仿宋_GB2312" w:cs="仿宋_GB2312"/>
          <w:i w:val="0"/>
          <w:iCs w:val="0"/>
          <w:caps w:val="0"/>
          <w:color w:val="auto"/>
          <w:spacing w:val="0"/>
          <w:kern w:val="2"/>
          <w:sz w:val="30"/>
          <w:szCs w:val="30"/>
          <w:shd w:val="clear" w:fill="FFFFFF"/>
        </w:rPr>
        <w:t>本项目不接受联合体参加比选。</w:t>
      </w:r>
    </w:p>
    <w:p w14:paraId="056B8FF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六、比选文件获取时间、方式及报名需要</w:t>
      </w:r>
    </w:p>
    <w:p w14:paraId="4A83AE0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1、文件获取及报名时间</w:t>
      </w:r>
    </w:p>
    <w:p w14:paraId="3DA74BA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（1）文件获取时间：</w:t>
      </w:r>
      <w:r>
        <w:rPr>
          <w:rStyle w:val="9"/>
          <w:rFonts w:hint="eastAsia" w:ascii="仿宋_GB2312" w:hAnsi="仿宋_GB2312" w:eastAsia="仿宋_GB2312" w:cs="仿宋_GB2312"/>
          <w:i w:val="0"/>
          <w:iCs w:val="0"/>
          <w:caps w:val="0"/>
          <w:color w:val="auto"/>
          <w:spacing w:val="0"/>
          <w:kern w:val="2"/>
          <w:sz w:val="30"/>
          <w:szCs w:val="30"/>
          <w:shd w:val="clear" w:fill="FFFFFF"/>
        </w:rPr>
        <w:t>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11</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w:t>
      </w:r>
      <w:r>
        <w:rPr>
          <w:rStyle w:val="9"/>
          <w:rFonts w:hint="eastAsia" w:ascii="仿宋_GB2312" w:hAnsi="仿宋_GB2312" w:eastAsia="仿宋_GB2312" w:cs="仿宋_GB2312"/>
          <w:i w:val="0"/>
          <w:iCs w:val="0"/>
          <w:caps w:val="0"/>
          <w:color w:val="auto"/>
          <w:spacing w:val="0"/>
          <w:kern w:val="2"/>
          <w:sz w:val="30"/>
          <w:szCs w:val="30"/>
          <w:shd w:val="clear" w:fill="FFFFFF"/>
        </w:rPr>
        <w:t>日至202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11</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日。</w:t>
      </w:r>
    </w:p>
    <w:p w14:paraId="3651F28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（2）报名截止时间：</w:t>
      </w:r>
      <w:r>
        <w:rPr>
          <w:rStyle w:val="9"/>
          <w:rFonts w:hint="eastAsia" w:ascii="仿宋_GB2312" w:hAnsi="仿宋_GB2312" w:eastAsia="仿宋_GB2312" w:cs="仿宋_GB2312"/>
          <w:i w:val="0"/>
          <w:iCs w:val="0"/>
          <w:caps w:val="0"/>
          <w:color w:val="auto"/>
          <w:spacing w:val="0"/>
          <w:kern w:val="2"/>
          <w:sz w:val="30"/>
          <w:szCs w:val="30"/>
          <w:shd w:val="clear" w:fill="FFFFFF"/>
        </w:rPr>
        <w:t>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11</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日</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17</w:t>
      </w:r>
      <w:r>
        <w:rPr>
          <w:rStyle w:val="9"/>
          <w:rFonts w:hint="eastAsia" w:ascii="仿宋_GB2312" w:hAnsi="仿宋_GB2312" w:eastAsia="仿宋_GB2312" w:cs="仿宋_GB2312"/>
          <w:i w:val="0"/>
          <w:iCs w:val="0"/>
          <w:caps w:val="0"/>
          <w:color w:val="auto"/>
          <w:spacing w:val="0"/>
          <w:kern w:val="2"/>
          <w:sz w:val="30"/>
          <w:szCs w:val="30"/>
          <w:shd w:val="clear" w:fill="FFFFFF"/>
        </w:rPr>
        <w:t>:00（北京时间）。</w:t>
      </w:r>
    </w:p>
    <w:p w14:paraId="7390711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2、文件获取方式：</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大邑县刘氏庄园博物馆</w:t>
      </w:r>
      <w:r>
        <w:rPr>
          <w:rStyle w:val="9"/>
          <w:rFonts w:hint="eastAsia" w:ascii="仿宋_GB2312" w:hAnsi="仿宋_GB2312" w:eastAsia="仿宋_GB2312" w:cs="仿宋_GB2312"/>
          <w:i w:val="0"/>
          <w:iCs w:val="0"/>
          <w:caps w:val="0"/>
          <w:color w:val="auto"/>
          <w:spacing w:val="0"/>
          <w:kern w:val="2"/>
          <w:sz w:val="30"/>
          <w:szCs w:val="30"/>
          <w:shd w:val="clear" w:fill="FFFFFF"/>
        </w:rPr>
        <w:t>官网免费获取采购文件</w:t>
      </w:r>
      <w:r>
        <w:rPr>
          <w:rStyle w:val="9"/>
          <w:rFonts w:hint="eastAsia" w:ascii="仿宋_GB2312" w:hAnsi="仿宋_GB2312" w:eastAsia="仿宋_GB2312" w:cs="仿宋_GB2312"/>
          <w:i w:val="0"/>
          <w:iCs w:val="0"/>
          <w:caps w:val="0"/>
          <w:color w:val="auto"/>
          <w:spacing w:val="0"/>
          <w:kern w:val="2"/>
          <w:sz w:val="30"/>
          <w:szCs w:val="30"/>
          <w:shd w:val="clear" w:fill="FFFFFF"/>
          <w:lang w:eastAsia="zh-CN"/>
        </w:rPr>
        <w:t>，</w:t>
      </w:r>
      <w:r>
        <w:rPr>
          <w:rStyle w:val="9"/>
          <w:rFonts w:hint="eastAsia" w:ascii="仿宋_GB2312" w:hAnsi="仿宋_GB2312" w:eastAsia="仿宋_GB2312" w:cs="仿宋_GB2312"/>
          <w:i w:val="0"/>
          <w:iCs w:val="0"/>
          <w:caps w:val="0"/>
          <w:color w:val="auto"/>
          <w:spacing w:val="0"/>
          <w:kern w:val="2"/>
          <w:sz w:val="30"/>
          <w:szCs w:val="30"/>
          <w:shd w:val="clear" w:fill="FFFFFF"/>
        </w:rPr>
        <w:t>不再单独提供</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纸质</w:t>
      </w:r>
      <w:r>
        <w:rPr>
          <w:rStyle w:val="9"/>
          <w:rFonts w:hint="eastAsia" w:ascii="仿宋_GB2312" w:hAnsi="仿宋_GB2312" w:eastAsia="仿宋_GB2312" w:cs="仿宋_GB2312"/>
          <w:i w:val="0"/>
          <w:iCs w:val="0"/>
          <w:caps w:val="0"/>
          <w:color w:val="auto"/>
          <w:spacing w:val="0"/>
          <w:kern w:val="2"/>
          <w:sz w:val="30"/>
          <w:szCs w:val="30"/>
          <w:shd w:val="clear" w:fill="FFFFFF"/>
        </w:rPr>
        <w:t>采购文件。</w:t>
      </w:r>
    </w:p>
    <w:p w14:paraId="0A6F706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rPr>
      </w:pPr>
      <w:r>
        <w:rPr>
          <w:rFonts w:hint="eastAsia" w:ascii="仿宋_GB2312" w:hAnsi="仿宋_GB2312" w:eastAsia="仿宋_GB2312" w:cs="仿宋_GB2312"/>
          <w:i w:val="0"/>
          <w:iCs w:val="0"/>
          <w:caps w:val="0"/>
          <w:color w:val="auto"/>
          <w:spacing w:val="0"/>
          <w:kern w:val="2"/>
          <w:sz w:val="30"/>
          <w:szCs w:val="30"/>
          <w:shd w:val="clear" w:fill="FFFFFF"/>
        </w:rPr>
        <w:t>3、报名方式及需要的资料：报名采取网络邮箱报名</w:t>
      </w:r>
      <w:r>
        <w:rPr>
          <w:rFonts w:hint="eastAsia" w:ascii="仿宋_GB2312" w:hAnsi="仿宋_GB2312" w:eastAsia="仿宋_GB2312" w:cs="仿宋_GB2312"/>
          <w:i w:val="0"/>
          <w:iCs w:val="0"/>
          <w:caps w:val="0"/>
          <w:color w:val="auto"/>
          <w:spacing w:val="0"/>
          <w:kern w:val="2"/>
          <w:sz w:val="30"/>
          <w:szCs w:val="30"/>
          <w:shd w:val="clear" w:fill="FFFFFF"/>
          <w:lang w:val="en-US" w:eastAsia="zh-CN"/>
        </w:rPr>
        <w:t>方式</w:t>
      </w:r>
      <w:r>
        <w:rPr>
          <w:rFonts w:hint="eastAsia" w:ascii="仿宋_GB2312" w:hAnsi="仿宋_GB2312" w:eastAsia="仿宋_GB2312" w:cs="仿宋_GB2312"/>
          <w:i w:val="0"/>
          <w:iCs w:val="0"/>
          <w:caps w:val="0"/>
          <w:color w:val="auto"/>
          <w:spacing w:val="0"/>
          <w:kern w:val="2"/>
          <w:sz w:val="30"/>
          <w:szCs w:val="30"/>
          <w:shd w:val="clear" w:fill="FFFFFF"/>
        </w:rPr>
        <w:t>。以项目名称+单位名称+联系人+联系方式，并将营业执照副本复印件、单位介绍信（加盖单位公章且在有效期内）、经办人身份证明复印件盖公章的PDF电子版一起发送到邮箱</w:t>
      </w:r>
      <w:r>
        <w:rPr>
          <w:rFonts w:hint="eastAsia" w:ascii="仿宋_GB2312" w:hAnsi="仿宋_GB2312" w:eastAsia="仿宋_GB2312" w:cs="仿宋_GB2312"/>
          <w:i w:val="0"/>
          <w:iCs w:val="0"/>
          <w:caps w:val="0"/>
          <w:color w:val="auto"/>
          <w:spacing w:val="0"/>
          <w:kern w:val="2"/>
          <w:sz w:val="30"/>
          <w:szCs w:val="30"/>
          <w:shd w:val="clear" w:fill="FFFFFF"/>
          <w:lang w:val="en-US" w:eastAsia="zh-CN"/>
        </w:rPr>
        <w:t>625331313</w:t>
      </w:r>
      <w:r>
        <w:rPr>
          <w:rFonts w:hint="eastAsia" w:ascii="宋体" w:hAnsi="宋体" w:eastAsia="宋体" w:cs="宋体"/>
          <w:i w:val="0"/>
          <w:iCs w:val="0"/>
          <w:caps w:val="0"/>
          <w:color w:val="auto"/>
          <w:spacing w:val="0"/>
          <w:kern w:val="2"/>
          <w:sz w:val="30"/>
          <w:szCs w:val="30"/>
          <w:shd w:val="clear" w:fill="FFFFFF"/>
          <w:lang w:val="en-US" w:eastAsia="zh-CN"/>
        </w:rPr>
        <w:t>＠</w:t>
      </w:r>
      <w:r>
        <w:rPr>
          <w:rFonts w:hint="eastAsia" w:ascii="仿宋_GB2312" w:hAnsi="仿宋_GB2312" w:eastAsia="仿宋_GB2312" w:cs="仿宋_GB2312"/>
          <w:i w:val="0"/>
          <w:iCs w:val="0"/>
          <w:caps w:val="0"/>
          <w:color w:val="auto"/>
          <w:spacing w:val="0"/>
          <w:kern w:val="2"/>
          <w:sz w:val="30"/>
          <w:szCs w:val="30"/>
          <w:shd w:val="clear" w:fill="FFFFFF"/>
          <w:lang w:val="en-US" w:eastAsia="zh-CN"/>
        </w:rPr>
        <w:t>qq</w:t>
      </w:r>
      <w:r>
        <w:rPr>
          <w:rFonts w:hint="eastAsia" w:ascii="仿宋_GB2312" w:hAnsi="仿宋_GB2312" w:eastAsia="仿宋_GB2312" w:cs="仿宋_GB2312"/>
          <w:i w:val="0"/>
          <w:iCs w:val="0"/>
          <w:caps w:val="0"/>
          <w:color w:val="auto"/>
          <w:spacing w:val="0"/>
          <w:kern w:val="2"/>
          <w:sz w:val="30"/>
          <w:szCs w:val="30"/>
          <w:shd w:val="clear" w:fill="FFFFFF"/>
        </w:rPr>
        <w:t>.com。纸质报名资料，随同比选申请文件（密封）在比选时间、地点现场递交。</w:t>
      </w:r>
    </w:p>
    <w:p w14:paraId="2F3E02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七、响应文件要求</w:t>
      </w:r>
    </w:p>
    <w:p w14:paraId="63FE44A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参加本次比选的供应商应准备响应文件2份（1正1副），内容包括但不限于公司基本资料、资格条件证明材料、技术服务要求的证明材料、服务方案、评分细则要求的资料等。</w:t>
      </w:r>
    </w:p>
    <w:p w14:paraId="5AD09B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八、响应文件递交截止时间：</w:t>
      </w:r>
      <w:r>
        <w:rPr>
          <w:rStyle w:val="9"/>
          <w:rFonts w:hint="eastAsia" w:ascii="仿宋_GB2312" w:hAnsi="仿宋_GB2312" w:eastAsia="仿宋_GB2312" w:cs="仿宋_GB2312"/>
          <w:i w:val="0"/>
          <w:iCs w:val="0"/>
          <w:caps w:val="0"/>
          <w:color w:val="auto"/>
          <w:spacing w:val="0"/>
          <w:kern w:val="2"/>
          <w:sz w:val="30"/>
          <w:szCs w:val="30"/>
          <w:shd w:val="clear" w:fill="FFFFFF"/>
        </w:rPr>
        <w:t>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11</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Style w:val="9"/>
          <w:rFonts w:hint="eastAsia" w:ascii="仿宋_GB2312" w:hAnsi="仿宋_GB2312" w:eastAsia="仿宋_GB2312" w:cs="仿宋_GB2312"/>
          <w:i w:val="0"/>
          <w:iCs w:val="0"/>
          <w:caps w:val="0"/>
          <w:color w:val="auto"/>
          <w:spacing w:val="0"/>
          <w:kern w:val="2"/>
          <w:sz w:val="30"/>
          <w:szCs w:val="30"/>
          <w:shd w:val="clear" w:fill="FFFFFF"/>
        </w:rPr>
        <w:t>日</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10</w:t>
      </w:r>
      <w:r>
        <w:rPr>
          <w:rStyle w:val="9"/>
          <w:rFonts w:hint="eastAsia" w:ascii="仿宋_GB2312" w:hAnsi="仿宋_GB2312" w:eastAsia="仿宋_GB2312" w:cs="仿宋_GB2312"/>
          <w:i w:val="0"/>
          <w:iCs w:val="0"/>
          <w:caps w:val="0"/>
          <w:color w:val="auto"/>
          <w:spacing w:val="0"/>
          <w:kern w:val="2"/>
          <w:sz w:val="30"/>
          <w:szCs w:val="30"/>
          <w:shd w:val="clear" w:fill="FFFFFF"/>
        </w:rPr>
        <w:t>时</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(北京时间）</w:t>
      </w:r>
      <w:r>
        <w:rPr>
          <w:rFonts w:hint="eastAsia" w:ascii="仿宋_GB2312" w:hAnsi="仿宋_GB2312" w:eastAsia="仿宋_GB2312" w:cs="仿宋_GB2312"/>
          <w:i w:val="0"/>
          <w:iCs w:val="0"/>
          <w:caps w:val="0"/>
          <w:color w:val="auto"/>
          <w:spacing w:val="0"/>
          <w:kern w:val="2"/>
          <w:sz w:val="30"/>
          <w:szCs w:val="30"/>
          <w:shd w:val="clear" w:fill="FFFFFF"/>
        </w:rPr>
        <w:t>，于截止时间前当天递交。</w:t>
      </w:r>
    </w:p>
    <w:p w14:paraId="0E1916B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九、比选申请文件递交及比选会召开地点：</w:t>
      </w:r>
      <w:r>
        <w:rPr>
          <w:rStyle w:val="9"/>
          <w:rFonts w:hint="eastAsia" w:ascii="仿宋_GB2312" w:hAnsi="仿宋_GB2312" w:eastAsia="仿宋_GB2312" w:cs="仿宋_GB2312"/>
          <w:i w:val="0"/>
          <w:iCs w:val="0"/>
          <w:caps w:val="0"/>
          <w:color w:val="auto"/>
          <w:spacing w:val="0"/>
          <w:kern w:val="2"/>
          <w:sz w:val="30"/>
          <w:szCs w:val="30"/>
          <w:shd w:val="clear" w:fill="FFFFFF"/>
        </w:rPr>
        <w:t>大邑县</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刘氏庄园博物馆办公区会议室</w:t>
      </w:r>
      <w:r>
        <w:rPr>
          <w:rFonts w:hint="eastAsia" w:ascii="仿宋_GB2312" w:hAnsi="仿宋_GB2312" w:eastAsia="仿宋_GB2312" w:cs="仿宋_GB2312"/>
          <w:i w:val="0"/>
          <w:iCs w:val="0"/>
          <w:caps w:val="0"/>
          <w:color w:val="auto"/>
          <w:spacing w:val="0"/>
          <w:kern w:val="2"/>
          <w:sz w:val="30"/>
          <w:szCs w:val="30"/>
          <w:shd w:val="clear" w:fill="FFFFFF"/>
        </w:rPr>
        <w:t>。响应文件必须在比选申请文件递交截止时间前密封送达比选地点。逾期送达或未密封的比选申请文件不予接收。如递交响应文件的供应商或者符合资格条件的供应商不足三家，则本项目作流标处理，将重新组织比选。</w:t>
      </w:r>
    </w:p>
    <w:p w14:paraId="653137A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十、联系方式</w:t>
      </w:r>
    </w:p>
    <w:p w14:paraId="6207210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比选人：大邑县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w:t>
      </w:r>
    </w:p>
    <w:p w14:paraId="5E02FB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rPr>
        <w:t>地  址：</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"https://baike.baidu.com/item/%E5%9B%9B%E5%B7%9D%E7%9C%81/0?fromModule=lemma_inlink"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四川省</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"https://baike.baidu.com/item/%E6%88%90%E9%83%BD%E5%B8%82/0?fromModule=lemma_inlink"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成都市</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"https://baike.baidu.com/item/%E5%A4%A7%E9%82%91%E5%8E%BF/8744975?fromModule=lemma_inlink"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"https://baike.baidu.com/item/%E5%AE%89%E4%BB%81%E9%95%87/14713?fromModule=lemma_inlink"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安仁镇</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t>金桂街15号</w:t>
      </w:r>
    </w:p>
    <w:p w14:paraId="4E7E308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联系人：</w:t>
      </w:r>
      <w:r>
        <w:rPr>
          <w:rFonts w:hint="eastAsia" w:ascii="仿宋_GB2312" w:hAnsi="仿宋_GB2312" w:eastAsia="仿宋_GB2312" w:cs="仿宋_GB2312"/>
          <w:i w:val="0"/>
          <w:iCs w:val="0"/>
          <w:caps w:val="0"/>
          <w:color w:val="auto"/>
          <w:spacing w:val="0"/>
          <w:kern w:val="2"/>
          <w:sz w:val="30"/>
          <w:szCs w:val="30"/>
          <w:shd w:val="clear" w:fill="FFFFFF"/>
          <w:lang w:val="en-US" w:eastAsia="zh-CN"/>
        </w:rPr>
        <w:t>吴女士</w:t>
      </w:r>
      <w:bookmarkStart w:id="5" w:name="_GoBack"/>
      <w:bookmarkEnd w:id="5"/>
      <w:r>
        <w:rPr>
          <w:rFonts w:hint="eastAsia" w:ascii="仿宋_GB2312" w:hAnsi="仿宋_GB2312" w:eastAsia="仿宋_GB2312" w:cs="仿宋_GB2312"/>
          <w:i w:val="0"/>
          <w:iCs w:val="0"/>
          <w:caps w:val="0"/>
          <w:color w:val="auto"/>
          <w:spacing w:val="0"/>
          <w:kern w:val="2"/>
          <w:sz w:val="30"/>
          <w:szCs w:val="30"/>
          <w:shd w:val="clear" w:fill="FFFFFF"/>
          <w:lang w:val="en-US" w:eastAsia="zh-CN"/>
        </w:rPr>
        <w:t xml:space="preserve"> </w:t>
      </w:r>
    </w:p>
    <w:p w14:paraId="56C88B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default" w:ascii="仿宋_GB2312" w:hAnsi="仿宋_GB2312" w:eastAsia="仿宋_GB2312" w:cs="仿宋_GB2312"/>
          <w:i w:val="0"/>
          <w:iCs w:val="0"/>
          <w:caps w:val="0"/>
          <w:color w:val="auto"/>
          <w:spacing w:val="0"/>
          <w:kern w:val="2"/>
          <w:sz w:val="30"/>
          <w:szCs w:val="30"/>
          <w:lang w:val="en-US" w:eastAsia="zh-CN"/>
        </w:rPr>
      </w:pPr>
      <w:r>
        <w:rPr>
          <w:rFonts w:hint="eastAsia" w:ascii="仿宋_GB2312" w:hAnsi="仿宋_GB2312" w:eastAsia="仿宋_GB2312" w:cs="仿宋_GB2312"/>
          <w:i w:val="0"/>
          <w:iCs w:val="0"/>
          <w:caps w:val="0"/>
          <w:color w:val="auto"/>
          <w:spacing w:val="0"/>
          <w:kern w:val="2"/>
          <w:sz w:val="30"/>
          <w:szCs w:val="30"/>
          <w:shd w:val="clear" w:fill="FFFFFF"/>
        </w:rPr>
        <w:t>电  话：</w:t>
      </w:r>
      <w:r>
        <w:rPr>
          <w:rFonts w:hint="eastAsia" w:ascii="仿宋_GB2312" w:hAnsi="仿宋_GB2312" w:eastAsia="仿宋_GB2312" w:cs="仿宋_GB2312"/>
          <w:i w:val="0"/>
          <w:iCs w:val="0"/>
          <w:caps w:val="0"/>
          <w:color w:val="auto"/>
          <w:spacing w:val="0"/>
          <w:kern w:val="2"/>
          <w:sz w:val="30"/>
          <w:szCs w:val="30"/>
          <w:shd w:val="clear" w:fill="FFFFFF"/>
          <w:lang w:val="en-US" w:eastAsia="zh-CN"/>
        </w:rPr>
        <w:t>13880074288</w:t>
      </w:r>
    </w:p>
    <w:p w14:paraId="01C8A17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12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 </w:t>
      </w:r>
    </w:p>
    <w:p w14:paraId="422EEF5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Fonts w:hint="default" w:ascii="仿宋_GB2312" w:hAnsi="仿宋_GB2312" w:eastAsia="仿宋_GB2312" w:cs="仿宋_GB2312"/>
          <w:i w:val="0"/>
          <w:iCs w:val="0"/>
          <w:caps w:val="0"/>
          <w:color w:val="auto"/>
          <w:spacing w:val="0"/>
          <w:kern w:val="2"/>
          <w:sz w:val="30"/>
          <w:szCs w:val="30"/>
          <w:lang w:val="en-US" w:eastAsia="zh-CN"/>
        </w:rPr>
      </w:pPr>
      <w:r>
        <w:rPr>
          <w:rStyle w:val="9"/>
          <w:rFonts w:hint="eastAsia" w:ascii="仿宋_GB2312" w:hAnsi="仿宋_GB2312" w:eastAsia="仿宋_GB2312" w:cs="仿宋_GB2312"/>
          <w:i w:val="0"/>
          <w:iCs w:val="0"/>
          <w:caps w:val="0"/>
          <w:color w:val="auto"/>
          <w:spacing w:val="0"/>
          <w:kern w:val="2"/>
          <w:sz w:val="30"/>
          <w:szCs w:val="30"/>
          <w:shd w:val="clear" w:fill="FFFFFF"/>
        </w:rPr>
        <w:t>附件：1.评分标准</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+报价单</w:t>
      </w:r>
    </w:p>
    <w:p w14:paraId="678812A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506" w:firstLineChars="500"/>
        <w:textAlignment w:val="auto"/>
        <w:rPr>
          <w:rStyle w:val="9"/>
          <w:rFonts w:hint="eastAsia" w:ascii="仿宋_GB2312" w:hAnsi="仿宋_GB2312" w:eastAsia="仿宋_GB2312" w:cs="仿宋_GB2312"/>
          <w:i w:val="0"/>
          <w:iCs w:val="0"/>
          <w:caps w:val="0"/>
          <w:color w:val="auto"/>
          <w:spacing w:val="0"/>
          <w:kern w:val="2"/>
          <w:sz w:val="30"/>
          <w:szCs w:val="30"/>
          <w:shd w:val="clear" w:fill="FFFFFF"/>
        </w:rPr>
      </w:pPr>
      <w:r>
        <w:rPr>
          <w:rStyle w:val="9"/>
          <w:rFonts w:hint="eastAsia" w:ascii="仿宋_GB2312" w:hAnsi="仿宋_GB2312" w:eastAsia="仿宋_GB2312" w:cs="仿宋_GB2312"/>
          <w:i w:val="0"/>
          <w:iCs w:val="0"/>
          <w:caps w:val="0"/>
          <w:color w:val="auto"/>
          <w:spacing w:val="0"/>
          <w:kern w:val="2"/>
          <w:sz w:val="30"/>
          <w:szCs w:val="30"/>
          <w:shd w:val="clear" w:fill="FFFFFF"/>
        </w:rPr>
        <w:t>2.承诺函</w:t>
      </w:r>
    </w:p>
    <w:p w14:paraId="6FFE23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 </w:t>
      </w:r>
    </w:p>
    <w:p w14:paraId="1B89AD6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w:t>
      </w:r>
    </w:p>
    <w:p w14:paraId="53A61AB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202</w:t>
      </w:r>
      <w:r>
        <w:rPr>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Fonts w:hint="eastAsia" w:ascii="仿宋_GB2312" w:hAnsi="仿宋_GB2312" w:eastAsia="仿宋_GB2312" w:cs="仿宋_GB2312"/>
          <w:i w:val="0"/>
          <w:iCs w:val="0"/>
          <w:caps w:val="0"/>
          <w:color w:val="auto"/>
          <w:spacing w:val="0"/>
          <w:kern w:val="2"/>
          <w:sz w:val="30"/>
          <w:szCs w:val="30"/>
          <w:shd w:val="clear" w:fill="FFFFFF"/>
        </w:rPr>
        <w:t>年</w:t>
      </w:r>
      <w:r>
        <w:rPr>
          <w:rFonts w:hint="eastAsia" w:ascii="仿宋_GB2312" w:hAnsi="仿宋_GB2312" w:eastAsia="仿宋_GB2312" w:cs="仿宋_GB2312"/>
          <w:i w:val="0"/>
          <w:iCs w:val="0"/>
          <w:caps w:val="0"/>
          <w:color w:val="auto"/>
          <w:spacing w:val="0"/>
          <w:kern w:val="2"/>
          <w:sz w:val="30"/>
          <w:szCs w:val="30"/>
          <w:shd w:val="clear" w:fill="FFFFFF"/>
          <w:lang w:val="en-US" w:eastAsia="zh-CN"/>
        </w:rPr>
        <w:t>10</w:t>
      </w:r>
      <w:r>
        <w:rPr>
          <w:rFonts w:hint="eastAsia" w:ascii="仿宋_GB2312" w:hAnsi="仿宋_GB2312" w:eastAsia="仿宋_GB2312" w:cs="仿宋_GB2312"/>
          <w:i w:val="0"/>
          <w:iCs w:val="0"/>
          <w:caps w:val="0"/>
          <w:color w:val="auto"/>
          <w:spacing w:val="0"/>
          <w:kern w:val="2"/>
          <w:sz w:val="30"/>
          <w:szCs w:val="30"/>
          <w:shd w:val="clear" w:fill="FFFFFF"/>
        </w:rPr>
        <w:t>月</w:t>
      </w:r>
      <w:r>
        <w:rPr>
          <w:rFonts w:hint="eastAsia" w:ascii="仿宋_GB2312" w:hAnsi="仿宋_GB2312" w:eastAsia="仿宋_GB2312" w:cs="仿宋_GB2312"/>
          <w:i w:val="0"/>
          <w:iCs w:val="0"/>
          <w:caps w:val="0"/>
          <w:color w:val="auto"/>
          <w:spacing w:val="0"/>
          <w:kern w:val="2"/>
          <w:sz w:val="30"/>
          <w:szCs w:val="30"/>
          <w:shd w:val="clear" w:fill="FFFFFF"/>
          <w:lang w:val="en-US" w:eastAsia="zh-CN"/>
        </w:rPr>
        <w:t>31</w:t>
      </w:r>
      <w:r>
        <w:rPr>
          <w:rFonts w:hint="eastAsia" w:ascii="仿宋_GB2312" w:hAnsi="仿宋_GB2312" w:eastAsia="仿宋_GB2312" w:cs="仿宋_GB2312"/>
          <w:i w:val="0"/>
          <w:iCs w:val="0"/>
          <w:caps w:val="0"/>
          <w:color w:val="auto"/>
          <w:spacing w:val="0"/>
          <w:kern w:val="2"/>
          <w:sz w:val="30"/>
          <w:szCs w:val="30"/>
          <w:shd w:val="clear" w:fill="FFFFFF"/>
        </w:rPr>
        <w:t>日</w:t>
      </w:r>
    </w:p>
    <w:p w14:paraId="53CCA598">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61C99B8C">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5673F316">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666B7EA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09225CDF">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3B03A09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70A3194F">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74FA5F67">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366F9A54">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outlineLvl w:val="9"/>
        <w:rPr>
          <w:rFonts w:hint="eastAsia" w:ascii="黑体" w:hAnsi="黑体" w:eastAsia="黑体" w:cs="黑体"/>
          <w:color w:val="auto"/>
          <w:sz w:val="30"/>
          <w:szCs w:val="30"/>
          <w:lang w:val="en-US" w:eastAsia="zh-CN"/>
        </w:rPr>
      </w:pPr>
    </w:p>
    <w:p w14:paraId="1C03499A">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outlineLvl w:val="9"/>
        <w:rPr>
          <w:rFonts w:hint="default" w:ascii="宋体" w:hAnsi="宋体" w:cs="宋体"/>
          <w:color w:val="auto"/>
          <w:sz w:val="24"/>
          <w:lang w:val="en-US" w:eastAsia="zh-CN"/>
        </w:rPr>
      </w:pPr>
      <w:r>
        <w:rPr>
          <w:rFonts w:hint="eastAsia" w:ascii="黑体" w:hAnsi="黑体" w:eastAsia="黑体" w:cs="黑体"/>
          <w:color w:val="auto"/>
          <w:sz w:val="30"/>
          <w:szCs w:val="30"/>
          <w:lang w:val="en-US" w:eastAsia="zh-CN"/>
        </w:rPr>
        <w:t>附件一</w:t>
      </w:r>
    </w:p>
    <w:p w14:paraId="2709C515">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40" w:firstLineChars="100"/>
        <w:jc w:val="center"/>
        <w:textAlignment w:val="auto"/>
        <w:outlineLvl w:val="9"/>
        <w:rPr>
          <w:color w:val="auto"/>
        </w:rPr>
      </w:pPr>
      <w:r>
        <w:rPr>
          <w:rFonts w:hint="eastAsia" w:ascii="方正小标宋简体" w:hAnsi="方正小标宋简体" w:eastAsia="方正小标宋简体" w:cs="方正小标宋简体"/>
          <w:color w:val="auto"/>
          <w:sz w:val="44"/>
          <w:szCs w:val="44"/>
        </w:rPr>
        <w:t>评分因素及</w:t>
      </w:r>
      <w:r>
        <w:rPr>
          <w:rFonts w:hint="eastAsia" w:ascii="方正小标宋简体" w:hAnsi="方正小标宋简体" w:eastAsia="方正小标宋简体" w:cs="方正小标宋简体"/>
          <w:color w:val="auto"/>
          <w:sz w:val="44"/>
          <w:szCs w:val="44"/>
          <w:lang w:val="en-US" w:eastAsia="zh-CN"/>
        </w:rPr>
        <w:t>评审</w:t>
      </w:r>
      <w:r>
        <w:rPr>
          <w:rFonts w:hint="eastAsia" w:ascii="方正小标宋简体" w:hAnsi="方正小标宋简体" w:eastAsia="方正小标宋简体" w:cs="方正小标宋简体"/>
          <w:color w:val="auto"/>
          <w:sz w:val="44"/>
          <w:szCs w:val="44"/>
        </w:rPr>
        <w:t>标准</w:t>
      </w:r>
    </w:p>
    <w:tbl>
      <w:tblPr>
        <w:tblStyle w:val="7"/>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09"/>
        <w:gridCol w:w="930"/>
        <w:gridCol w:w="7632"/>
      </w:tblGrid>
      <w:tr w14:paraId="4A2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7" w:type="dxa"/>
            <w:shd w:val="clear" w:color="000000" w:fill="FFFFFF"/>
            <w:vAlign w:val="center"/>
          </w:tcPr>
          <w:p w14:paraId="733136AF">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09" w:type="dxa"/>
            <w:shd w:val="clear" w:color="000000" w:fill="FFFFFF"/>
            <w:vAlign w:val="center"/>
          </w:tcPr>
          <w:p w14:paraId="42D9D40D">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930" w:type="dxa"/>
            <w:shd w:val="clear" w:color="000000" w:fill="FFFFFF"/>
            <w:vAlign w:val="center"/>
          </w:tcPr>
          <w:p w14:paraId="69FAB051">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分值权重</w:t>
            </w:r>
          </w:p>
        </w:tc>
        <w:tc>
          <w:tcPr>
            <w:tcW w:w="7632" w:type="dxa"/>
            <w:shd w:val="clear" w:color="000000" w:fill="FFFFFF"/>
            <w:vAlign w:val="center"/>
          </w:tcPr>
          <w:p w14:paraId="609F457E">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评分依据</w:t>
            </w:r>
          </w:p>
        </w:tc>
      </w:tr>
      <w:tr w14:paraId="062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707" w:type="dxa"/>
            <w:shd w:val="clear" w:color="000000" w:fill="FFFFFF"/>
            <w:vAlign w:val="center"/>
          </w:tcPr>
          <w:p w14:paraId="13F1DFC7">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09" w:type="dxa"/>
            <w:shd w:val="clear" w:color="000000" w:fill="FFFFFF"/>
            <w:vAlign w:val="center"/>
          </w:tcPr>
          <w:p w14:paraId="0E369A1A">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930" w:type="dxa"/>
            <w:shd w:val="clear" w:color="000000" w:fill="FFFFFF"/>
            <w:vAlign w:val="center"/>
          </w:tcPr>
          <w:p w14:paraId="5B57B0A5">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7632" w:type="dxa"/>
            <w:shd w:val="clear" w:color="000000" w:fill="FFFFFF"/>
            <w:vAlign w:val="center"/>
          </w:tcPr>
          <w:p w14:paraId="2CE1A30A">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（1）报价超过采购预算控制价的无效，未超过采购预算控制价的报价按以下公式进行计算</w:t>
            </w:r>
          </w:p>
          <w:p w14:paraId="572948EC">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（2）采用低价优先法计算，即满足比选文件要求且价格最低的报价为评标基准价，其价格分为满分。其他比选申请人的价格分统一按照下列公式计算：报价得分=(有效最低报价／报价)×20</w:t>
            </w:r>
          </w:p>
        </w:tc>
      </w:tr>
      <w:tr w14:paraId="1D0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707" w:type="dxa"/>
            <w:shd w:val="clear" w:color="000000" w:fill="FFFFFF"/>
            <w:vAlign w:val="center"/>
          </w:tcPr>
          <w:p w14:paraId="5B5DF9D7">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09" w:type="dxa"/>
            <w:shd w:val="clear" w:color="000000" w:fill="FFFFFF"/>
            <w:vAlign w:val="center"/>
          </w:tcPr>
          <w:p w14:paraId="4F0635A9">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tc>
        <w:tc>
          <w:tcPr>
            <w:tcW w:w="930" w:type="dxa"/>
            <w:shd w:val="clear" w:color="000000" w:fill="FFFFFF"/>
            <w:vAlign w:val="center"/>
          </w:tcPr>
          <w:p w14:paraId="5D2FB883">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分</w:t>
            </w:r>
          </w:p>
        </w:tc>
        <w:tc>
          <w:tcPr>
            <w:tcW w:w="7632" w:type="dxa"/>
            <w:shd w:val="clear" w:color="000000" w:fill="FFFFFF"/>
            <w:vAlign w:val="center"/>
          </w:tcPr>
          <w:p w14:paraId="0804B459">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根据比选申请人提供的服务方案进行评分，包含但不限于：①报告编制工作方案②报告质量保证措施③报告编制进度安排④服务保证措施⑤人员组织架构⑥对本项目工作思路、评估策略等的阐述等。</w:t>
            </w:r>
          </w:p>
          <w:p w14:paraId="02D021B1">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以上内容完整齐全、描述清晰具体、满足项目实际需求的得</w:t>
            </w: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分；</w:t>
            </w:r>
          </w:p>
          <w:p w14:paraId="519B1A0C">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以上内容完整齐全、描述较清晰、一般满足项目实际需求的得</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分；</w:t>
            </w:r>
          </w:p>
          <w:p w14:paraId="5B3ACDFC">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以上内容不够完整、描述不够清晰、不太满足项目实际需求的得0-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分。</w:t>
            </w:r>
          </w:p>
        </w:tc>
      </w:tr>
      <w:tr w14:paraId="783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7" w:type="dxa"/>
            <w:shd w:val="clear" w:color="000000" w:fill="FFFFFF"/>
            <w:vAlign w:val="center"/>
          </w:tcPr>
          <w:p w14:paraId="1D4429D1">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09" w:type="dxa"/>
            <w:shd w:val="clear" w:color="000000" w:fill="FFFFFF"/>
            <w:vAlign w:val="center"/>
          </w:tcPr>
          <w:p w14:paraId="4214B740">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人员配置</w:t>
            </w:r>
          </w:p>
        </w:tc>
        <w:tc>
          <w:tcPr>
            <w:tcW w:w="930" w:type="dxa"/>
            <w:shd w:val="clear" w:color="000000" w:fill="FFFFFF"/>
            <w:vAlign w:val="center"/>
          </w:tcPr>
          <w:p w14:paraId="79642F82">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25分</w:t>
            </w:r>
          </w:p>
        </w:tc>
        <w:tc>
          <w:tcPr>
            <w:tcW w:w="7632" w:type="dxa"/>
            <w:shd w:val="clear" w:color="000000" w:fill="FFFFFF"/>
            <w:vAlign w:val="center"/>
          </w:tcPr>
          <w:p w14:paraId="7DAEE0A1">
            <w:pPr>
              <w:tabs>
                <w:tab w:val="left" w:pos="7665"/>
              </w:tabs>
              <w:spacing w:line="400" w:lineRule="exact"/>
              <w:rPr>
                <w:rFonts w:hint="eastAsia" w:ascii="宋体" w:hAnsi="宋体" w:eastAsia="宋体" w:cs="宋体"/>
                <w:color w:val="auto"/>
                <w:sz w:val="24"/>
                <w:szCs w:val="24"/>
              </w:rPr>
            </w:pPr>
          </w:p>
          <w:p w14:paraId="6AABD0A9">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1)拟派项目负责人：具有文物保护工程责任设计师得5分。</w:t>
            </w:r>
          </w:p>
          <w:p w14:paraId="2BD9A91C">
            <w:pPr>
              <w:tabs>
                <w:tab w:val="left" w:pos="7665"/>
              </w:tabs>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拟派</w:t>
            </w:r>
            <w:r>
              <w:rPr>
                <w:rFonts w:hint="eastAsia" w:ascii="宋体" w:hAnsi="宋体" w:eastAsia="宋体" w:cs="宋体"/>
                <w:color w:val="auto"/>
                <w:sz w:val="24"/>
                <w:szCs w:val="24"/>
                <w:lang w:val="en-US" w:eastAsia="zh-CN"/>
              </w:rPr>
              <w:t>技术负责人：</w:t>
            </w:r>
            <w:r>
              <w:rPr>
                <w:rFonts w:hint="eastAsia" w:ascii="宋体" w:hAnsi="宋体" w:eastAsia="宋体" w:cs="宋体"/>
                <w:color w:val="auto"/>
                <w:sz w:val="24"/>
                <w:szCs w:val="24"/>
              </w:rPr>
              <w:t>具有文物保护工程责任设计师得5分</w:t>
            </w:r>
            <w:r>
              <w:rPr>
                <w:rFonts w:hint="eastAsia" w:ascii="宋体" w:hAnsi="宋体" w:eastAsia="宋体" w:cs="宋体"/>
                <w:color w:val="auto"/>
                <w:sz w:val="24"/>
                <w:szCs w:val="24"/>
                <w:lang w:eastAsia="zh-CN"/>
              </w:rPr>
              <w:t>。</w:t>
            </w:r>
          </w:p>
          <w:p w14:paraId="447C51C8">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）拟派项目组其他技术成员：具有工程师职称的每有一人得3分，具有高级工程师及以上职称的每有一人得5分；本子项同一人有多个证书不可重复计分，本子项最多得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p w14:paraId="6B772C6A">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注：以上提供相应的有效证书复印件，复印件加盖比选申请人公章鲜章。</w:t>
            </w:r>
          </w:p>
        </w:tc>
      </w:tr>
      <w:tr w14:paraId="6C68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07" w:type="dxa"/>
            <w:shd w:val="clear" w:color="000000" w:fill="FFFFFF"/>
            <w:vAlign w:val="center"/>
          </w:tcPr>
          <w:p w14:paraId="1D47490E">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09" w:type="dxa"/>
            <w:shd w:val="clear" w:color="000000" w:fill="FFFFFF"/>
            <w:vAlign w:val="center"/>
          </w:tcPr>
          <w:p w14:paraId="3EFA9131">
            <w:pPr>
              <w:tabs>
                <w:tab w:val="left" w:pos="7665"/>
              </w:tabs>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企业业绩</w:t>
            </w:r>
          </w:p>
        </w:tc>
        <w:tc>
          <w:tcPr>
            <w:tcW w:w="930" w:type="dxa"/>
            <w:shd w:val="clear" w:color="000000" w:fill="FFFFFF"/>
            <w:vAlign w:val="center"/>
          </w:tcPr>
          <w:p w14:paraId="676C54C7">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12分</w:t>
            </w:r>
          </w:p>
        </w:tc>
        <w:tc>
          <w:tcPr>
            <w:tcW w:w="7632" w:type="dxa"/>
            <w:shd w:val="clear" w:color="000000" w:fill="FFFFFF"/>
            <w:vAlign w:val="center"/>
          </w:tcPr>
          <w:p w14:paraId="2848854B">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比选申请人202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年1月1日至投标截止时间具有1个文物影响评估报告编制业绩得6分，每增加一个类似业绩得6分，最高得12分。</w:t>
            </w:r>
          </w:p>
          <w:p w14:paraId="642CA350">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注：证明材料为合同协议书复印件盖公章。</w:t>
            </w:r>
          </w:p>
        </w:tc>
      </w:tr>
      <w:tr w14:paraId="7301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07" w:type="dxa"/>
            <w:shd w:val="clear" w:color="000000" w:fill="FFFFFF"/>
            <w:vAlign w:val="center"/>
          </w:tcPr>
          <w:p w14:paraId="4E0DDE4D">
            <w:pPr>
              <w:tabs>
                <w:tab w:val="left" w:pos="7665"/>
              </w:tabs>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809" w:type="dxa"/>
            <w:shd w:val="clear" w:color="000000" w:fill="FFFFFF"/>
            <w:vAlign w:val="center"/>
          </w:tcPr>
          <w:p w14:paraId="4A9B5EBF">
            <w:pPr>
              <w:tabs>
                <w:tab w:val="left" w:pos="7665"/>
              </w:tabs>
              <w:spacing w:line="400" w:lineRule="exact"/>
              <w:jc w:val="center"/>
              <w:rPr>
                <w:rFonts w:hint="eastAsia" w:ascii="宋体" w:hAnsi="宋体" w:eastAsia="宋体" w:cs="宋体"/>
                <w:color w:val="auto"/>
                <w:sz w:val="24"/>
                <w:szCs w:val="24"/>
                <w:lang w:val="zh-CN"/>
              </w:rPr>
            </w:pPr>
          </w:p>
        </w:tc>
        <w:tc>
          <w:tcPr>
            <w:tcW w:w="930" w:type="dxa"/>
            <w:shd w:val="clear" w:color="000000" w:fill="FFFFFF"/>
            <w:vAlign w:val="center"/>
          </w:tcPr>
          <w:p w14:paraId="2E6045ED">
            <w:pPr>
              <w:tabs>
                <w:tab w:val="left" w:pos="7665"/>
              </w:tabs>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100分</w:t>
            </w:r>
          </w:p>
        </w:tc>
        <w:tc>
          <w:tcPr>
            <w:tcW w:w="7632" w:type="dxa"/>
            <w:shd w:val="clear" w:color="000000" w:fill="FFFFFF"/>
            <w:vAlign w:val="center"/>
          </w:tcPr>
          <w:p w14:paraId="454441BF">
            <w:pPr>
              <w:tabs>
                <w:tab w:val="left" w:pos="7665"/>
              </w:tabs>
              <w:spacing w:line="400" w:lineRule="exact"/>
              <w:rPr>
                <w:rFonts w:hint="eastAsia" w:ascii="宋体" w:hAnsi="宋体" w:eastAsia="宋体" w:cs="宋体"/>
                <w:color w:val="auto"/>
                <w:sz w:val="24"/>
                <w:szCs w:val="24"/>
              </w:rPr>
            </w:pPr>
          </w:p>
        </w:tc>
      </w:tr>
    </w:tbl>
    <w:p w14:paraId="3A85DEA3">
      <w:pPr>
        <w:pStyle w:val="5"/>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附件二</w:t>
      </w:r>
    </w:p>
    <w:p w14:paraId="5C7F712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仿宋_GB2312" w:hAnsi="仿宋_GB2312" w:eastAsia="仿宋_GB2312" w:cs="仿宋_GB2312"/>
          <w:b/>
          <w:color w:val="auto"/>
          <w:sz w:val="32"/>
          <w:szCs w:val="32"/>
        </w:rPr>
      </w:pPr>
      <w:bookmarkStart w:id="1" w:name="_Toc25144328"/>
      <w:bookmarkStart w:id="2" w:name="_Toc25144212"/>
      <w:bookmarkStart w:id="3" w:name="_Toc29804979"/>
      <w:bookmarkStart w:id="4" w:name="_Toc31089"/>
      <w:r>
        <w:rPr>
          <w:rFonts w:hint="eastAsia" w:ascii="仿宋_GB2312" w:hAnsi="仿宋_GB2312" w:eastAsia="仿宋_GB2312" w:cs="仿宋_GB2312"/>
          <w:b/>
          <w:color w:val="auto"/>
          <w:sz w:val="32"/>
          <w:szCs w:val="32"/>
        </w:rPr>
        <w:t>承</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诺</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函</w:t>
      </w:r>
      <w:bookmarkEnd w:id="1"/>
      <w:bookmarkEnd w:id="2"/>
      <w:bookmarkEnd w:id="3"/>
      <w:bookmarkEnd w:id="4"/>
    </w:p>
    <w:p w14:paraId="18A51E5A">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仿宋_GB2312" w:hAnsi="仿宋_GB2312" w:eastAsia="仿宋_GB2312" w:cs="仿宋_GB2312"/>
          <w:b/>
          <w:color w:val="auto"/>
          <w:sz w:val="28"/>
          <w:szCs w:val="28"/>
        </w:rPr>
      </w:pPr>
    </w:p>
    <w:p w14:paraId="7C7393F3">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（比选人名称）：</w:t>
      </w:r>
    </w:p>
    <w:p w14:paraId="381E635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我公司作为本次比选项目的比选申请人，根据比选文件要求，现郑重承诺如下：</w:t>
      </w:r>
    </w:p>
    <w:p w14:paraId="2442D1C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一、具备本项目规定的资格条件：</w:t>
      </w:r>
    </w:p>
    <w:p w14:paraId="28AB220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（一）具有独立承担民事责任的能力；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（二）具有良好的商业信誉和健全的财务会计制度；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（三）具有履行合同所必需的设备和专业技术能力；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（四）有依法缴纳税收和社会保障资金的良好记录；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（五）参加比选活动前三年内，在经营活动中没有重大违法记录；</w:t>
      </w:r>
    </w:p>
    <w:p w14:paraId="183B2B8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未处于财产被接管、冻结、破产状态，未处于有关行政处罚期间，未处于比选禁入期内；未被列入失信被执行人名单、重大税收违法案件当事人名单、政府采购严重违法失信行为记录名单。</w:t>
      </w:r>
    </w:p>
    <w:p w14:paraId="26FDB73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公司法定代表人及主要负责人无行贿犯罪记录。</w:t>
      </w:r>
    </w:p>
    <w:p w14:paraId="0DE3C8E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、参加本次比选活动，不存在与单位负责人为同一人或者存在直接控股、管理关系的其他比选申请人参与同一合同项下的比选活动的行为。</w:t>
      </w:r>
    </w:p>
    <w:p w14:paraId="73DD9FD5">
      <w:pPr>
        <w:keepNext w:val="0"/>
        <w:keepLines w:val="0"/>
        <w:pageBreakBefore w:val="0"/>
        <w:kinsoku/>
        <w:wordWrap/>
        <w:overflowPunct/>
        <w:topLinePunct w:val="0"/>
        <w:autoSpaceDE/>
        <w:autoSpaceDN/>
        <w:bidi w:val="0"/>
        <w:adjustRightInd/>
        <w:snapToGrid/>
        <w:spacing w:line="440" w:lineRule="exact"/>
        <w:ind w:firstLine="613" w:firstLineChars="219"/>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、参加本次比选活动，不存在和其他比选申请人在同一合同项下的比选项目中，同时委托同一个自然人、同一家庭的人员、同一单位的人员作为被授权人的行为。</w:t>
      </w:r>
    </w:p>
    <w:p w14:paraId="02B6104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本公司对上述承诺的内容事项真实性负责。如经查实上述承诺的内容事项存在虚假，我公司愿意接受以提供虚假材料谋取中选追究法律责任。</w:t>
      </w:r>
    </w:p>
    <w:p w14:paraId="5832E66C">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3AB39976">
      <w:pPr>
        <w:keepNext w:val="0"/>
        <w:keepLines w:val="0"/>
        <w:pageBreakBefore w:val="0"/>
        <w:kinsoku/>
        <w:wordWrap/>
        <w:overflowPunct/>
        <w:topLinePunct w:val="0"/>
        <w:autoSpaceDE/>
        <w:autoSpaceDN/>
        <w:bidi w:val="0"/>
        <w:adjustRightInd/>
        <w:snapToGrid/>
        <w:spacing w:line="440" w:lineRule="exact"/>
        <w:ind w:firstLine="1680" w:firstLineChars="6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比选申请人名称：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（盖单位公章）</w:t>
      </w:r>
    </w:p>
    <w:p w14:paraId="202CC55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p w14:paraId="712F3733">
      <w:pPr>
        <w:keepNext w:val="0"/>
        <w:keepLines w:val="0"/>
        <w:pageBreakBefore w:val="0"/>
        <w:kinsoku/>
        <w:wordWrap/>
        <w:overflowPunct/>
        <w:topLinePunct w:val="0"/>
        <w:autoSpaceDE/>
        <w:autoSpaceDN/>
        <w:bidi w:val="0"/>
        <w:adjustRightInd/>
        <w:snapToGrid/>
        <w:spacing w:line="440" w:lineRule="exact"/>
        <w:ind w:firstLine="2800" w:firstLineChars="10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法定代表人或被授权人（签字）： </w:t>
      </w:r>
    </w:p>
    <w:p w14:paraId="7CBF8F2E">
      <w:pPr>
        <w:keepNext w:val="0"/>
        <w:keepLines w:val="0"/>
        <w:pageBreakBefore w:val="0"/>
        <w:kinsoku/>
        <w:wordWrap/>
        <w:overflowPunct/>
        <w:topLinePunct w:val="0"/>
        <w:autoSpaceDE/>
        <w:autoSpaceDN/>
        <w:bidi w:val="0"/>
        <w:adjustRightInd/>
        <w:snapToGrid/>
        <w:spacing w:line="440" w:lineRule="exact"/>
        <w:ind w:firstLine="1960" w:firstLineChars="700"/>
        <w:textAlignment w:val="auto"/>
        <w:rPr>
          <w:rFonts w:hint="eastAsia" w:ascii="仿宋_GB2312" w:hAnsi="仿宋_GB2312" w:eastAsia="仿宋_GB2312" w:cs="仿宋_GB2312"/>
          <w:color w:val="auto"/>
          <w:sz w:val="28"/>
          <w:szCs w:val="28"/>
        </w:rPr>
      </w:pPr>
    </w:p>
    <w:p w14:paraId="4A20242B">
      <w:pPr>
        <w:keepNext w:val="0"/>
        <w:keepLines w:val="0"/>
        <w:pageBreakBefore w:val="0"/>
        <w:kinsoku/>
        <w:wordWrap/>
        <w:overflowPunct/>
        <w:topLinePunct w:val="0"/>
        <w:autoSpaceDE/>
        <w:autoSpaceDN/>
        <w:bidi w:val="0"/>
        <w:adjustRightInd/>
        <w:snapToGrid/>
        <w:spacing w:line="440" w:lineRule="exact"/>
        <w:ind w:firstLine="3080" w:firstLineChars="1100"/>
        <w:textAlignment w:val="auto"/>
        <w:rPr>
          <w:rFonts w:hint="default"/>
          <w:color w:val="auto"/>
          <w:lang w:val="en-US" w:eastAsia="zh-CN"/>
        </w:rPr>
      </w:pPr>
      <w:r>
        <w:rPr>
          <w:rFonts w:hint="eastAsia" w:ascii="仿宋_GB2312" w:hAnsi="仿宋_GB2312" w:eastAsia="仿宋_GB2312" w:cs="仿宋_GB2312"/>
          <w:color w:val="auto"/>
          <w:sz w:val="28"/>
          <w:szCs w:val="28"/>
        </w:rPr>
        <w:t>日    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77E78"/>
    <w:rsid w:val="01177E78"/>
    <w:rsid w:val="01645C89"/>
    <w:rsid w:val="07512869"/>
    <w:rsid w:val="0CA945AA"/>
    <w:rsid w:val="0E453EC1"/>
    <w:rsid w:val="17093734"/>
    <w:rsid w:val="30650573"/>
    <w:rsid w:val="30C72950"/>
    <w:rsid w:val="34D77398"/>
    <w:rsid w:val="369622D0"/>
    <w:rsid w:val="384B1C9A"/>
    <w:rsid w:val="46D713E0"/>
    <w:rsid w:val="4CDD7DD4"/>
    <w:rsid w:val="51D035E1"/>
    <w:rsid w:val="52376673"/>
    <w:rsid w:val="531F5811"/>
    <w:rsid w:val="562D5084"/>
    <w:rsid w:val="56E71762"/>
    <w:rsid w:val="5A9C7D1B"/>
    <w:rsid w:val="5BF783D5"/>
    <w:rsid w:val="6D2C7EC1"/>
    <w:rsid w:val="76F56F04"/>
    <w:rsid w:val="79347D02"/>
    <w:rsid w:val="A475D8FA"/>
    <w:rsid w:val="DBDCC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1648" w:firstLineChars="200"/>
    </w:pPr>
    <w:rPr>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line="360" w:lineRule="auto"/>
    </w:pPr>
    <w:rPr>
      <w:rFonts w:ascii="Times New Roman" w:hAnsi="Times New Roman" w:eastAsia="宋体" w:cs="Times New Roman"/>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2">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2706</Words>
  <Characters>2843</Characters>
  <Lines>0</Lines>
  <Paragraphs>0</Paragraphs>
  <TotalTime>11</TotalTime>
  <ScaleCrop>false</ScaleCrop>
  <LinksUpToDate>false</LinksUpToDate>
  <CharactersWithSpaces>2945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2025-05-23T13:15:00Z</dcterms:created>
  <dc:creator>李凯</dc:creator>
  <cp:lastModifiedBy>大浦洞</cp:lastModifiedBy>
  <cp:lastPrinted>2025-10-31T06:13:42Z</cp:lastPrinted>
  <dcterms:modified xsi:type="dcterms:W3CDTF">2025-10-31T06:19:40Z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1FEDBC52E0624741B691B889EB1A8B54_13</vt:lpwstr>
  </property>
  <property fmtid="{D5CDD505-2E9C-101B-9397-08002B2CF9AE}" pid="4" name="KSOTemplateDocerSaveRecord">
    <vt:lpwstr>eyJoZGlkIjoiMzYzZTliMjU2ZDQ1YjRkOTRlZWUwYjdmMzkyYjc1YjYiLCJ1c2VySWQiOiI0NTgzNTQ3NTEifQ==</vt:lpwstr>
  </property>
</Properties>
</file>