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537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大邑县刘氏庄园博物馆</w:t>
      </w:r>
    </w:p>
    <w:p w14:paraId="468CB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28" w:firstLine="360" w:firstLineChars="100"/>
        <w:jc w:val="center"/>
        <w:textAlignment w:val="auto"/>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pP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安仁古镇非遗传承人和文博人才工作室</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布展项目</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采购</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lang w:val="en-US" w:eastAsia="zh-CN"/>
        </w:rPr>
        <w:t>比选</w:t>
      </w:r>
      <w:r>
        <w:rPr>
          <w:rStyle w:val="9"/>
          <w:rFonts w:hint="eastAsia" w:ascii="方正小标宋简体" w:hAnsi="方正小标宋简体" w:eastAsia="方正小标宋简体" w:cs="方正小标宋简体"/>
          <w:b w:val="0"/>
          <w:bCs/>
          <w:i w:val="0"/>
          <w:iCs w:val="0"/>
          <w:caps w:val="0"/>
          <w:color w:val="auto"/>
          <w:spacing w:val="0"/>
          <w:sz w:val="36"/>
          <w:szCs w:val="36"/>
          <w:shd w:val="clear" w:fill="FFFFFF"/>
        </w:rPr>
        <w:t>公告</w:t>
      </w:r>
    </w:p>
    <w:p w14:paraId="23A92D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30" w:firstLine="723" w:firstLineChars="200"/>
        <w:jc w:val="left"/>
        <w:rPr>
          <w:rStyle w:val="9"/>
          <w:rFonts w:hint="eastAsia" w:ascii="方正小标宋简体" w:hAnsi="方正小标宋简体" w:eastAsia="方正小标宋简体" w:cs="方正小标宋简体"/>
          <w:i w:val="0"/>
          <w:iCs w:val="0"/>
          <w:caps w:val="0"/>
          <w:color w:val="auto"/>
          <w:spacing w:val="0"/>
          <w:sz w:val="36"/>
          <w:szCs w:val="36"/>
          <w:shd w:val="clear" w:fill="FFFFFF"/>
        </w:rPr>
      </w:pPr>
    </w:p>
    <w:p w14:paraId="28B441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仿宋_GB2312" w:hAnsi="仿宋_GB2312" w:eastAsia="仿宋_GB2312" w:cs="仿宋_GB2312"/>
          <w:i w:val="0"/>
          <w:iCs w:val="0"/>
          <w:caps w:val="0"/>
          <w:color w:val="auto"/>
          <w:spacing w:val="0"/>
          <w:kern w:val="2"/>
          <w:sz w:val="30"/>
          <w:szCs w:val="30"/>
          <w:shd w:val="clear" w:fill="FFFFFF"/>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一、项目概况</w:t>
      </w:r>
      <w:r>
        <w:rPr>
          <w:rStyle w:val="9"/>
          <w:rFonts w:hint="eastAsia" w:ascii="黑体" w:hAnsi="黑体" w:eastAsia="黑体" w:cs="黑体"/>
          <w:b w:val="0"/>
          <w:bCs/>
          <w:i w:val="0"/>
          <w:iCs w:val="0"/>
          <w:caps w:val="0"/>
          <w:color w:val="auto"/>
          <w:spacing w:val="0"/>
          <w:kern w:val="2"/>
          <w:sz w:val="30"/>
          <w:szCs w:val="30"/>
          <w:shd w:val="clear" w:fill="FFFFFF"/>
        </w:rPr>
        <w:t>：</w:t>
      </w:r>
    </w:p>
    <w:p w14:paraId="1B7CF6C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本项目位于刘氏庄园博物馆刘文彩公馆雇工院区域内（庄园文创工坊）。为满足非遗传承人和文博人才工作室功能需求，特此进行布展工作。</w:t>
      </w:r>
    </w:p>
    <w:p w14:paraId="05B02139">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Style w:val="9"/>
          <w:rFonts w:hint="eastAsia" w:ascii="仿宋_GB2312" w:hAnsi="仿宋_GB2312" w:eastAsia="仿宋_GB2312" w:cs="仿宋_GB2312"/>
          <w:b w:val="0"/>
          <w:bCs/>
          <w:i w:val="0"/>
          <w:iCs w:val="0"/>
          <w:caps w:val="0"/>
          <w:color w:val="auto"/>
          <w:spacing w:val="0"/>
          <w:kern w:val="2"/>
          <w:sz w:val="30"/>
          <w:szCs w:val="30"/>
          <w:shd w:val="clear" w:fill="FFFFFF"/>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二、项目名称：</w:t>
      </w:r>
      <w:r>
        <w:rPr>
          <w:rStyle w:val="9"/>
          <w:rFonts w:hint="eastAsia" w:ascii="仿宋_GB2312" w:hAnsi="仿宋_GB2312" w:eastAsia="仿宋_GB2312" w:cs="仿宋_GB2312"/>
          <w:b w:val="0"/>
          <w:bCs/>
          <w:i w:val="0"/>
          <w:iCs w:val="0"/>
          <w:caps w:val="0"/>
          <w:color w:val="auto"/>
          <w:spacing w:val="0"/>
          <w:kern w:val="2"/>
          <w:sz w:val="30"/>
          <w:szCs w:val="30"/>
          <w:shd w:val="clear" w:fill="FFFFFF"/>
        </w:rPr>
        <w:t>安仁古镇非遗传承人和文博人才工作室</w:t>
      </w:r>
      <w:r>
        <w:rPr>
          <w:rStyle w:val="9"/>
          <w:rFonts w:hint="eastAsia" w:ascii="仿宋_GB2312" w:hAnsi="仿宋_GB2312" w:eastAsia="仿宋_GB2312" w:cs="仿宋_GB2312"/>
          <w:b w:val="0"/>
          <w:bCs/>
          <w:i w:val="0"/>
          <w:iCs w:val="0"/>
          <w:caps w:val="0"/>
          <w:color w:val="auto"/>
          <w:spacing w:val="0"/>
          <w:kern w:val="2"/>
          <w:sz w:val="30"/>
          <w:szCs w:val="30"/>
          <w:shd w:val="clear" w:fill="FFFFFF"/>
          <w:lang w:val="en-US" w:eastAsia="zh-CN"/>
        </w:rPr>
        <w:t>布展项目</w:t>
      </w:r>
      <w:r>
        <w:rPr>
          <w:rStyle w:val="9"/>
          <w:rFonts w:hint="eastAsia" w:ascii="仿宋_GB2312" w:hAnsi="仿宋_GB2312" w:eastAsia="仿宋_GB2312" w:cs="仿宋_GB2312"/>
          <w:b w:val="0"/>
          <w:bCs/>
          <w:i w:val="0"/>
          <w:iCs w:val="0"/>
          <w:caps w:val="0"/>
          <w:color w:val="auto"/>
          <w:spacing w:val="0"/>
          <w:kern w:val="2"/>
          <w:sz w:val="30"/>
          <w:szCs w:val="30"/>
          <w:shd w:val="clear" w:fill="FFFFFF"/>
        </w:rPr>
        <w:t>。</w:t>
      </w:r>
    </w:p>
    <w:p w14:paraId="44DB1473">
      <w:pPr>
        <w:pStyle w:val="11"/>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9"/>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三、工程最高限价（采购控制价）：</w:t>
      </w:r>
      <w:r>
        <w:rPr>
          <w:rStyle w:val="9"/>
          <w:rFonts w:hint="eastAsia" w:ascii="仿宋_GB2312" w:hAnsi="仿宋_GB2312" w:eastAsia="仿宋_GB2312" w:cs="仿宋_GB2312"/>
          <w:b w:val="0"/>
          <w:bCs/>
          <w:i w:val="0"/>
          <w:iCs w:val="0"/>
          <w:caps w:val="0"/>
          <w:color w:val="auto"/>
          <w:spacing w:val="0"/>
          <w:kern w:val="2"/>
          <w:sz w:val="30"/>
          <w:szCs w:val="30"/>
          <w:shd w:val="clear" w:fill="FFFFFF"/>
          <w:lang w:val="en-US" w:eastAsia="zh-CN" w:bidi="ar"/>
        </w:rPr>
        <w:t>99850元。</w:t>
      </w:r>
    </w:p>
    <w:p w14:paraId="3E687E62">
      <w:pPr>
        <w:pStyle w:val="11"/>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9"/>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四、</w:t>
      </w:r>
      <w:r>
        <w:rPr>
          <w:rStyle w:val="9"/>
          <w:rFonts w:hint="eastAsia" w:ascii="黑体" w:hAnsi="黑体" w:eastAsia="黑体" w:cs="黑体"/>
          <w:b w:val="0"/>
          <w:bCs/>
          <w:i w:val="0"/>
          <w:iCs w:val="0"/>
          <w:caps w:val="0"/>
          <w:color w:val="auto"/>
          <w:spacing w:val="0"/>
          <w:kern w:val="2"/>
          <w:sz w:val="30"/>
          <w:szCs w:val="30"/>
          <w:shd w:val="clear" w:fill="FFFFFF"/>
          <w:lang w:val="zh-CN" w:eastAsia="zh-CN" w:bidi="ar"/>
        </w:rPr>
        <w:t>服务内容</w:t>
      </w:r>
      <w:r>
        <w:rPr>
          <w:rStyle w:val="9"/>
          <w:rFonts w:hint="eastAsia" w:ascii="仿宋_GB2312" w:hAnsi="仿宋_GB2312" w:eastAsia="仿宋_GB2312" w:cs="仿宋_GB2312"/>
          <w:i w:val="0"/>
          <w:iCs w:val="0"/>
          <w:caps w:val="0"/>
          <w:color w:val="auto"/>
          <w:spacing w:val="0"/>
          <w:kern w:val="2"/>
          <w:sz w:val="30"/>
          <w:szCs w:val="30"/>
          <w:shd w:val="clear" w:fill="FFFFFF"/>
          <w:lang w:val="zh-CN" w:eastAsia="zh-CN" w:bidi="ar"/>
        </w:rPr>
        <w:t>★</w:t>
      </w:r>
    </w:p>
    <w:p w14:paraId="4107FF7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在现有基础上做大邑非遗主展墙、四个工作室房间简介、皮影互动展区、非物质文化遗产展示墙5个部分的展览布展工作。刘氏庄园属于国保单位，在施工过程中要按照文保建筑保护要求，做好相关实施方案，不在建筑上留有装修痕迹。</w:t>
      </w:r>
    </w:p>
    <w:p w14:paraId="756A2DE4">
      <w:pPr>
        <w:pStyle w:val="12"/>
        <w:pageBreakBefore w:val="0"/>
        <w:widowControl w:val="0"/>
        <w:numPr>
          <w:ilvl w:val="0"/>
          <w:numId w:val="0"/>
        </w:numPr>
        <w:kinsoku/>
        <w:wordWrap/>
        <w:overflowPunct/>
        <w:topLinePunct w:val="0"/>
        <w:autoSpaceDE/>
        <w:autoSpaceDN/>
        <w:bidi w:val="0"/>
        <w:adjustRightInd/>
        <w:snapToGrid/>
        <w:spacing w:before="0" w:after="0" w:line="560" w:lineRule="exact"/>
        <w:ind w:firstLine="600" w:firstLineChars="200"/>
        <w:textAlignment w:val="auto"/>
        <w:rPr>
          <w:rFonts w:hint="eastAsia" w:ascii="仿宋_GB2312" w:hAnsi="仿宋_GB2312" w:eastAsia="仿宋_GB2312" w:cs="仿宋_GB2312"/>
          <w:b w:val="0"/>
          <w:bCs w:val="0"/>
          <w:color w:val="auto"/>
          <w:kern w:val="2"/>
          <w:sz w:val="30"/>
          <w:szCs w:val="30"/>
          <w:lang w:val="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bidi="ar"/>
        </w:rPr>
        <w:t>五、商务要求</w:t>
      </w:r>
      <w:r>
        <w:rPr>
          <w:rStyle w:val="9"/>
          <w:rFonts w:hint="eastAsia" w:ascii="仿宋_GB2312" w:hAnsi="仿宋_GB2312" w:eastAsia="仿宋_GB2312" w:cs="仿宋_GB2312"/>
          <w:b/>
          <w:i w:val="0"/>
          <w:iCs w:val="0"/>
          <w:caps w:val="0"/>
          <w:color w:val="auto"/>
          <w:spacing w:val="0"/>
          <w:kern w:val="2"/>
          <w:sz w:val="30"/>
          <w:szCs w:val="30"/>
          <w:shd w:val="clear" w:fill="FFFFFF"/>
          <w:lang w:val="zh-CN" w:eastAsia="zh-CN" w:bidi="ar"/>
        </w:rPr>
        <w:t>★</w:t>
      </w:r>
    </w:p>
    <w:p w14:paraId="7532583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1.服务地点:大邑县刘氏庄园博物馆内，请供应商自行到现场查看。</w:t>
      </w:r>
    </w:p>
    <w:p w14:paraId="6B89DFD0">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2.服务期限:自合同签订之日起30日内完成相关工作并竣工验收（提供承诺函）。</w:t>
      </w:r>
    </w:p>
    <w:p w14:paraId="62F4E21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3.结算方式:项目竣工验收合格后，根据中选人各项报价进行结算。</w:t>
      </w:r>
    </w:p>
    <w:p w14:paraId="09F14004">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 xml:space="preserve">4.付款方式: </w:t>
      </w:r>
      <w:bookmarkStart w:id="0" w:name="OLE_LINK6"/>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合同签订后30日内完成相关工作并竣工验收</w:t>
      </w:r>
      <w:bookmarkEnd w:id="0"/>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。中选人须向比选人开具合法有效的税务发票,以转账的方式支付。支付合同费用的97%，剩余3%为质保金，质保期限一年。质保期满后，一次性支付合同费用剩余的3%。</w:t>
      </w:r>
    </w:p>
    <w:p w14:paraId="78B42CF6">
      <w:pPr>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1"/>
        <w:rPr>
          <w:rFonts w:hint="eastAsia" w:ascii="仿宋_GB2312" w:hAnsi="仿宋_GB2312" w:eastAsia="仿宋_GB2312" w:cs="仿宋_GB2312"/>
          <w:i w:val="0"/>
          <w:iCs w:val="0"/>
          <w:caps w:val="0"/>
          <w:color w:val="auto"/>
          <w:spacing w:val="0"/>
          <w:kern w:val="2"/>
          <w:sz w:val="30"/>
          <w:szCs w:val="30"/>
          <w:shd w:val="clear" w:fill="FFFFFF"/>
          <w:lang w:val="en-US" w:eastAsia="zh-CN" w:bidi="ar"/>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5.其他未尽事宜由比选人与中选人协商，在签订采购合同时进行约定。</w:t>
      </w:r>
    </w:p>
    <w:p w14:paraId="5B24A0B2">
      <w:pPr>
        <w:pStyle w:val="11"/>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lang w:val="en-US" w:eastAsia="zh-CN" w:bidi="ar"/>
        </w:rPr>
        <w:t>6.工程质量要求：达到国家现行建设工程施工质量验收规范合格标准。</w:t>
      </w:r>
    </w:p>
    <w:p w14:paraId="668019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六、比选申请人参加本次比选活动，应当具备下列条件：</w:t>
      </w:r>
    </w:p>
    <w:p w14:paraId="73157A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1、具有独立承担民事责任的能力；</w:t>
      </w:r>
    </w:p>
    <w:p w14:paraId="3DAD82A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eastAsia="zh-CN"/>
        </w:rPr>
      </w:pPr>
      <w:r>
        <w:rPr>
          <w:rFonts w:hint="eastAsia" w:ascii="仿宋_GB2312" w:hAnsi="仿宋_GB2312" w:eastAsia="仿宋_GB2312" w:cs="仿宋_GB2312"/>
          <w:i w:val="0"/>
          <w:iCs w:val="0"/>
          <w:caps w:val="0"/>
          <w:color w:val="auto"/>
          <w:spacing w:val="0"/>
          <w:kern w:val="2"/>
          <w:sz w:val="30"/>
          <w:szCs w:val="30"/>
          <w:shd w:val="clear" w:fill="FFFFFF"/>
        </w:rPr>
        <w:t>2、</w:t>
      </w:r>
      <w:r>
        <w:rPr>
          <w:rFonts w:hint="eastAsia" w:ascii="仿宋_GB2312" w:hAnsi="仿宋_GB2312" w:eastAsia="仿宋_GB2312" w:cs="仿宋_GB2312"/>
          <w:i w:val="0"/>
          <w:iCs w:val="0"/>
          <w:caps w:val="0"/>
          <w:color w:val="auto"/>
          <w:spacing w:val="0"/>
          <w:kern w:val="2"/>
          <w:sz w:val="30"/>
          <w:szCs w:val="30"/>
          <w:shd w:val="clear" w:fill="FFFFFF"/>
          <w:lang w:val="en-US" w:eastAsia="zh-CN"/>
        </w:rPr>
        <w:t>企业</w:t>
      </w:r>
      <w:r>
        <w:rPr>
          <w:rFonts w:hint="eastAsia" w:ascii="仿宋_GB2312" w:hAnsi="仿宋_GB2312" w:eastAsia="仿宋_GB2312" w:cs="仿宋_GB2312"/>
          <w:i w:val="0"/>
          <w:iCs w:val="0"/>
          <w:caps w:val="0"/>
          <w:color w:val="auto"/>
          <w:spacing w:val="0"/>
          <w:kern w:val="2"/>
          <w:sz w:val="30"/>
          <w:szCs w:val="30"/>
          <w:shd w:val="clear" w:fill="FFFFFF"/>
        </w:rPr>
        <w:t>营业执照</w:t>
      </w:r>
      <w:r>
        <w:rPr>
          <w:rFonts w:hint="eastAsia" w:ascii="仿宋_GB2312" w:hAnsi="仿宋_GB2312" w:eastAsia="仿宋_GB2312" w:cs="仿宋_GB2312"/>
          <w:i w:val="0"/>
          <w:iCs w:val="0"/>
          <w:caps w:val="0"/>
          <w:color w:val="auto"/>
          <w:spacing w:val="0"/>
          <w:kern w:val="2"/>
          <w:sz w:val="30"/>
          <w:szCs w:val="30"/>
          <w:shd w:val="clear" w:fill="FFFFFF"/>
          <w:lang w:val="en-US" w:eastAsia="zh-CN"/>
        </w:rPr>
        <w:t>经营</w:t>
      </w:r>
      <w:r>
        <w:rPr>
          <w:rFonts w:hint="eastAsia" w:ascii="仿宋_GB2312" w:hAnsi="仿宋_GB2312" w:eastAsia="仿宋_GB2312" w:cs="仿宋_GB2312"/>
          <w:i w:val="0"/>
          <w:iCs w:val="0"/>
          <w:caps w:val="0"/>
          <w:color w:val="auto"/>
          <w:spacing w:val="0"/>
          <w:kern w:val="2"/>
          <w:sz w:val="30"/>
          <w:szCs w:val="30"/>
          <w:shd w:val="clear" w:fill="FFFFFF"/>
        </w:rPr>
        <w:t>范围</w:t>
      </w:r>
      <w:r>
        <w:rPr>
          <w:rFonts w:hint="eastAsia" w:ascii="仿宋_GB2312" w:hAnsi="仿宋_GB2312" w:eastAsia="仿宋_GB2312" w:cs="仿宋_GB2312"/>
          <w:i w:val="0"/>
          <w:iCs w:val="0"/>
          <w:caps w:val="0"/>
          <w:color w:val="auto"/>
          <w:spacing w:val="0"/>
          <w:kern w:val="2"/>
          <w:sz w:val="30"/>
          <w:szCs w:val="30"/>
          <w:shd w:val="clear" w:fill="FFFFFF"/>
          <w:lang w:val="en-US" w:eastAsia="zh-CN"/>
        </w:rPr>
        <w:t>应</w:t>
      </w:r>
      <w:r>
        <w:rPr>
          <w:rFonts w:hint="eastAsia" w:ascii="仿宋_GB2312" w:hAnsi="仿宋_GB2312" w:eastAsia="仿宋_GB2312" w:cs="仿宋_GB2312"/>
          <w:i w:val="0"/>
          <w:iCs w:val="0"/>
          <w:caps w:val="0"/>
          <w:color w:val="auto"/>
          <w:spacing w:val="0"/>
          <w:kern w:val="2"/>
          <w:sz w:val="30"/>
          <w:szCs w:val="30"/>
          <w:shd w:val="clear" w:fill="FFFFFF"/>
        </w:rPr>
        <w:t>包括</w:t>
      </w:r>
      <w:r>
        <w:rPr>
          <w:rFonts w:hint="eastAsia" w:ascii="仿宋_GB2312" w:hAnsi="仿宋_GB2312" w:eastAsia="仿宋_GB2312" w:cs="仿宋_GB2312"/>
          <w:i w:val="0"/>
          <w:iCs w:val="0"/>
          <w:caps w:val="0"/>
          <w:color w:val="auto"/>
          <w:spacing w:val="0"/>
          <w:kern w:val="2"/>
          <w:sz w:val="30"/>
          <w:szCs w:val="30"/>
          <w:shd w:val="clear" w:fill="FFFFFF"/>
          <w:lang w:eastAsia="zh-CN"/>
        </w:rPr>
        <w:t>：展览服务。</w:t>
      </w:r>
    </w:p>
    <w:p w14:paraId="05F50F1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3、</w:t>
      </w:r>
      <w:r>
        <w:rPr>
          <w:rFonts w:hint="eastAsia" w:ascii="仿宋_GB2312" w:hAnsi="仿宋_GB2312" w:eastAsia="仿宋_GB2312" w:cs="仿宋_GB2312"/>
          <w:i w:val="0"/>
          <w:iCs w:val="0"/>
          <w:caps w:val="0"/>
          <w:color w:val="auto"/>
          <w:spacing w:val="0"/>
          <w:kern w:val="2"/>
          <w:sz w:val="30"/>
          <w:szCs w:val="30"/>
          <w:shd w:val="clear" w:fill="FFFFFF"/>
        </w:rPr>
        <w:t>具有良好的商业信誉和健全的财务会计制度；</w:t>
      </w:r>
    </w:p>
    <w:p w14:paraId="292AD0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4</w:t>
      </w:r>
      <w:r>
        <w:rPr>
          <w:rFonts w:hint="eastAsia" w:ascii="仿宋_GB2312" w:hAnsi="仿宋_GB2312" w:eastAsia="仿宋_GB2312" w:cs="仿宋_GB2312"/>
          <w:i w:val="0"/>
          <w:iCs w:val="0"/>
          <w:caps w:val="0"/>
          <w:color w:val="auto"/>
          <w:spacing w:val="0"/>
          <w:kern w:val="2"/>
          <w:sz w:val="30"/>
          <w:szCs w:val="30"/>
          <w:shd w:val="clear" w:fill="FFFFFF"/>
        </w:rPr>
        <w:t>、具有履行合同所必需的设备和专业技术能力；</w:t>
      </w:r>
    </w:p>
    <w:p w14:paraId="388FBD3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、具有依法缴纳税收和社会保障资金的良好记录；</w:t>
      </w:r>
    </w:p>
    <w:p w14:paraId="3EDE0A4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Fonts w:hint="eastAsia" w:ascii="仿宋_GB2312" w:hAnsi="仿宋_GB2312" w:eastAsia="仿宋_GB2312" w:cs="仿宋_GB2312"/>
          <w:i w:val="0"/>
          <w:iCs w:val="0"/>
          <w:caps w:val="0"/>
          <w:color w:val="auto"/>
          <w:spacing w:val="0"/>
          <w:kern w:val="2"/>
          <w:sz w:val="30"/>
          <w:szCs w:val="30"/>
          <w:shd w:val="clear" w:fill="FFFFFF"/>
        </w:rPr>
        <w:t>、参加本次比选活动前三年内，在经营活动中没有重大违法记录；未处于财产被接管、冻结、破产状态，未处于有关行政处罚期间，未处于投标禁入期内。</w:t>
      </w:r>
    </w:p>
    <w:p w14:paraId="5D1E004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、法律、行政法规规定的其他条件：</w:t>
      </w:r>
    </w:p>
    <w:p w14:paraId="69F7011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.1单位负责人为同一人或者存在直接控股、管理关系的不同比选申请人，不得参加同一合同项下的比选活动。</w:t>
      </w:r>
    </w:p>
    <w:p w14:paraId="1A3BD8B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.2供应商单位及其法定代表人、主要负责人不得具有行贿犯罪记录。</w:t>
      </w:r>
    </w:p>
    <w:p w14:paraId="2FB04A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Fonts w:hint="eastAsia" w:ascii="仿宋_GB2312" w:hAnsi="仿宋_GB2312" w:eastAsia="仿宋_GB2312" w:cs="仿宋_GB2312"/>
          <w:i w:val="0"/>
          <w:iCs w:val="0"/>
          <w:caps w:val="0"/>
          <w:color w:val="auto"/>
          <w:spacing w:val="0"/>
          <w:kern w:val="2"/>
          <w:sz w:val="30"/>
          <w:szCs w:val="30"/>
          <w:shd w:val="clear" w:fill="FFFFFF"/>
        </w:rPr>
        <w:t>.3拒绝列入失信被执行人、重大税收违法案件当事人名单、政府采购严重违法失信行为记录名单的比选申请人参加本次比选活动；</w:t>
      </w:r>
    </w:p>
    <w:p w14:paraId="774E743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555" w:leftChars="0" w:right="0" w:rightChars="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lang w:val="en-US" w:eastAsia="zh-CN"/>
        </w:rPr>
        <w:t>8、</w:t>
      </w:r>
      <w:r>
        <w:rPr>
          <w:rFonts w:hint="eastAsia" w:ascii="仿宋_GB2312" w:hAnsi="仿宋_GB2312" w:eastAsia="仿宋_GB2312" w:cs="仿宋_GB2312"/>
          <w:i w:val="0"/>
          <w:iCs w:val="0"/>
          <w:caps w:val="0"/>
          <w:color w:val="auto"/>
          <w:spacing w:val="0"/>
          <w:kern w:val="2"/>
          <w:sz w:val="30"/>
          <w:szCs w:val="30"/>
          <w:shd w:val="clear" w:fill="FFFFFF"/>
        </w:rPr>
        <w:t>本项目不接受联合体参加比选。</w:t>
      </w:r>
    </w:p>
    <w:p w14:paraId="056B8F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六、比选文件获取时间、方式及报名需要</w:t>
      </w:r>
    </w:p>
    <w:p w14:paraId="4A83AE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1、文件获取及报名时间</w:t>
      </w:r>
    </w:p>
    <w:p w14:paraId="3DA74BA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（1）文件获取时间：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25</w:t>
      </w:r>
      <w:r>
        <w:rPr>
          <w:rStyle w:val="9"/>
          <w:rFonts w:hint="eastAsia" w:ascii="仿宋_GB2312" w:hAnsi="仿宋_GB2312" w:eastAsia="仿宋_GB2312" w:cs="仿宋_GB2312"/>
          <w:i w:val="0"/>
          <w:iCs w:val="0"/>
          <w:caps w:val="0"/>
          <w:color w:val="auto"/>
          <w:spacing w:val="0"/>
          <w:kern w:val="2"/>
          <w:sz w:val="30"/>
          <w:szCs w:val="30"/>
          <w:shd w:val="clear" w:fill="FFFFFF"/>
        </w:rPr>
        <w:t>日至202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w:t>
      </w:r>
      <w:r>
        <w:rPr>
          <w:rStyle w:val="9"/>
          <w:rFonts w:hint="eastAsia" w:ascii="仿宋_GB2312" w:hAnsi="仿宋_GB2312" w:eastAsia="仿宋_GB2312" w:cs="仿宋_GB2312"/>
          <w:i w:val="0"/>
          <w:iCs w:val="0"/>
          <w:caps w:val="0"/>
          <w:color w:val="auto"/>
          <w:spacing w:val="0"/>
          <w:kern w:val="2"/>
          <w:sz w:val="30"/>
          <w:szCs w:val="30"/>
          <w:shd w:val="clear" w:fill="FFFFFF"/>
        </w:rPr>
        <w:t>日。</w:t>
      </w:r>
    </w:p>
    <w:p w14:paraId="3651F28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（2）报名截止时间：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w:t>
      </w:r>
      <w:r>
        <w:rPr>
          <w:rStyle w:val="9"/>
          <w:rFonts w:hint="eastAsia" w:ascii="仿宋_GB2312" w:hAnsi="仿宋_GB2312" w:eastAsia="仿宋_GB2312" w:cs="仿宋_GB2312"/>
          <w:i w:val="0"/>
          <w:iCs w:val="0"/>
          <w:caps w:val="0"/>
          <w:color w:val="auto"/>
          <w:spacing w:val="0"/>
          <w:kern w:val="2"/>
          <w:sz w:val="30"/>
          <w:szCs w:val="30"/>
          <w:shd w:val="clear" w:fill="FFFFFF"/>
        </w:rPr>
        <w:t>日</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17</w:t>
      </w:r>
      <w:r>
        <w:rPr>
          <w:rStyle w:val="9"/>
          <w:rFonts w:hint="eastAsia" w:ascii="仿宋_GB2312" w:hAnsi="仿宋_GB2312" w:eastAsia="仿宋_GB2312" w:cs="仿宋_GB2312"/>
          <w:i w:val="0"/>
          <w:iCs w:val="0"/>
          <w:caps w:val="0"/>
          <w:color w:val="auto"/>
          <w:spacing w:val="0"/>
          <w:kern w:val="2"/>
          <w:sz w:val="30"/>
          <w:szCs w:val="30"/>
          <w:shd w:val="clear" w:fill="FFFFFF"/>
        </w:rPr>
        <w:t>:00（北京时间）。</w:t>
      </w:r>
    </w:p>
    <w:p w14:paraId="739071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2、文件获取方式：</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大邑县刘氏庄园博物馆</w:t>
      </w:r>
      <w:r>
        <w:rPr>
          <w:rStyle w:val="9"/>
          <w:rFonts w:hint="eastAsia" w:ascii="仿宋_GB2312" w:hAnsi="仿宋_GB2312" w:eastAsia="仿宋_GB2312" w:cs="仿宋_GB2312"/>
          <w:i w:val="0"/>
          <w:iCs w:val="0"/>
          <w:caps w:val="0"/>
          <w:color w:val="auto"/>
          <w:spacing w:val="0"/>
          <w:kern w:val="2"/>
          <w:sz w:val="30"/>
          <w:szCs w:val="30"/>
          <w:shd w:val="clear" w:fill="FFFFFF"/>
        </w:rPr>
        <w:t>官网免费获取采购文件</w:t>
      </w:r>
      <w:r>
        <w:rPr>
          <w:rStyle w:val="9"/>
          <w:rFonts w:hint="eastAsia" w:ascii="仿宋_GB2312" w:hAnsi="仿宋_GB2312" w:eastAsia="仿宋_GB2312" w:cs="仿宋_GB2312"/>
          <w:i w:val="0"/>
          <w:iCs w:val="0"/>
          <w:caps w:val="0"/>
          <w:color w:val="auto"/>
          <w:spacing w:val="0"/>
          <w:kern w:val="2"/>
          <w:sz w:val="30"/>
          <w:szCs w:val="30"/>
          <w:shd w:val="clear" w:fill="FFFFFF"/>
          <w:lang w:eastAsia="zh-CN"/>
        </w:rPr>
        <w:t>，</w:t>
      </w:r>
      <w:r>
        <w:rPr>
          <w:rStyle w:val="9"/>
          <w:rFonts w:hint="eastAsia" w:ascii="仿宋_GB2312" w:hAnsi="仿宋_GB2312" w:eastAsia="仿宋_GB2312" w:cs="仿宋_GB2312"/>
          <w:i w:val="0"/>
          <w:iCs w:val="0"/>
          <w:caps w:val="0"/>
          <w:color w:val="auto"/>
          <w:spacing w:val="0"/>
          <w:kern w:val="2"/>
          <w:sz w:val="30"/>
          <w:szCs w:val="30"/>
          <w:shd w:val="clear" w:fill="FFFFFF"/>
        </w:rPr>
        <w:t>不再单独提供</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纸质</w:t>
      </w:r>
      <w:r>
        <w:rPr>
          <w:rStyle w:val="9"/>
          <w:rFonts w:hint="eastAsia" w:ascii="仿宋_GB2312" w:hAnsi="仿宋_GB2312" w:eastAsia="仿宋_GB2312" w:cs="仿宋_GB2312"/>
          <w:i w:val="0"/>
          <w:iCs w:val="0"/>
          <w:caps w:val="0"/>
          <w:color w:val="auto"/>
          <w:spacing w:val="0"/>
          <w:kern w:val="2"/>
          <w:sz w:val="30"/>
          <w:szCs w:val="30"/>
          <w:shd w:val="clear" w:fill="FFFFFF"/>
        </w:rPr>
        <w:t>采购文件。</w:t>
      </w:r>
    </w:p>
    <w:p w14:paraId="0A6F706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i w:val="0"/>
          <w:iCs w:val="0"/>
          <w:caps w:val="0"/>
          <w:color w:val="auto"/>
          <w:spacing w:val="0"/>
          <w:kern w:val="2"/>
          <w:sz w:val="30"/>
          <w:szCs w:val="30"/>
          <w:shd w:val="clear" w:fill="FFFFFF"/>
        </w:rPr>
      </w:pPr>
      <w:r>
        <w:rPr>
          <w:rFonts w:hint="eastAsia" w:ascii="仿宋_GB2312" w:hAnsi="仿宋_GB2312" w:eastAsia="仿宋_GB2312" w:cs="仿宋_GB2312"/>
          <w:i w:val="0"/>
          <w:iCs w:val="0"/>
          <w:caps w:val="0"/>
          <w:color w:val="auto"/>
          <w:spacing w:val="0"/>
          <w:kern w:val="2"/>
          <w:sz w:val="30"/>
          <w:szCs w:val="30"/>
          <w:shd w:val="clear" w:fill="FFFFFF"/>
        </w:rPr>
        <w:t>3、报名方式及需要的资料：报名采取网络邮箱报名</w:t>
      </w:r>
      <w:r>
        <w:rPr>
          <w:rFonts w:hint="eastAsia" w:ascii="仿宋_GB2312" w:hAnsi="仿宋_GB2312" w:eastAsia="仿宋_GB2312" w:cs="仿宋_GB2312"/>
          <w:i w:val="0"/>
          <w:iCs w:val="0"/>
          <w:caps w:val="0"/>
          <w:color w:val="auto"/>
          <w:spacing w:val="0"/>
          <w:kern w:val="2"/>
          <w:sz w:val="30"/>
          <w:szCs w:val="30"/>
          <w:shd w:val="clear" w:fill="FFFFFF"/>
          <w:lang w:val="en-US" w:eastAsia="zh-CN"/>
        </w:rPr>
        <w:t>方式</w:t>
      </w:r>
      <w:r>
        <w:rPr>
          <w:rFonts w:hint="eastAsia" w:ascii="仿宋_GB2312" w:hAnsi="仿宋_GB2312" w:eastAsia="仿宋_GB2312" w:cs="仿宋_GB2312"/>
          <w:i w:val="0"/>
          <w:iCs w:val="0"/>
          <w:caps w:val="0"/>
          <w:color w:val="auto"/>
          <w:spacing w:val="0"/>
          <w:kern w:val="2"/>
          <w:sz w:val="30"/>
          <w:szCs w:val="30"/>
          <w:shd w:val="clear" w:fill="FFFFFF"/>
        </w:rPr>
        <w:t>。以项目名称+单位名称+联系人+联系方式，并将营业执照副本复印件、单位介绍信（加盖单位公章且在有效期内）、经办人身份证明复印件盖公章的PDF电子版一起发送到邮箱</w:t>
      </w:r>
      <w:r>
        <w:rPr>
          <w:rFonts w:hint="eastAsia" w:ascii="仿宋_GB2312" w:hAnsi="仿宋_GB2312" w:eastAsia="仿宋_GB2312" w:cs="仿宋_GB2312"/>
          <w:i w:val="0"/>
          <w:iCs w:val="0"/>
          <w:caps w:val="0"/>
          <w:color w:val="auto"/>
          <w:spacing w:val="0"/>
          <w:kern w:val="2"/>
          <w:sz w:val="30"/>
          <w:szCs w:val="30"/>
          <w:shd w:val="clear" w:fill="FFFFFF"/>
          <w:lang w:val="en-US" w:eastAsia="zh-CN"/>
        </w:rPr>
        <w:t>2803655902</w:t>
      </w:r>
      <w:r>
        <w:rPr>
          <w:rFonts w:hint="eastAsia" w:ascii="宋体" w:hAnsi="宋体" w:eastAsia="宋体" w:cs="宋体"/>
          <w:i w:val="0"/>
          <w:iCs w:val="0"/>
          <w:caps w:val="0"/>
          <w:color w:val="auto"/>
          <w:spacing w:val="0"/>
          <w:kern w:val="2"/>
          <w:sz w:val="30"/>
          <w:szCs w:val="30"/>
          <w:shd w:val="clear" w:fill="FFFFFF"/>
          <w:lang w:val="en-US" w:eastAsia="zh-CN"/>
        </w:rPr>
        <w:t>＠</w:t>
      </w:r>
      <w:r>
        <w:rPr>
          <w:rFonts w:hint="eastAsia" w:ascii="仿宋_GB2312" w:hAnsi="仿宋_GB2312" w:eastAsia="仿宋_GB2312" w:cs="仿宋_GB2312"/>
          <w:i w:val="0"/>
          <w:iCs w:val="0"/>
          <w:caps w:val="0"/>
          <w:color w:val="auto"/>
          <w:spacing w:val="0"/>
          <w:kern w:val="2"/>
          <w:sz w:val="30"/>
          <w:szCs w:val="30"/>
          <w:shd w:val="clear" w:fill="FFFFFF"/>
          <w:lang w:val="en-US" w:eastAsia="zh-CN"/>
        </w:rPr>
        <w:t>qq</w:t>
      </w:r>
      <w:r>
        <w:rPr>
          <w:rFonts w:hint="eastAsia" w:ascii="仿宋_GB2312" w:hAnsi="仿宋_GB2312" w:eastAsia="仿宋_GB2312" w:cs="仿宋_GB2312"/>
          <w:i w:val="0"/>
          <w:iCs w:val="0"/>
          <w:caps w:val="0"/>
          <w:color w:val="auto"/>
          <w:spacing w:val="0"/>
          <w:kern w:val="2"/>
          <w:sz w:val="30"/>
          <w:szCs w:val="30"/>
          <w:shd w:val="clear" w:fill="FFFFFF"/>
        </w:rPr>
        <w:t>.com。纸质报名资料，随同比选申请文件（密封）在比选时间、地点现场递交。</w:t>
      </w:r>
    </w:p>
    <w:p w14:paraId="2F3E02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七、响应文件要求</w:t>
      </w:r>
    </w:p>
    <w:p w14:paraId="63FE44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参加本次比选的供应商应准备响应文件2份（1正1副），内容包括但不限于公司基本资料、资格条件证明材料、技术服务要求的证明材料、服务方案、评分细则要求的资料等。</w:t>
      </w:r>
    </w:p>
    <w:p w14:paraId="5AD09B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八、响应文件递交截止时间：</w:t>
      </w:r>
      <w:r>
        <w:rPr>
          <w:rStyle w:val="9"/>
          <w:rFonts w:hint="eastAsia" w:ascii="仿宋_GB2312" w:hAnsi="仿宋_GB2312" w:eastAsia="仿宋_GB2312" w:cs="仿宋_GB2312"/>
          <w:i w:val="0"/>
          <w:iCs w:val="0"/>
          <w:caps w:val="0"/>
          <w:color w:val="auto"/>
          <w:spacing w:val="0"/>
          <w:kern w:val="2"/>
          <w:sz w:val="30"/>
          <w:szCs w:val="30"/>
          <w:shd w:val="clear" w:fill="FFFFFF"/>
        </w:rPr>
        <w:t>202</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Style w:val="9"/>
          <w:rFonts w:hint="eastAsia" w:ascii="仿宋_GB2312" w:hAnsi="仿宋_GB2312" w:eastAsia="仿宋_GB2312" w:cs="仿宋_GB2312"/>
          <w:i w:val="0"/>
          <w:iCs w:val="0"/>
          <w:caps w:val="0"/>
          <w:color w:val="auto"/>
          <w:spacing w:val="0"/>
          <w:kern w:val="2"/>
          <w:sz w:val="30"/>
          <w:szCs w:val="30"/>
          <w:shd w:val="clear" w:fill="FFFFFF"/>
        </w:rPr>
        <w:t>年</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7</w:t>
      </w:r>
      <w:r>
        <w:rPr>
          <w:rStyle w:val="9"/>
          <w:rFonts w:hint="eastAsia" w:ascii="仿宋_GB2312" w:hAnsi="仿宋_GB2312" w:eastAsia="仿宋_GB2312" w:cs="仿宋_GB2312"/>
          <w:i w:val="0"/>
          <w:iCs w:val="0"/>
          <w:caps w:val="0"/>
          <w:color w:val="auto"/>
          <w:spacing w:val="0"/>
          <w:kern w:val="2"/>
          <w:sz w:val="30"/>
          <w:szCs w:val="30"/>
          <w:shd w:val="clear" w:fill="FFFFFF"/>
        </w:rPr>
        <w:t>月</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2</w:t>
      </w:r>
      <w:r>
        <w:rPr>
          <w:rStyle w:val="9"/>
          <w:rFonts w:hint="eastAsia" w:ascii="仿宋_GB2312" w:hAnsi="仿宋_GB2312" w:eastAsia="仿宋_GB2312" w:cs="仿宋_GB2312"/>
          <w:i w:val="0"/>
          <w:iCs w:val="0"/>
          <w:caps w:val="0"/>
          <w:color w:val="auto"/>
          <w:spacing w:val="0"/>
          <w:kern w:val="2"/>
          <w:sz w:val="30"/>
          <w:szCs w:val="30"/>
          <w:shd w:val="clear" w:fill="FFFFFF"/>
        </w:rPr>
        <w:t>日</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10</w:t>
      </w:r>
      <w:r>
        <w:rPr>
          <w:rStyle w:val="9"/>
          <w:rFonts w:hint="eastAsia" w:ascii="仿宋_GB2312" w:hAnsi="仿宋_GB2312" w:eastAsia="仿宋_GB2312" w:cs="仿宋_GB2312"/>
          <w:i w:val="0"/>
          <w:iCs w:val="0"/>
          <w:caps w:val="0"/>
          <w:color w:val="auto"/>
          <w:spacing w:val="0"/>
          <w:kern w:val="2"/>
          <w:sz w:val="30"/>
          <w:szCs w:val="30"/>
          <w:shd w:val="clear" w:fill="FFFFFF"/>
        </w:rPr>
        <w:t>时</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(北京时间）</w:t>
      </w:r>
      <w:r>
        <w:rPr>
          <w:rFonts w:hint="eastAsia" w:ascii="仿宋_GB2312" w:hAnsi="仿宋_GB2312" w:eastAsia="仿宋_GB2312" w:cs="仿宋_GB2312"/>
          <w:i w:val="0"/>
          <w:iCs w:val="0"/>
          <w:caps w:val="0"/>
          <w:color w:val="auto"/>
          <w:spacing w:val="0"/>
          <w:kern w:val="2"/>
          <w:sz w:val="30"/>
          <w:szCs w:val="30"/>
          <w:shd w:val="clear" w:fill="FFFFFF"/>
        </w:rPr>
        <w:t>，于截止时间前当天递交。</w:t>
      </w:r>
    </w:p>
    <w:p w14:paraId="0E1916B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九、比选申请文件递交及比选会召开地点：</w:t>
      </w:r>
      <w:r>
        <w:rPr>
          <w:rStyle w:val="9"/>
          <w:rFonts w:hint="eastAsia" w:ascii="仿宋_GB2312" w:hAnsi="仿宋_GB2312" w:eastAsia="仿宋_GB2312" w:cs="仿宋_GB2312"/>
          <w:i w:val="0"/>
          <w:iCs w:val="0"/>
          <w:caps w:val="0"/>
          <w:color w:val="auto"/>
          <w:spacing w:val="0"/>
          <w:kern w:val="2"/>
          <w:sz w:val="30"/>
          <w:szCs w:val="30"/>
          <w:shd w:val="clear" w:fill="FFFFFF"/>
        </w:rPr>
        <w:t>大邑县</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刘氏庄园博物馆办公区会议室</w:t>
      </w:r>
      <w:r>
        <w:rPr>
          <w:rFonts w:hint="eastAsia" w:ascii="仿宋_GB2312" w:hAnsi="仿宋_GB2312" w:eastAsia="仿宋_GB2312" w:cs="仿宋_GB2312"/>
          <w:i w:val="0"/>
          <w:iCs w:val="0"/>
          <w:caps w:val="0"/>
          <w:color w:val="auto"/>
          <w:spacing w:val="0"/>
          <w:kern w:val="2"/>
          <w:sz w:val="30"/>
          <w:szCs w:val="30"/>
          <w:shd w:val="clear" w:fill="FFFFFF"/>
        </w:rPr>
        <w:t>。响应文件必须在比选申请文件递交截止时间前密封送达比选地点。逾期送达或未密封的比选申请文件不予接收。如递交响应文件的供应商或者符合资格条件的供应商不足三家，则本项目作流标处理，将重新组织比选。</w:t>
      </w:r>
    </w:p>
    <w:p w14:paraId="653137A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30" w:firstLine="600" w:firstLineChars="200"/>
        <w:jc w:val="left"/>
        <w:textAlignment w:val="auto"/>
        <w:rPr>
          <w:rStyle w:val="9"/>
          <w:rFonts w:hint="eastAsia" w:ascii="黑体" w:hAnsi="黑体" w:eastAsia="黑体" w:cs="黑体"/>
          <w:b w:val="0"/>
          <w:bCs/>
          <w:i w:val="0"/>
          <w:iCs w:val="0"/>
          <w:caps w:val="0"/>
          <w:color w:val="auto"/>
          <w:spacing w:val="0"/>
          <w:kern w:val="2"/>
          <w:sz w:val="30"/>
          <w:szCs w:val="30"/>
          <w:shd w:val="clear" w:fill="FFFFFF"/>
          <w:lang w:val="en-US" w:eastAsia="zh-CN"/>
        </w:rPr>
      </w:pPr>
      <w:r>
        <w:rPr>
          <w:rStyle w:val="9"/>
          <w:rFonts w:hint="eastAsia" w:ascii="黑体" w:hAnsi="黑体" w:eastAsia="黑体" w:cs="黑体"/>
          <w:b w:val="0"/>
          <w:bCs/>
          <w:i w:val="0"/>
          <w:iCs w:val="0"/>
          <w:caps w:val="0"/>
          <w:color w:val="auto"/>
          <w:spacing w:val="0"/>
          <w:kern w:val="2"/>
          <w:sz w:val="30"/>
          <w:szCs w:val="30"/>
          <w:shd w:val="clear" w:fill="FFFFFF"/>
          <w:lang w:val="en-US" w:eastAsia="zh-CN"/>
        </w:rPr>
        <w:t>十、联系方式</w:t>
      </w:r>
    </w:p>
    <w:p w14:paraId="6207210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比选人：大邑县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E02FB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shd w:val="clear" w:fill="FFFFFF"/>
          <w:lang w:val="en-US" w:eastAsia="zh-CN"/>
        </w:rPr>
      </w:pPr>
      <w:r>
        <w:rPr>
          <w:rFonts w:hint="eastAsia" w:ascii="仿宋_GB2312" w:hAnsi="仿宋_GB2312" w:eastAsia="仿宋_GB2312" w:cs="仿宋_GB2312"/>
          <w:i w:val="0"/>
          <w:iCs w:val="0"/>
          <w:caps w:val="0"/>
          <w:color w:val="auto"/>
          <w:spacing w:val="0"/>
          <w:kern w:val="2"/>
          <w:sz w:val="30"/>
          <w:szCs w:val="30"/>
          <w:shd w:val="clear" w:fill="FFFFFF"/>
        </w:rPr>
        <w:t>地  址：</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"https://baike.baidu.com/item/%E5%9B%9B%E5%B7%9D%E7%9C%81/0?fromModule=lemma_inlink"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四川省</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"https://baike.baidu.com/item/%E6%88%90%E9%83%BD%E5%B8%82/0?fromModule=lemma_inlink"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成都市</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"https://baike.baidu.com/item/%E5%A4%A7%E9%82%91%E5%8E%BF/8744975?fromModule=lemma_inlink"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begin"/>
      </w:r>
      <w:r>
        <w:rPr>
          <w:rFonts w:hint="eastAsia" w:ascii="仿宋_GB2312" w:hAnsi="仿宋_GB2312" w:eastAsia="仿宋_GB2312" w:cs="仿宋_GB2312"/>
          <w:i w:val="0"/>
          <w:iCs w:val="0"/>
          <w:caps w:val="0"/>
          <w:color w:val="auto"/>
          <w:spacing w:val="0"/>
          <w:kern w:val="2"/>
          <w:sz w:val="30"/>
          <w:szCs w:val="30"/>
          <w:shd w:val="clear" w:fill="FFFFFF"/>
          <w:lang w:val="en-US" w:eastAsia="zh-CN"/>
        </w:rPr>
        <w:instrText xml:space="preserve"> HYPERLINK "https://baike.baidu.com/item/%E5%AE%89%E4%BB%81%E9%95%87/14713?fromModule=lemma_inlink" \t "https://baike.baidu.com/item/%E5%A4%A7%E9%82%91%E5%88%98%E6%B0%8F%E5%BA%84%E5%9B%AD%E5%8D%9A%E7%89%A9%E9%A6%86/_blank" </w:instrTex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separate"/>
      </w:r>
      <w:r>
        <w:rPr>
          <w:rFonts w:hint="eastAsia" w:ascii="仿宋_GB2312" w:hAnsi="仿宋_GB2312" w:eastAsia="仿宋_GB2312" w:cs="仿宋_GB2312"/>
          <w:i w:val="0"/>
          <w:iCs w:val="0"/>
          <w:caps w:val="0"/>
          <w:color w:val="auto"/>
          <w:spacing w:val="0"/>
          <w:kern w:val="2"/>
          <w:sz w:val="30"/>
          <w:szCs w:val="30"/>
          <w:shd w:val="clear" w:fill="FFFFFF"/>
          <w:lang w:val="en-US" w:eastAsia="zh-CN"/>
        </w:rPr>
        <w:t>安仁镇</w:t>
      </w:r>
      <w:r>
        <w:rPr>
          <w:rFonts w:hint="eastAsia" w:ascii="仿宋_GB2312" w:hAnsi="仿宋_GB2312" w:eastAsia="仿宋_GB2312" w:cs="仿宋_GB2312"/>
          <w:i w:val="0"/>
          <w:iCs w:val="0"/>
          <w:caps w:val="0"/>
          <w:color w:val="auto"/>
          <w:spacing w:val="0"/>
          <w:kern w:val="2"/>
          <w:sz w:val="30"/>
          <w:szCs w:val="30"/>
          <w:shd w:val="clear" w:fill="FFFFFF"/>
          <w:lang w:val="en-US" w:eastAsia="zh-CN"/>
        </w:rPr>
        <w:fldChar w:fldCharType="end"/>
      </w:r>
      <w:r>
        <w:rPr>
          <w:rFonts w:hint="eastAsia" w:ascii="仿宋_GB2312" w:hAnsi="仿宋_GB2312" w:eastAsia="仿宋_GB2312" w:cs="仿宋_GB2312"/>
          <w:i w:val="0"/>
          <w:iCs w:val="0"/>
          <w:caps w:val="0"/>
          <w:color w:val="auto"/>
          <w:spacing w:val="0"/>
          <w:kern w:val="2"/>
          <w:sz w:val="30"/>
          <w:szCs w:val="30"/>
          <w:shd w:val="clear" w:fill="FFFFFF"/>
          <w:lang w:val="en-US" w:eastAsia="zh-CN"/>
        </w:rPr>
        <w:t>金桂街15号</w:t>
      </w:r>
    </w:p>
    <w:p w14:paraId="4E7E308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联系人：</w:t>
      </w:r>
      <w:r>
        <w:rPr>
          <w:rFonts w:hint="eastAsia" w:ascii="仿宋_GB2312" w:hAnsi="仿宋_GB2312" w:eastAsia="仿宋_GB2312" w:cs="仿宋_GB2312"/>
          <w:i w:val="0"/>
          <w:iCs w:val="0"/>
          <w:caps w:val="0"/>
          <w:color w:val="auto"/>
          <w:spacing w:val="0"/>
          <w:kern w:val="2"/>
          <w:sz w:val="30"/>
          <w:szCs w:val="30"/>
          <w:shd w:val="clear" w:fill="FFFFFF"/>
          <w:lang w:val="en-US" w:eastAsia="zh-CN"/>
        </w:rPr>
        <w:t xml:space="preserve">金蝶 </w:t>
      </w:r>
    </w:p>
    <w:p w14:paraId="56C88B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i w:val="0"/>
          <w:iCs w:val="0"/>
          <w:caps w:val="0"/>
          <w:color w:val="auto"/>
          <w:spacing w:val="0"/>
          <w:kern w:val="2"/>
          <w:sz w:val="30"/>
          <w:szCs w:val="30"/>
          <w:lang w:eastAsia="zh-CN"/>
        </w:rPr>
      </w:pPr>
      <w:r>
        <w:rPr>
          <w:rFonts w:hint="eastAsia" w:ascii="仿宋_GB2312" w:hAnsi="仿宋_GB2312" w:eastAsia="仿宋_GB2312" w:cs="仿宋_GB2312"/>
          <w:i w:val="0"/>
          <w:iCs w:val="0"/>
          <w:caps w:val="0"/>
          <w:color w:val="auto"/>
          <w:spacing w:val="0"/>
          <w:kern w:val="2"/>
          <w:sz w:val="30"/>
          <w:szCs w:val="30"/>
          <w:shd w:val="clear" w:fill="FFFFFF"/>
        </w:rPr>
        <w:t>电  话：</w:t>
      </w:r>
      <w:r>
        <w:rPr>
          <w:rFonts w:hint="eastAsia" w:ascii="仿宋_GB2312" w:hAnsi="仿宋_GB2312" w:eastAsia="仿宋_GB2312" w:cs="仿宋_GB2312"/>
          <w:i w:val="0"/>
          <w:iCs w:val="0"/>
          <w:caps w:val="0"/>
          <w:color w:val="auto"/>
          <w:spacing w:val="0"/>
          <w:kern w:val="2"/>
          <w:sz w:val="30"/>
          <w:szCs w:val="30"/>
          <w:shd w:val="clear" w:fill="FFFFFF"/>
          <w:lang w:val="en-US" w:eastAsia="zh-CN"/>
        </w:rPr>
        <w:t xml:space="preserve">19980848253 </w:t>
      </w:r>
    </w:p>
    <w:p w14:paraId="01C8A1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125"/>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bookmarkStart w:id="5" w:name="_GoBack"/>
      <w:bookmarkEnd w:id="5"/>
    </w:p>
    <w:p w14:paraId="422EEF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2" w:firstLineChars="200"/>
        <w:textAlignment w:val="auto"/>
        <w:rPr>
          <w:rFonts w:hint="default" w:ascii="仿宋_GB2312" w:hAnsi="仿宋_GB2312" w:eastAsia="仿宋_GB2312" w:cs="仿宋_GB2312"/>
          <w:i w:val="0"/>
          <w:iCs w:val="0"/>
          <w:caps w:val="0"/>
          <w:color w:val="auto"/>
          <w:spacing w:val="0"/>
          <w:kern w:val="2"/>
          <w:sz w:val="30"/>
          <w:szCs w:val="30"/>
          <w:lang w:val="en-US" w:eastAsia="zh-CN"/>
        </w:rPr>
      </w:pPr>
      <w:r>
        <w:rPr>
          <w:rStyle w:val="9"/>
          <w:rFonts w:hint="eastAsia" w:ascii="仿宋_GB2312" w:hAnsi="仿宋_GB2312" w:eastAsia="仿宋_GB2312" w:cs="仿宋_GB2312"/>
          <w:i w:val="0"/>
          <w:iCs w:val="0"/>
          <w:caps w:val="0"/>
          <w:color w:val="auto"/>
          <w:spacing w:val="0"/>
          <w:kern w:val="2"/>
          <w:sz w:val="30"/>
          <w:szCs w:val="30"/>
          <w:shd w:val="clear" w:fill="FFFFFF"/>
        </w:rPr>
        <w:t>附件：1.评分标准</w:t>
      </w: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+报价单</w:t>
      </w:r>
    </w:p>
    <w:p w14:paraId="678812A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506" w:firstLineChars="500"/>
        <w:textAlignment w:val="auto"/>
        <w:rPr>
          <w:rStyle w:val="9"/>
          <w:rFonts w:hint="eastAsia" w:ascii="仿宋_GB2312" w:hAnsi="仿宋_GB2312" w:eastAsia="仿宋_GB2312" w:cs="仿宋_GB2312"/>
          <w:i w:val="0"/>
          <w:iCs w:val="0"/>
          <w:caps w:val="0"/>
          <w:color w:val="auto"/>
          <w:spacing w:val="0"/>
          <w:kern w:val="2"/>
          <w:sz w:val="30"/>
          <w:szCs w:val="30"/>
          <w:shd w:val="clear" w:fill="FFFFFF"/>
        </w:rPr>
      </w:pPr>
      <w:r>
        <w:rPr>
          <w:rStyle w:val="9"/>
          <w:rFonts w:hint="eastAsia" w:ascii="仿宋_GB2312" w:hAnsi="仿宋_GB2312" w:eastAsia="仿宋_GB2312" w:cs="仿宋_GB2312"/>
          <w:i w:val="0"/>
          <w:iCs w:val="0"/>
          <w:caps w:val="0"/>
          <w:color w:val="auto"/>
          <w:spacing w:val="0"/>
          <w:kern w:val="2"/>
          <w:sz w:val="30"/>
          <w:szCs w:val="30"/>
          <w:shd w:val="clear" w:fill="FFFFFF"/>
        </w:rPr>
        <w:t>2.承诺函</w:t>
      </w:r>
    </w:p>
    <w:p w14:paraId="19FDC1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506" w:firstLineChars="500"/>
        <w:textAlignment w:val="auto"/>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pPr>
      <w:r>
        <w:rPr>
          <w:rStyle w:val="9"/>
          <w:rFonts w:hint="eastAsia" w:ascii="仿宋_GB2312" w:hAnsi="仿宋_GB2312" w:eastAsia="仿宋_GB2312" w:cs="仿宋_GB2312"/>
          <w:i w:val="0"/>
          <w:iCs w:val="0"/>
          <w:caps w:val="0"/>
          <w:color w:val="auto"/>
          <w:spacing w:val="0"/>
          <w:kern w:val="2"/>
          <w:sz w:val="30"/>
          <w:szCs w:val="30"/>
          <w:shd w:val="clear" w:fill="FFFFFF"/>
          <w:lang w:val="en-US" w:eastAsia="zh-CN"/>
        </w:rPr>
        <w:t>3.设计方案</w:t>
      </w:r>
    </w:p>
    <w:p w14:paraId="6FFE23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 </w:t>
      </w:r>
    </w:p>
    <w:p w14:paraId="1B89AD6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i w:val="0"/>
          <w:iCs w:val="0"/>
          <w:caps w:val="0"/>
          <w:color w:val="auto"/>
          <w:spacing w:val="0"/>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大邑县</w:t>
      </w:r>
      <w:r>
        <w:rPr>
          <w:rFonts w:hint="eastAsia" w:ascii="仿宋_GB2312" w:hAnsi="仿宋_GB2312" w:eastAsia="仿宋_GB2312" w:cs="仿宋_GB2312"/>
          <w:i w:val="0"/>
          <w:iCs w:val="0"/>
          <w:caps w:val="0"/>
          <w:color w:val="auto"/>
          <w:spacing w:val="0"/>
          <w:kern w:val="2"/>
          <w:sz w:val="30"/>
          <w:szCs w:val="30"/>
          <w:shd w:val="clear" w:fill="FFFFFF"/>
          <w:lang w:val="en-US" w:eastAsia="zh-CN"/>
        </w:rPr>
        <w:t>刘氏庄园博物馆</w:t>
      </w:r>
    </w:p>
    <w:p w14:paraId="53A61A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700" w:firstLineChars="1900"/>
        <w:jc w:val="both"/>
        <w:textAlignment w:val="auto"/>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i w:val="0"/>
          <w:iCs w:val="0"/>
          <w:caps w:val="0"/>
          <w:color w:val="auto"/>
          <w:spacing w:val="0"/>
          <w:kern w:val="2"/>
          <w:sz w:val="30"/>
          <w:szCs w:val="30"/>
          <w:shd w:val="clear" w:fill="FFFFFF"/>
        </w:rPr>
        <w:t>202</w:t>
      </w:r>
      <w:r>
        <w:rPr>
          <w:rFonts w:hint="eastAsia" w:ascii="仿宋_GB2312" w:hAnsi="仿宋_GB2312" w:eastAsia="仿宋_GB2312" w:cs="仿宋_GB2312"/>
          <w:i w:val="0"/>
          <w:iCs w:val="0"/>
          <w:caps w:val="0"/>
          <w:color w:val="auto"/>
          <w:spacing w:val="0"/>
          <w:kern w:val="2"/>
          <w:sz w:val="30"/>
          <w:szCs w:val="30"/>
          <w:shd w:val="clear" w:fill="FFFFFF"/>
          <w:lang w:val="en-US" w:eastAsia="zh-CN"/>
        </w:rPr>
        <w:t>5</w:t>
      </w:r>
      <w:r>
        <w:rPr>
          <w:rFonts w:hint="eastAsia" w:ascii="仿宋_GB2312" w:hAnsi="仿宋_GB2312" w:eastAsia="仿宋_GB2312" w:cs="仿宋_GB2312"/>
          <w:i w:val="0"/>
          <w:iCs w:val="0"/>
          <w:caps w:val="0"/>
          <w:color w:val="auto"/>
          <w:spacing w:val="0"/>
          <w:kern w:val="2"/>
          <w:sz w:val="30"/>
          <w:szCs w:val="30"/>
          <w:shd w:val="clear" w:fill="FFFFFF"/>
        </w:rPr>
        <w:t>年</w:t>
      </w:r>
      <w:r>
        <w:rPr>
          <w:rFonts w:hint="eastAsia" w:ascii="仿宋_GB2312" w:hAnsi="仿宋_GB2312" w:eastAsia="仿宋_GB2312" w:cs="仿宋_GB2312"/>
          <w:i w:val="0"/>
          <w:iCs w:val="0"/>
          <w:caps w:val="0"/>
          <w:color w:val="auto"/>
          <w:spacing w:val="0"/>
          <w:kern w:val="2"/>
          <w:sz w:val="30"/>
          <w:szCs w:val="30"/>
          <w:shd w:val="clear" w:fill="FFFFFF"/>
          <w:lang w:val="en-US" w:eastAsia="zh-CN"/>
        </w:rPr>
        <w:t>6</w:t>
      </w:r>
      <w:r>
        <w:rPr>
          <w:rFonts w:hint="eastAsia" w:ascii="仿宋_GB2312" w:hAnsi="仿宋_GB2312" w:eastAsia="仿宋_GB2312" w:cs="仿宋_GB2312"/>
          <w:i w:val="0"/>
          <w:iCs w:val="0"/>
          <w:caps w:val="0"/>
          <w:color w:val="auto"/>
          <w:spacing w:val="0"/>
          <w:kern w:val="2"/>
          <w:sz w:val="30"/>
          <w:szCs w:val="30"/>
          <w:shd w:val="clear" w:fill="FFFFFF"/>
        </w:rPr>
        <w:t>月</w:t>
      </w:r>
      <w:r>
        <w:rPr>
          <w:rFonts w:hint="eastAsia" w:ascii="仿宋_GB2312" w:hAnsi="仿宋_GB2312" w:eastAsia="仿宋_GB2312" w:cs="仿宋_GB2312"/>
          <w:i w:val="0"/>
          <w:iCs w:val="0"/>
          <w:caps w:val="0"/>
          <w:color w:val="auto"/>
          <w:spacing w:val="0"/>
          <w:kern w:val="2"/>
          <w:sz w:val="30"/>
          <w:szCs w:val="30"/>
          <w:shd w:val="clear" w:fill="FFFFFF"/>
          <w:lang w:val="en-US" w:eastAsia="zh-CN"/>
        </w:rPr>
        <w:t>25</w:t>
      </w:r>
      <w:r>
        <w:rPr>
          <w:rFonts w:hint="eastAsia" w:ascii="仿宋_GB2312" w:hAnsi="仿宋_GB2312" w:eastAsia="仿宋_GB2312" w:cs="仿宋_GB2312"/>
          <w:i w:val="0"/>
          <w:iCs w:val="0"/>
          <w:caps w:val="0"/>
          <w:color w:val="auto"/>
          <w:spacing w:val="0"/>
          <w:kern w:val="2"/>
          <w:sz w:val="30"/>
          <w:szCs w:val="30"/>
          <w:shd w:val="clear" w:fill="FFFFFF"/>
        </w:rPr>
        <w:t>日</w:t>
      </w:r>
    </w:p>
    <w:p w14:paraId="53CCA59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1C99B8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5673F316">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666B7EA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09225CD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3B03A09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300" w:firstLineChars="100"/>
        <w:jc w:val="center"/>
        <w:textAlignment w:val="auto"/>
        <w:outlineLvl w:val="9"/>
        <w:rPr>
          <w:rFonts w:hint="eastAsia" w:ascii="宋体" w:hAnsi="宋体" w:eastAsia="宋体" w:cs="宋体"/>
          <w:color w:val="auto"/>
          <w:sz w:val="30"/>
          <w:szCs w:val="30"/>
        </w:rPr>
      </w:pPr>
    </w:p>
    <w:p w14:paraId="70A3194F">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4FA5F67">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2D479936">
      <w:pPr>
        <w:pStyle w:val="2"/>
        <w:rPr>
          <w:rFonts w:hint="eastAsia"/>
        </w:rPr>
      </w:pPr>
    </w:p>
    <w:p w14:paraId="40153489">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3EBF5482">
      <w:pPr>
        <w:pStyle w:val="2"/>
        <w:rPr>
          <w:rFonts w:hint="eastAsia"/>
        </w:rPr>
      </w:pPr>
    </w:p>
    <w:p w14:paraId="3B1E290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240" w:firstLineChars="100"/>
        <w:jc w:val="center"/>
        <w:textAlignment w:val="auto"/>
        <w:outlineLvl w:val="9"/>
        <w:rPr>
          <w:rFonts w:hint="eastAsia" w:ascii="宋体" w:hAnsi="宋体" w:eastAsia="宋体" w:cs="宋体"/>
          <w:color w:val="auto"/>
          <w:sz w:val="24"/>
        </w:rPr>
      </w:pPr>
    </w:p>
    <w:p w14:paraId="7D8C27A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附件一</w:t>
      </w:r>
    </w:p>
    <w:p w14:paraId="1C03499A">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left"/>
        <w:textAlignment w:val="auto"/>
        <w:outlineLvl w:val="9"/>
        <w:rPr>
          <w:rFonts w:hint="default" w:ascii="宋体" w:hAnsi="宋体" w:cs="宋体"/>
          <w:color w:val="auto"/>
          <w:sz w:val="24"/>
          <w:lang w:val="en-US" w:eastAsia="zh-CN"/>
        </w:rPr>
      </w:pPr>
    </w:p>
    <w:p w14:paraId="25D6BDED">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40" w:firstLineChars="10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评分因素及</w:t>
      </w:r>
      <w:r>
        <w:rPr>
          <w:rFonts w:hint="eastAsia" w:ascii="方正小标宋简体" w:hAnsi="方正小标宋简体" w:eastAsia="方正小标宋简体" w:cs="方正小标宋简体"/>
          <w:color w:val="auto"/>
          <w:sz w:val="44"/>
          <w:szCs w:val="44"/>
          <w:lang w:val="en-US" w:eastAsia="zh-CN"/>
        </w:rPr>
        <w:t>评审</w:t>
      </w:r>
      <w:r>
        <w:rPr>
          <w:rFonts w:hint="eastAsia" w:ascii="方正小标宋简体" w:hAnsi="方正小标宋简体" w:eastAsia="方正小标宋简体" w:cs="方正小标宋简体"/>
          <w:color w:val="auto"/>
          <w:sz w:val="44"/>
          <w:szCs w:val="44"/>
        </w:rPr>
        <w:t>标准</w:t>
      </w:r>
    </w:p>
    <w:tbl>
      <w:tblPr>
        <w:tblStyle w:val="7"/>
        <w:tblW w:w="9985"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
        <w:gridCol w:w="1069"/>
        <w:gridCol w:w="7162"/>
        <w:gridCol w:w="853"/>
      </w:tblGrid>
      <w:tr w14:paraId="7E8D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32" w:type="dxa"/>
            <w:gridSpan w:val="3"/>
            <w:tcBorders>
              <w:top w:val="single" w:color="auto" w:sz="4" w:space="0"/>
              <w:left w:val="single" w:color="auto" w:sz="4" w:space="0"/>
              <w:bottom w:val="single" w:color="auto" w:sz="4" w:space="0"/>
              <w:right w:val="single" w:color="auto" w:sz="4" w:space="0"/>
            </w:tcBorders>
            <w:noWrap w:val="0"/>
            <w:vAlign w:val="center"/>
          </w:tcPr>
          <w:p w14:paraId="6D5227CC">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第一部分 价格（</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0分）</w:t>
            </w:r>
          </w:p>
        </w:tc>
        <w:tc>
          <w:tcPr>
            <w:tcW w:w="853" w:type="dxa"/>
            <w:tcBorders>
              <w:top w:val="single" w:color="auto" w:sz="4" w:space="0"/>
              <w:left w:val="nil"/>
              <w:bottom w:val="single" w:color="auto" w:sz="4" w:space="0"/>
              <w:right w:val="single" w:color="auto" w:sz="4" w:space="0"/>
            </w:tcBorders>
            <w:noWrap w:val="0"/>
            <w:vAlign w:val="center"/>
          </w:tcPr>
          <w:p w14:paraId="4E597D7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分值</w:t>
            </w:r>
          </w:p>
        </w:tc>
      </w:tr>
      <w:tr w14:paraId="3FE5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noWrap w:val="0"/>
            <w:vAlign w:val="center"/>
          </w:tcPr>
          <w:p w14:paraId="78E7DDC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1</w:t>
            </w:r>
          </w:p>
        </w:tc>
        <w:tc>
          <w:tcPr>
            <w:tcW w:w="1069" w:type="dxa"/>
            <w:tcBorders>
              <w:top w:val="single" w:color="auto" w:sz="4" w:space="0"/>
              <w:left w:val="nil"/>
              <w:bottom w:val="single" w:color="auto" w:sz="4" w:space="0"/>
              <w:right w:val="single" w:color="auto" w:sz="4" w:space="0"/>
            </w:tcBorders>
            <w:noWrap w:val="0"/>
            <w:vAlign w:val="center"/>
          </w:tcPr>
          <w:p w14:paraId="569E959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价格</w:t>
            </w:r>
          </w:p>
        </w:tc>
        <w:tc>
          <w:tcPr>
            <w:tcW w:w="7162" w:type="dxa"/>
            <w:tcBorders>
              <w:top w:val="single" w:color="auto" w:sz="4" w:space="0"/>
              <w:left w:val="nil"/>
              <w:bottom w:val="single" w:color="auto" w:sz="4" w:space="0"/>
              <w:right w:val="single" w:color="auto" w:sz="4" w:space="0"/>
            </w:tcBorders>
            <w:noWrap w:val="0"/>
            <w:vAlign w:val="center"/>
          </w:tcPr>
          <w:p w14:paraId="0D8983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（1）报价超过采购预算</w:t>
            </w:r>
            <w:r>
              <w:rPr>
                <w:rFonts w:hint="eastAsia" w:ascii="宋体" w:hAnsi="宋体" w:cs="宋体"/>
                <w:color w:val="auto"/>
                <w:kern w:val="0"/>
                <w:sz w:val="24"/>
                <w:szCs w:val="24"/>
                <w:lang w:val="en-US" w:eastAsia="zh-CN" w:bidi="ar-SA"/>
              </w:rPr>
              <w:t>控制价</w:t>
            </w:r>
            <w:r>
              <w:rPr>
                <w:rFonts w:hint="eastAsia" w:ascii="宋体" w:hAnsi="宋体" w:eastAsia="宋体" w:cs="宋体"/>
                <w:color w:val="auto"/>
                <w:kern w:val="0"/>
                <w:sz w:val="24"/>
                <w:szCs w:val="24"/>
                <w:lang w:val="en-US" w:eastAsia="zh-CN" w:bidi="ar-SA"/>
              </w:rPr>
              <w:t>的无效，未超过采购预算</w:t>
            </w:r>
            <w:r>
              <w:rPr>
                <w:rFonts w:hint="eastAsia" w:ascii="宋体" w:hAnsi="宋体" w:cs="宋体"/>
                <w:color w:val="auto"/>
                <w:kern w:val="0"/>
                <w:sz w:val="24"/>
                <w:szCs w:val="24"/>
                <w:lang w:val="en-US" w:eastAsia="zh-CN" w:bidi="ar-SA"/>
              </w:rPr>
              <w:t>控制价</w:t>
            </w:r>
            <w:r>
              <w:rPr>
                <w:rFonts w:hint="eastAsia" w:ascii="宋体" w:hAnsi="宋体" w:eastAsia="宋体" w:cs="宋体"/>
                <w:color w:val="auto"/>
                <w:kern w:val="0"/>
                <w:sz w:val="24"/>
                <w:szCs w:val="24"/>
                <w:lang w:val="en-US" w:eastAsia="zh-CN" w:bidi="ar-SA"/>
              </w:rPr>
              <w:t>的报价按以下公式进行计算</w:t>
            </w:r>
          </w:p>
          <w:p w14:paraId="6B8F69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（2）报价得分=（基准价/最后报价）×</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0</w:t>
            </w:r>
          </w:p>
          <w:p w14:paraId="35E2F7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注：满足</w:t>
            </w:r>
            <w:r>
              <w:rPr>
                <w:rFonts w:hint="eastAsia" w:ascii="宋体" w:hAnsi="宋体" w:cs="宋体"/>
                <w:color w:val="auto"/>
                <w:kern w:val="0"/>
                <w:sz w:val="24"/>
                <w:szCs w:val="24"/>
                <w:lang w:val="en-US" w:eastAsia="zh-CN" w:bidi="ar-SA"/>
              </w:rPr>
              <w:t>采购</w:t>
            </w:r>
            <w:r>
              <w:rPr>
                <w:rFonts w:hint="eastAsia" w:ascii="宋体" w:hAnsi="宋体" w:eastAsia="宋体" w:cs="宋体"/>
                <w:color w:val="auto"/>
                <w:kern w:val="0"/>
                <w:sz w:val="24"/>
                <w:szCs w:val="24"/>
                <w:lang w:val="en-US" w:eastAsia="zh-CN" w:bidi="ar-SA"/>
              </w:rPr>
              <w:t>文件要求且最后报价最低的</w:t>
            </w:r>
            <w:r>
              <w:rPr>
                <w:rFonts w:hint="eastAsia" w:ascii="宋体" w:hAnsi="宋体" w:cs="宋体"/>
                <w:color w:val="auto"/>
                <w:kern w:val="0"/>
                <w:sz w:val="24"/>
                <w:szCs w:val="24"/>
                <w:lang w:val="en-US" w:eastAsia="zh-CN" w:bidi="ar-SA"/>
              </w:rPr>
              <w:t>比选</w:t>
            </w:r>
            <w:r>
              <w:rPr>
                <w:rFonts w:hint="eastAsia" w:ascii="宋体" w:hAnsi="宋体" w:eastAsia="宋体" w:cs="宋体"/>
                <w:color w:val="auto"/>
                <w:kern w:val="0"/>
                <w:sz w:val="24"/>
                <w:szCs w:val="24"/>
                <w:lang w:val="en-US" w:eastAsia="zh-CN" w:bidi="ar-SA"/>
              </w:rPr>
              <w:t>报价为磋商基准价</w:t>
            </w:r>
          </w:p>
        </w:tc>
        <w:tc>
          <w:tcPr>
            <w:tcW w:w="853" w:type="dxa"/>
            <w:tcBorders>
              <w:top w:val="single" w:color="auto" w:sz="4" w:space="0"/>
              <w:left w:val="nil"/>
              <w:bottom w:val="single" w:color="auto" w:sz="4" w:space="0"/>
              <w:right w:val="single" w:color="auto" w:sz="4" w:space="0"/>
            </w:tcBorders>
            <w:noWrap w:val="0"/>
            <w:vAlign w:val="center"/>
          </w:tcPr>
          <w:p w14:paraId="7DCF224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SA"/>
              </w:rPr>
              <w:t>20</w:t>
            </w:r>
            <w:r>
              <w:rPr>
                <w:rFonts w:hint="eastAsia" w:ascii="宋体" w:hAnsi="宋体" w:eastAsia="宋体" w:cs="宋体"/>
                <w:color w:val="auto"/>
                <w:kern w:val="0"/>
                <w:sz w:val="24"/>
                <w:szCs w:val="24"/>
                <w:lang w:val="en-US" w:eastAsia="zh-CN" w:bidi="ar-SA"/>
              </w:rPr>
              <w:t>分</w:t>
            </w:r>
          </w:p>
        </w:tc>
      </w:tr>
      <w:tr w14:paraId="382E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32" w:type="dxa"/>
            <w:gridSpan w:val="3"/>
            <w:tcBorders>
              <w:top w:val="single" w:color="auto" w:sz="4" w:space="0"/>
              <w:left w:val="single" w:color="auto" w:sz="4" w:space="0"/>
              <w:bottom w:val="single" w:color="auto" w:sz="4" w:space="0"/>
              <w:right w:val="single" w:color="auto" w:sz="4" w:space="0"/>
            </w:tcBorders>
            <w:noWrap w:val="0"/>
            <w:vAlign w:val="center"/>
          </w:tcPr>
          <w:p w14:paraId="58D31D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第二部分 技术（</w:t>
            </w:r>
            <w:r>
              <w:rPr>
                <w:rFonts w:hint="eastAsia" w:ascii="宋体" w:hAnsi="宋体" w:cs="宋体"/>
                <w:color w:val="auto"/>
                <w:kern w:val="0"/>
                <w:sz w:val="24"/>
                <w:szCs w:val="24"/>
                <w:lang w:val="en-US" w:eastAsia="zh-CN" w:bidi="ar-SA"/>
              </w:rPr>
              <w:t>8</w:t>
            </w:r>
            <w:r>
              <w:rPr>
                <w:rFonts w:hint="eastAsia" w:ascii="宋体" w:hAnsi="宋体" w:eastAsia="宋体" w:cs="宋体"/>
                <w:color w:val="auto"/>
                <w:kern w:val="0"/>
                <w:sz w:val="24"/>
                <w:szCs w:val="24"/>
                <w:lang w:val="en-US" w:eastAsia="zh-CN" w:bidi="ar-SA"/>
              </w:rPr>
              <w:t>0分）</w:t>
            </w:r>
          </w:p>
        </w:tc>
        <w:tc>
          <w:tcPr>
            <w:tcW w:w="853" w:type="dxa"/>
            <w:tcBorders>
              <w:top w:val="single" w:color="auto" w:sz="4" w:space="0"/>
              <w:left w:val="nil"/>
              <w:bottom w:val="single" w:color="auto" w:sz="4" w:space="0"/>
              <w:right w:val="single" w:color="auto" w:sz="4" w:space="0"/>
            </w:tcBorders>
            <w:noWrap w:val="0"/>
            <w:vAlign w:val="center"/>
          </w:tcPr>
          <w:p w14:paraId="403E92F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分值</w:t>
            </w:r>
          </w:p>
        </w:tc>
      </w:tr>
      <w:tr w14:paraId="76D0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FC86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069" w:type="dxa"/>
            <w:tcBorders>
              <w:top w:val="single" w:color="auto" w:sz="4" w:space="0"/>
              <w:left w:val="nil"/>
              <w:bottom w:val="single" w:color="auto" w:sz="4" w:space="0"/>
              <w:right w:val="single" w:color="auto" w:sz="4" w:space="0"/>
            </w:tcBorders>
            <w:shd w:val="clear" w:color="auto" w:fill="auto"/>
            <w:noWrap w:val="0"/>
            <w:vAlign w:val="center"/>
          </w:tcPr>
          <w:p w14:paraId="40FD0AC7">
            <w:pPr>
              <w:keepNext w:val="0"/>
              <w:keepLines w:val="0"/>
              <w:pageBreakBefore w:val="0"/>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供应商实施能力</w:t>
            </w:r>
          </w:p>
        </w:tc>
        <w:tc>
          <w:tcPr>
            <w:tcW w:w="7162" w:type="dxa"/>
            <w:tcBorders>
              <w:top w:val="single" w:color="auto" w:sz="4" w:space="0"/>
              <w:left w:val="nil"/>
              <w:bottom w:val="single" w:color="auto" w:sz="4" w:space="0"/>
              <w:right w:val="single" w:color="auto" w:sz="4" w:space="0"/>
            </w:tcBorders>
            <w:shd w:val="clear" w:color="auto" w:fill="auto"/>
            <w:noWrap w:val="0"/>
            <w:vAlign w:val="center"/>
          </w:tcPr>
          <w:p w14:paraId="66AEA95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供应商自</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1月1日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以合同签订时间为准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至今已完成的与本项目内容相类似的成功案例。每提供一项案例2分，最高得6分。按照下述要求提供相关证明文件。</w:t>
            </w:r>
          </w:p>
          <w:p w14:paraId="5DFC777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合同复印件</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包括合同金额、买卖双方名称及盖章、服务内容</w:t>
            </w:r>
            <w:r>
              <w:rPr>
                <w:rFonts w:hint="eastAsia" w:ascii="宋体" w:hAnsi="宋体" w:cs="宋体"/>
                <w:color w:val="auto"/>
                <w:sz w:val="24"/>
                <w:szCs w:val="24"/>
                <w:lang w:val="en-US" w:eastAsia="zh-CN"/>
              </w:rPr>
              <w:t>。</w:t>
            </w:r>
          </w:p>
        </w:tc>
        <w:tc>
          <w:tcPr>
            <w:tcW w:w="853" w:type="dxa"/>
            <w:tcBorders>
              <w:top w:val="single" w:color="auto" w:sz="4" w:space="0"/>
              <w:left w:val="nil"/>
              <w:bottom w:val="single" w:color="auto" w:sz="4" w:space="0"/>
              <w:right w:val="single" w:color="auto" w:sz="4" w:space="0"/>
            </w:tcBorders>
            <w:shd w:val="clear" w:color="auto" w:fill="auto"/>
            <w:noWrap w:val="0"/>
            <w:vAlign w:val="center"/>
          </w:tcPr>
          <w:p w14:paraId="4B4D4E7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p>
        </w:tc>
      </w:tr>
      <w:tr w14:paraId="4927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6" w:hRule="atLeast"/>
        </w:trPr>
        <w:tc>
          <w:tcPr>
            <w:tcW w:w="9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6B69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2</w:t>
            </w:r>
          </w:p>
        </w:tc>
        <w:tc>
          <w:tcPr>
            <w:tcW w:w="1069" w:type="dxa"/>
            <w:tcBorders>
              <w:top w:val="single" w:color="auto" w:sz="4" w:space="0"/>
              <w:left w:val="nil"/>
              <w:bottom w:val="single" w:color="auto" w:sz="4" w:space="0"/>
              <w:right w:val="single" w:color="auto" w:sz="4" w:space="0"/>
            </w:tcBorders>
            <w:shd w:val="clear" w:color="auto" w:fill="auto"/>
            <w:noWrap w:val="0"/>
            <w:vAlign w:val="center"/>
          </w:tcPr>
          <w:p w14:paraId="33352E94">
            <w:pPr>
              <w:keepNext w:val="0"/>
              <w:keepLines w:val="0"/>
              <w:pageBreakBefore w:val="0"/>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cs="宋体"/>
                <w:color w:val="auto"/>
                <w:kern w:val="2"/>
                <w:sz w:val="24"/>
                <w:szCs w:val="24"/>
                <w:lang w:val="zh-TW" w:eastAsia="zh-TW" w:bidi="ar-SA"/>
              </w:rPr>
            </w:pPr>
            <w:r>
              <w:rPr>
                <w:rFonts w:hint="eastAsia" w:ascii="宋体" w:hAnsi="宋体" w:eastAsia="宋体" w:cs="宋体"/>
                <w:color w:val="auto"/>
                <w:sz w:val="24"/>
                <w:szCs w:val="24"/>
                <w:highlight w:val="none"/>
                <w:lang w:val="zh-TW" w:eastAsia="zh-TW"/>
              </w:rPr>
              <w:t>项目重点难点分析、应对措施及相关的合理化建议</w:t>
            </w:r>
            <w:r>
              <w:rPr>
                <w:rFonts w:hint="eastAsia" w:ascii="宋体" w:hAnsi="宋体" w:cs="宋体"/>
                <w:color w:val="auto"/>
                <w:sz w:val="24"/>
                <w:szCs w:val="24"/>
                <w:lang w:val="en-US" w:eastAsia="zh-CN"/>
              </w:rPr>
              <w:t>评价</w:t>
            </w:r>
          </w:p>
        </w:tc>
        <w:tc>
          <w:tcPr>
            <w:tcW w:w="7162" w:type="dxa"/>
            <w:tcBorders>
              <w:top w:val="single" w:color="auto" w:sz="4" w:space="0"/>
              <w:left w:val="nil"/>
              <w:bottom w:val="single" w:color="auto" w:sz="4" w:space="0"/>
              <w:right w:val="single" w:color="auto" w:sz="4" w:space="0"/>
            </w:tcBorders>
            <w:shd w:val="clear" w:color="auto" w:fill="auto"/>
            <w:noWrap w:val="0"/>
            <w:vAlign w:val="center"/>
          </w:tcPr>
          <w:p w14:paraId="34E62D4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①详细阐述本项目存在的重难点问题；</w:t>
            </w:r>
          </w:p>
          <w:p w14:paraId="5D91B34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②根据项目重难点，详细阐述对应的应对措施；</w:t>
            </w:r>
          </w:p>
          <w:p w14:paraId="31F7993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sz w:val="24"/>
                <w:szCs w:val="24"/>
              </w:rPr>
              <w:t>措施先进、具体、有效、成熟</w:t>
            </w:r>
            <w:r>
              <w:rPr>
                <w:rFonts w:hint="eastAsia" w:ascii="宋体" w:hAnsi="宋体" w:cs="宋体"/>
                <w:color w:val="auto"/>
                <w:sz w:val="24"/>
                <w:szCs w:val="24"/>
                <w:lang w:eastAsia="zh-CN"/>
              </w:rPr>
              <w:t>。</w:t>
            </w:r>
            <w:r>
              <w:rPr>
                <w:rFonts w:hint="eastAsia" w:ascii="宋体" w:hAnsi="宋体" w:eastAsia="宋体" w:cs="宋体"/>
                <w:color w:val="auto"/>
                <w:kern w:val="0"/>
                <w:sz w:val="24"/>
                <w:szCs w:val="24"/>
                <w:highlight w:val="none"/>
                <w:lang w:val="en-US" w:eastAsia="zh-CN" w:bidi="ar-SA"/>
              </w:rPr>
              <w:t>但存在1处瑕疵：</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分；存在2处瑕疵：</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其他0分。</w:t>
            </w:r>
          </w:p>
          <w:p w14:paraId="6C411654">
            <w:pPr>
              <w:pStyle w:val="2"/>
              <w:ind w:left="0" w:leftChars="0" w:firstLine="0" w:firstLineChars="0"/>
              <w:rPr>
                <w:rFonts w:hint="eastAsia" w:ascii="Calibri" w:hAnsi="Calibri" w:eastAsia="宋体" w:cs="Times New Roman"/>
                <w:color w:val="auto"/>
                <w:kern w:val="2"/>
                <w:sz w:val="32"/>
                <w:szCs w:val="20"/>
                <w:lang w:val="en-US" w:eastAsia="zh-CN" w:bidi="ar-SA"/>
              </w:rPr>
            </w:pPr>
            <w:r>
              <w:rPr>
                <w:rFonts w:hint="eastAsia" w:ascii="宋体" w:hAnsi="宋体" w:eastAsia="宋体" w:cs="宋体"/>
                <w:color w:val="auto"/>
                <w:kern w:val="0"/>
                <w:sz w:val="24"/>
                <w:szCs w:val="24"/>
                <w:highlight w:val="none"/>
                <w:lang w:val="en-US" w:eastAsia="zh-CN" w:bidi="ar-SA"/>
              </w:rPr>
              <w:t>注：相关内容描述过于简单、不完整或缺少关键点，不能详细表述方案思路，表述内容与本项目相关性弱，视为</w:t>
            </w:r>
            <w:r>
              <w:rPr>
                <w:rFonts w:hint="eastAsia" w:ascii="宋体" w:hAnsi="宋体" w:eastAsia="宋体" w:cs="宋体"/>
                <w:color w:val="auto"/>
                <w:kern w:val="0"/>
                <w:sz w:val="24"/>
                <w:szCs w:val="24"/>
              </w:rPr>
              <w:t>瑕疵</w:t>
            </w:r>
            <w:r>
              <w:rPr>
                <w:rFonts w:hint="eastAsia" w:ascii="宋体" w:hAnsi="宋体" w:eastAsia="宋体" w:cs="宋体"/>
                <w:color w:val="auto"/>
                <w:kern w:val="0"/>
                <w:sz w:val="24"/>
                <w:szCs w:val="24"/>
                <w:highlight w:val="none"/>
                <w:lang w:val="en-US" w:eastAsia="zh-CN" w:bidi="ar-SA"/>
              </w:rPr>
              <w:t>。</w:t>
            </w:r>
          </w:p>
        </w:tc>
        <w:tc>
          <w:tcPr>
            <w:tcW w:w="853" w:type="dxa"/>
            <w:tcBorders>
              <w:top w:val="single" w:color="auto" w:sz="4" w:space="0"/>
              <w:left w:val="nil"/>
              <w:bottom w:val="single" w:color="auto" w:sz="4" w:space="0"/>
              <w:right w:val="single" w:color="auto" w:sz="4" w:space="0"/>
            </w:tcBorders>
            <w:shd w:val="clear" w:color="auto" w:fill="auto"/>
            <w:noWrap w:val="0"/>
            <w:vAlign w:val="center"/>
          </w:tcPr>
          <w:p w14:paraId="322554D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val="en-US" w:eastAsia="zh-CN"/>
              </w:rPr>
              <w:t>分</w:t>
            </w:r>
          </w:p>
        </w:tc>
      </w:tr>
      <w:tr w14:paraId="67DE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3" w:hRule="atLeast"/>
        </w:trPr>
        <w:tc>
          <w:tcPr>
            <w:tcW w:w="901" w:type="dxa"/>
            <w:tcBorders>
              <w:top w:val="single" w:color="auto" w:sz="4" w:space="0"/>
              <w:left w:val="single" w:color="auto" w:sz="4" w:space="0"/>
              <w:bottom w:val="single" w:color="auto" w:sz="4" w:space="0"/>
              <w:right w:val="single" w:color="auto" w:sz="4" w:space="0"/>
            </w:tcBorders>
            <w:noWrap w:val="0"/>
            <w:vAlign w:val="center"/>
          </w:tcPr>
          <w:p w14:paraId="54007076">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SA"/>
              </w:rPr>
              <w:t>3</w:t>
            </w:r>
          </w:p>
        </w:tc>
        <w:tc>
          <w:tcPr>
            <w:tcW w:w="1069" w:type="dxa"/>
            <w:tcBorders>
              <w:top w:val="single" w:color="auto" w:sz="4" w:space="0"/>
              <w:left w:val="nil"/>
              <w:bottom w:val="single" w:color="auto" w:sz="4" w:space="0"/>
              <w:right w:val="single" w:color="auto" w:sz="4" w:space="0"/>
            </w:tcBorders>
            <w:noWrap w:val="0"/>
            <w:vAlign w:val="center"/>
          </w:tcPr>
          <w:p w14:paraId="246091E5">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highlight w:val="none"/>
                <w:lang w:val="zh-TW" w:eastAsia="zh-TW"/>
              </w:rPr>
              <w:t>施工方案</w:t>
            </w:r>
            <w:r>
              <w:rPr>
                <w:rFonts w:hint="eastAsia" w:ascii="宋体" w:hAnsi="宋体" w:eastAsia="宋体" w:cs="宋体"/>
                <w:color w:val="auto"/>
                <w:kern w:val="2"/>
                <w:sz w:val="24"/>
                <w:szCs w:val="24"/>
                <w:lang w:val="en-US" w:eastAsia="zh-CN" w:bidi="ar-SA"/>
              </w:rPr>
              <w:t>评价</w:t>
            </w:r>
          </w:p>
        </w:tc>
        <w:tc>
          <w:tcPr>
            <w:tcW w:w="7162" w:type="dxa"/>
            <w:tcBorders>
              <w:top w:val="single" w:color="auto" w:sz="4" w:space="0"/>
              <w:left w:val="nil"/>
              <w:bottom w:val="single" w:color="auto" w:sz="4" w:space="0"/>
              <w:right w:val="single" w:color="auto" w:sz="4" w:space="0"/>
            </w:tcBorders>
            <w:noWrap w:val="0"/>
            <w:vAlign w:val="center"/>
          </w:tcPr>
          <w:p w14:paraId="0DCD9F5A">
            <w:pPr>
              <w:pStyle w:val="2"/>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提出</w:t>
            </w:r>
            <w:r>
              <w:rPr>
                <w:rFonts w:hint="eastAsia" w:ascii="宋体" w:hAnsi="宋体" w:cs="宋体"/>
                <w:color w:val="auto"/>
                <w:kern w:val="2"/>
                <w:sz w:val="24"/>
                <w:szCs w:val="24"/>
                <w:lang w:val="en-US" w:eastAsia="zh-CN" w:bidi="ar-SA"/>
              </w:rPr>
              <w:t>进一</w:t>
            </w:r>
            <w:r>
              <w:rPr>
                <w:rFonts w:hint="eastAsia" w:ascii="宋体" w:hAnsi="宋体" w:eastAsia="宋体" w:cs="宋体"/>
                <w:color w:val="auto"/>
                <w:kern w:val="2"/>
                <w:sz w:val="24"/>
                <w:szCs w:val="24"/>
                <w:lang w:val="en-US" w:eastAsia="zh-CN" w:bidi="ar-SA"/>
              </w:rPr>
              <w:t>步的研究思路及解决方案</w:t>
            </w:r>
            <w:r>
              <w:rPr>
                <w:rFonts w:hint="eastAsia" w:ascii="宋体" w:hAnsi="宋体" w:cs="宋体"/>
                <w:color w:val="auto"/>
                <w:sz w:val="24"/>
                <w:szCs w:val="24"/>
                <w:lang w:eastAsia="zh-CN"/>
              </w:rPr>
              <w:t>：</w:t>
            </w:r>
          </w:p>
          <w:p w14:paraId="285FE30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highlight w:val="none"/>
                <w:lang w:val="en-US" w:eastAsia="zh-CN" w:bidi="ar-SA"/>
              </w:rPr>
              <w:t>根据甲方</w:t>
            </w:r>
            <w:r>
              <w:rPr>
                <w:rFonts w:hint="eastAsia" w:ascii="宋体" w:hAnsi="宋体" w:eastAsia="宋体" w:cs="宋体"/>
                <w:color w:val="auto"/>
                <w:kern w:val="2"/>
                <w:sz w:val="24"/>
                <w:szCs w:val="24"/>
                <w:highlight w:val="none"/>
                <w:lang w:val="en-US" w:eastAsia="zh-CN" w:bidi="ar-SA"/>
              </w:rPr>
              <w:t>提供配套的渲染效果图，</w:t>
            </w:r>
            <w:r>
              <w:rPr>
                <w:rFonts w:hint="eastAsia" w:ascii="宋体" w:hAnsi="宋体" w:cs="宋体"/>
                <w:color w:val="auto"/>
                <w:kern w:val="2"/>
                <w:sz w:val="24"/>
                <w:szCs w:val="24"/>
                <w:highlight w:val="none"/>
                <w:lang w:val="en-US" w:eastAsia="zh-CN" w:bidi="ar-SA"/>
              </w:rPr>
              <w:t>深化实施方案：</w:t>
            </w:r>
            <w:r>
              <w:rPr>
                <w:rFonts w:hint="eastAsia" w:ascii="宋体" w:hAnsi="宋体" w:eastAsia="宋体" w:cs="宋体"/>
                <w:color w:val="auto"/>
                <w:kern w:val="2"/>
                <w:sz w:val="24"/>
                <w:szCs w:val="24"/>
                <w:highlight w:val="none"/>
                <w:lang w:val="en-US" w:eastAsia="zh-CN" w:bidi="ar-SA"/>
              </w:rPr>
              <w:t>包含根据项目需求中所涉及的</w:t>
            </w:r>
            <w:r>
              <w:rPr>
                <w:rFonts w:hint="eastAsia" w:ascii="宋体" w:hAnsi="宋体" w:cs="宋体"/>
                <w:color w:val="auto"/>
                <w:kern w:val="2"/>
                <w:sz w:val="24"/>
                <w:szCs w:val="24"/>
                <w:highlight w:val="none"/>
                <w:lang w:val="en-US" w:eastAsia="zh-CN" w:bidi="ar-SA"/>
              </w:rPr>
              <w:t>大邑非遗</w:t>
            </w:r>
            <w:r>
              <w:rPr>
                <w:rFonts w:hint="eastAsia" w:ascii="宋体" w:hAnsi="宋体" w:eastAsia="宋体" w:cs="宋体"/>
                <w:color w:val="auto"/>
                <w:kern w:val="2"/>
                <w:sz w:val="24"/>
                <w:szCs w:val="24"/>
                <w:highlight w:val="none"/>
                <w:lang w:val="en-US" w:eastAsia="zh-CN" w:bidi="ar-SA"/>
              </w:rPr>
              <w:t>主</w:t>
            </w:r>
            <w:r>
              <w:rPr>
                <w:rFonts w:hint="eastAsia" w:ascii="宋体" w:hAnsi="宋体" w:cs="宋体"/>
                <w:color w:val="auto"/>
                <w:kern w:val="2"/>
                <w:sz w:val="24"/>
                <w:szCs w:val="24"/>
                <w:highlight w:val="none"/>
                <w:lang w:val="en-US" w:eastAsia="zh-CN" w:bidi="ar-SA"/>
              </w:rPr>
              <w:t>展墙</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四个工作室房间简介</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皮影</w:t>
            </w:r>
            <w:r>
              <w:rPr>
                <w:rFonts w:hint="eastAsia" w:ascii="宋体" w:hAnsi="宋体" w:eastAsia="宋体" w:cs="宋体"/>
                <w:color w:val="auto"/>
                <w:kern w:val="2"/>
                <w:sz w:val="24"/>
                <w:szCs w:val="24"/>
                <w:highlight w:val="none"/>
                <w:lang w:val="en-US" w:eastAsia="zh-CN" w:bidi="ar-SA"/>
              </w:rPr>
              <w:t>互动</w:t>
            </w:r>
            <w:r>
              <w:rPr>
                <w:rFonts w:hint="eastAsia" w:ascii="宋体" w:hAnsi="宋体" w:cs="宋体"/>
                <w:color w:val="auto"/>
                <w:kern w:val="2"/>
                <w:sz w:val="24"/>
                <w:szCs w:val="24"/>
                <w:highlight w:val="none"/>
                <w:lang w:val="en-US" w:eastAsia="zh-CN" w:bidi="ar-SA"/>
              </w:rPr>
              <w:t>展区</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非物质文化遗产展示墙</w:t>
            </w:r>
            <w:r>
              <w:rPr>
                <w:rFonts w:hint="eastAsia" w:ascii="宋体" w:hAnsi="宋体" w:eastAsia="宋体" w:cs="宋体"/>
                <w:color w:val="auto"/>
                <w:kern w:val="2"/>
                <w:sz w:val="24"/>
                <w:szCs w:val="24"/>
                <w:highlight w:val="none"/>
                <w:lang w:val="en-US" w:eastAsia="zh-CN" w:bidi="ar-SA"/>
              </w:rPr>
              <w:t>5个部分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分别提供</w:t>
            </w:r>
            <w:r>
              <w:rPr>
                <w:rFonts w:hint="eastAsia" w:ascii="宋体" w:hAnsi="宋体" w:cs="宋体"/>
                <w:color w:val="auto"/>
                <w:kern w:val="2"/>
                <w:sz w:val="24"/>
                <w:szCs w:val="24"/>
                <w:highlight w:val="none"/>
                <w:lang w:val="en-US" w:eastAsia="zh-CN" w:bidi="ar-SA"/>
              </w:rPr>
              <w:t>①</w:t>
            </w:r>
            <w:r>
              <w:rPr>
                <w:rFonts w:hint="eastAsia" w:ascii="宋体" w:hAnsi="宋体" w:eastAsia="宋体" w:cs="宋体"/>
                <w:color w:val="auto"/>
                <w:kern w:val="2"/>
                <w:sz w:val="24"/>
                <w:szCs w:val="24"/>
                <w:lang w:val="en-US" w:eastAsia="zh-CN" w:bidi="ar-SA"/>
              </w:rPr>
              <w:t>研究思路</w:t>
            </w:r>
            <w:r>
              <w:rPr>
                <w:rFonts w:hint="eastAsia" w:ascii="宋体" w:hAnsi="宋体" w:cs="宋体"/>
                <w:color w:val="auto"/>
                <w:kern w:val="2"/>
                <w:sz w:val="24"/>
                <w:szCs w:val="24"/>
                <w:lang w:val="en-US" w:eastAsia="zh-CN" w:bidi="ar-SA"/>
              </w:rPr>
              <w:t>的</w:t>
            </w:r>
            <w:r>
              <w:rPr>
                <w:rFonts w:hint="eastAsia" w:ascii="宋体" w:hAnsi="宋体" w:cs="宋体"/>
                <w:color w:val="auto"/>
                <w:kern w:val="2"/>
                <w:sz w:val="24"/>
                <w:szCs w:val="24"/>
                <w:highlight w:val="none"/>
                <w:lang w:val="en-US" w:eastAsia="zh-CN" w:bidi="ar-SA"/>
              </w:rPr>
              <w:t>实施施工图（根据效果图）</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②解决方案的结构分析图</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lang w:val="en-US" w:eastAsia="zh-CN" w:bidi="ar-SA"/>
              </w:rPr>
              <w:t>至少包含</w:t>
            </w:r>
            <w:r>
              <w:rPr>
                <w:rFonts w:hint="eastAsia" w:ascii="宋体" w:hAnsi="宋体" w:eastAsia="宋体" w:cs="宋体"/>
                <w:color w:val="auto"/>
                <w:sz w:val="24"/>
                <w:szCs w:val="24"/>
              </w:rPr>
              <w:t>对本项目</w:t>
            </w:r>
            <w:r>
              <w:rPr>
                <w:rFonts w:hint="eastAsia" w:ascii="宋体" w:hAnsi="宋体" w:eastAsia="宋体" w:cs="宋体"/>
                <w:color w:val="auto"/>
                <w:sz w:val="24"/>
                <w:szCs w:val="24"/>
                <w:lang w:val="en-US" w:eastAsia="zh-CN"/>
              </w:rPr>
              <w:t>的内容</w:t>
            </w:r>
            <w:r>
              <w:rPr>
                <w:rFonts w:hint="eastAsia" w:ascii="宋体" w:hAnsi="宋体" w:eastAsia="宋体" w:cs="宋体"/>
                <w:color w:val="auto"/>
                <w:sz w:val="24"/>
                <w:szCs w:val="24"/>
              </w:rPr>
              <w:t>有深刻认识</w:t>
            </w:r>
            <w:r>
              <w:rPr>
                <w:rFonts w:hint="eastAsia" w:ascii="宋体" w:hAnsi="宋体" w:eastAsia="宋体" w:cs="宋体"/>
                <w:color w:val="auto"/>
                <w:sz w:val="24"/>
                <w:szCs w:val="24"/>
                <w:lang w:val="en-US" w:eastAsia="zh-CN"/>
              </w:rPr>
              <w:t>及了解</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总体概述</w:t>
            </w:r>
            <w:r>
              <w:rPr>
                <w:rFonts w:hint="eastAsia" w:ascii="宋体" w:hAnsi="宋体" w:eastAsia="宋体" w:cs="宋体"/>
                <w:color w:val="auto"/>
                <w:sz w:val="24"/>
                <w:szCs w:val="24"/>
              </w:rPr>
              <w:t>表述清晰、完整、严谨、合理，</w:t>
            </w:r>
          </w:p>
          <w:p w14:paraId="5EE5BEC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right="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方案详实完整，针对性、可操作性强，</w:t>
            </w:r>
            <w:r>
              <w:rPr>
                <w:rFonts w:hint="eastAsia" w:ascii="宋体" w:hAnsi="宋体" w:cs="宋体"/>
                <w:color w:val="auto"/>
                <w:kern w:val="2"/>
                <w:sz w:val="24"/>
                <w:szCs w:val="24"/>
                <w:lang w:val="en-US" w:eastAsia="zh-CN" w:bidi="ar-SA"/>
              </w:rPr>
              <w:t>5个部分，</w:t>
            </w:r>
            <w:r>
              <w:rPr>
                <w:rFonts w:hint="eastAsia" w:ascii="宋体" w:hAnsi="宋体" w:eastAsia="宋体" w:cs="宋体"/>
                <w:color w:val="auto"/>
                <w:kern w:val="2"/>
                <w:sz w:val="24"/>
                <w:szCs w:val="24"/>
                <w:highlight w:val="none"/>
                <w:lang w:val="en-US" w:eastAsia="zh-CN" w:bidi="ar-SA"/>
              </w:rPr>
              <w:t>每个部分最多</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lang w:val="zh-CN" w:eastAsia="zh-CN" w:bidi="ar-SA"/>
              </w:rPr>
              <w:t>完全满足采购需求：</w:t>
            </w:r>
            <w:r>
              <w:rPr>
                <w:rFonts w:hint="eastAsia" w:ascii="宋体" w:hAnsi="宋体" w:cs="宋体"/>
                <w:color w:val="auto"/>
                <w:kern w:val="2"/>
                <w:sz w:val="24"/>
                <w:szCs w:val="24"/>
                <w:lang w:val="en-US" w:eastAsia="zh-CN" w:bidi="ar-SA"/>
              </w:rPr>
              <w:t>40</w:t>
            </w:r>
            <w:r>
              <w:rPr>
                <w:rFonts w:hint="eastAsia" w:ascii="宋体" w:hAnsi="宋体" w:eastAsia="宋体" w:cs="宋体"/>
                <w:color w:val="auto"/>
                <w:kern w:val="2"/>
                <w:sz w:val="24"/>
                <w:szCs w:val="24"/>
                <w:lang w:val="zh-CN" w:eastAsia="zh-CN" w:bidi="ar-SA"/>
              </w:rPr>
              <w:t>分；</w:t>
            </w:r>
          </w:p>
          <w:p w14:paraId="33C830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每个部分</w:t>
            </w:r>
            <w:r>
              <w:rPr>
                <w:rFonts w:hint="eastAsia" w:ascii="宋体" w:hAnsi="宋体" w:eastAsia="宋体" w:cs="宋体"/>
                <w:color w:val="auto"/>
                <w:kern w:val="0"/>
                <w:sz w:val="24"/>
                <w:szCs w:val="24"/>
                <w:highlight w:val="none"/>
                <w:lang w:val="en-US" w:eastAsia="zh-CN" w:bidi="ar-SA"/>
              </w:rPr>
              <w:t>提供上述要求内容，但存在1处瑕疵：</w:t>
            </w: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 xml:space="preserve">分； </w:t>
            </w:r>
          </w:p>
          <w:p w14:paraId="38E34B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每个部分</w:t>
            </w:r>
            <w:r>
              <w:rPr>
                <w:rFonts w:hint="eastAsia" w:ascii="宋体" w:hAnsi="宋体" w:eastAsia="宋体" w:cs="宋体"/>
                <w:color w:val="auto"/>
                <w:kern w:val="0"/>
                <w:sz w:val="24"/>
                <w:szCs w:val="24"/>
                <w:highlight w:val="none"/>
                <w:lang w:val="en-US" w:eastAsia="zh-CN" w:bidi="ar-SA"/>
              </w:rPr>
              <w:t>提供上述要求内容，但存在2处瑕疵：</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 xml:space="preserve">分； </w:t>
            </w:r>
          </w:p>
          <w:p w14:paraId="73BFF71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注：相关内容描述过于简单、不完整或缺少关键点，不能详细表述方案思路，表述内容与本项目相关性弱，视为</w:t>
            </w:r>
            <w:r>
              <w:rPr>
                <w:rFonts w:hint="eastAsia" w:ascii="宋体" w:hAnsi="宋体" w:eastAsia="宋体" w:cs="宋体"/>
                <w:color w:val="auto"/>
                <w:kern w:val="0"/>
                <w:sz w:val="24"/>
                <w:szCs w:val="24"/>
              </w:rPr>
              <w:t>瑕疵</w:t>
            </w:r>
            <w:r>
              <w:rPr>
                <w:rFonts w:hint="eastAsia" w:ascii="宋体" w:hAnsi="宋体" w:eastAsia="宋体" w:cs="宋体"/>
                <w:color w:val="auto"/>
                <w:kern w:val="0"/>
                <w:sz w:val="24"/>
                <w:szCs w:val="24"/>
                <w:highlight w:val="none"/>
                <w:lang w:val="en-US" w:eastAsia="zh-CN" w:bidi="ar-SA"/>
              </w:rPr>
              <w:t>。</w:t>
            </w:r>
          </w:p>
        </w:tc>
        <w:tc>
          <w:tcPr>
            <w:tcW w:w="853" w:type="dxa"/>
            <w:tcBorders>
              <w:top w:val="single" w:color="auto" w:sz="4" w:space="0"/>
              <w:left w:val="nil"/>
              <w:bottom w:val="single" w:color="auto" w:sz="4" w:space="0"/>
              <w:right w:val="single" w:color="auto" w:sz="4" w:space="0"/>
            </w:tcBorders>
            <w:noWrap w:val="0"/>
            <w:vAlign w:val="center"/>
          </w:tcPr>
          <w:p w14:paraId="3BB64CFF">
            <w:pPr>
              <w:keepNext w:val="0"/>
              <w:keepLines w:val="0"/>
              <w:pageBreakBefore w:val="0"/>
              <w:widowControl/>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40</w:t>
            </w:r>
            <w:r>
              <w:rPr>
                <w:rFonts w:hint="eastAsia" w:ascii="宋体" w:hAnsi="宋体" w:eastAsia="宋体" w:cs="宋体"/>
                <w:color w:val="auto"/>
                <w:kern w:val="0"/>
                <w:sz w:val="24"/>
                <w:szCs w:val="24"/>
                <w:lang w:val="en-US" w:eastAsia="zh-CN"/>
              </w:rPr>
              <w:t>分</w:t>
            </w:r>
          </w:p>
        </w:tc>
      </w:tr>
      <w:tr w14:paraId="6009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901" w:type="dxa"/>
            <w:tcBorders>
              <w:top w:val="single" w:color="auto" w:sz="4" w:space="0"/>
              <w:left w:val="single" w:color="auto" w:sz="4" w:space="0"/>
              <w:bottom w:val="single" w:color="auto" w:sz="4" w:space="0"/>
              <w:right w:val="single" w:color="auto" w:sz="4" w:space="0"/>
            </w:tcBorders>
            <w:noWrap w:val="0"/>
            <w:vAlign w:val="center"/>
          </w:tcPr>
          <w:p w14:paraId="63452DA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1069" w:type="dxa"/>
            <w:tcBorders>
              <w:top w:val="single" w:color="auto" w:sz="4" w:space="0"/>
              <w:left w:val="nil"/>
              <w:bottom w:val="single" w:color="auto" w:sz="4" w:space="0"/>
              <w:right w:val="single" w:color="auto" w:sz="4" w:space="0"/>
            </w:tcBorders>
            <w:noWrap w:val="0"/>
            <w:vAlign w:val="center"/>
          </w:tcPr>
          <w:p w14:paraId="32CC48F0">
            <w:pPr>
              <w:keepNext w:val="0"/>
              <w:keepLines w:val="0"/>
              <w:pageBreakBefore w:val="0"/>
              <w:kinsoku/>
              <w:wordWrap/>
              <w:overflowPunct/>
              <w:topLinePunct w:val="0"/>
              <w:autoSpaceDE/>
              <w:autoSpaceDN/>
              <w:bidi w:val="0"/>
              <w:adjustRightInd/>
              <w:spacing w:beforeAutospacing="0" w:afterAutospacing="0" w:line="40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施工进度计划、进度保证措施及质量保证措施评价</w:t>
            </w:r>
          </w:p>
        </w:tc>
        <w:tc>
          <w:tcPr>
            <w:tcW w:w="7162" w:type="dxa"/>
            <w:tcBorders>
              <w:top w:val="single" w:color="auto" w:sz="4" w:space="0"/>
              <w:left w:val="nil"/>
              <w:bottom w:val="single" w:color="auto" w:sz="4" w:space="0"/>
              <w:right w:val="single" w:color="auto" w:sz="4" w:space="0"/>
            </w:tcBorders>
            <w:noWrap w:val="0"/>
            <w:vAlign w:val="center"/>
          </w:tcPr>
          <w:p w14:paraId="20D5EF5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w:t>
            </w:r>
            <w:r>
              <w:rPr>
                <w:rFonts w:hint="eastAsia" w:ascii="宋体" w:hAnsi="宋体" w:eastAsia="宋体" w:cs="宋体"/>
                <w:color w:val="auto"/>
                <w:sz w:val="24"/>
                <w:szCs w:val="24"/>
              </w:rPr>
              <w:t>施工进度计划和各阶段进度的保证措施及质量保证措施</w:t>
            </w:r>
            <w:r>
              <w:rPr>
                <w:rFonts w:hint="eastAsia" w:ascii="宋体" w:hAnsi="宋体" w:eastAsia="宋体" w:cs="宋体"/>
                <w:color w:val="auto"/>
                <w:sz w:val="24"/>
                <w:szCs w:val="24"/>
                <w:lang w:val="en-US" w:eastAsia="zh-CN"/>
              </w:rPr>
              <w:t>方案</w:t>
            </w:r>
            <w:r>
              <w:rPr>
                <w:rFonts w:hint="eastAsia" w:ascii="宋体" w:hAnsi="宋体" w:eastAsia="宋体" w:cs="宋体"/>
                <w:color w:val="auto"/>
                <w:kern w:val="2"/>
                <w:sz w:val="24"/>
                <w:szCs w:val="24"/>
                <w:lang w:val="en-US" w:eastAsia="zh-CN" w:bidi="ar-SA"/>
              </w:rPr>
              <w:t>，至少包含</w:t>
            </w:r>
            <w:r>
              <w:rPr>
                <w:rFonts w:hint="eastAsia" w:ascii="宋体" w:hAnsi="宋体" w:eastAsia="宋体" w:cs="宋体"/>
                <w:color w:val="auto"/>
                <w:sz w:val="24"/>
                <w:szCs w:val="24"/>
                <w:lang w:val="en-US" w:eastAsia="zh-CN"/>
              </w:rPr>
              <w:t>施工进度计划</w:t>
            </w:r>
            <w:r>
              <w:rPr>
                <w:rFonts w:hint="eastAsia" w:ascii="宋体" w:hAnsi="宋体" w:eastAsia="宋体" w:cs="宋体"/>
                <w:color w:val="auto"/>
                <w:sz w:val="24"/>
                <w:szCs w:val="24"/>
              </w:rPr>
              <w:t>清晰、准确、完整、计划编制合理、可行；关键节点的控制措施有力、合理、可行，质量保证措施</w:t>
            </w:r>
            <w:r>
              <w:rPr>
                <w:rFonts w:hint="eastAsia" w:ascii="宋体" w:hAnsi="宋体" w:eastAsia="宋体" w:cs="宋体"/>
                <w:color w:val="auto"/>
                <w:sz w:val="24"/>
                <w:szCs w:val="24"/>
                <w:lang w:val="en-US" w:eastAsia="zh-CN"/>
              </w:rPr>
              <w:t>方案</w:t>
            </w:r>
            <w:r>
              <w:rPr>
                <w:rFonts w:hint="eastAsia" w:ascii="宋体" w:hAnsi="宋体" w:eastAsia="宋体" w:cs="宋体"/>
                <w:color w:val="auto"/>
                <w:sz w:val="24"/>
                <w:szCs w:val="24"/>
              </w:rPr>
              <w:t>具体</w:t>
            </w:r>
            <w:r>
              <w:rPr>
                <w:rFonts w:hint="eastAsia" w:ascii="宋体" w:hAnsi="宋体" w:eastAsia="宋体" w:cs="宋体"/>
                <w:color w:val="auto"/>
                <w:kern w:val="2"/>
                <w:sz w:val="24"/>
                <w:szCs w:val="24"/>
                <w:lang w:val="en-US" w:eastAsia="zh-CN" w:bidi="ar-SA"/>
              </w:rPr>
              <w:t>。</w:t>
            </w:r>
          </w:p>
          <w:p w14:paraId="3E0BFD4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right="0"/>
              <w:jc w:val="both"/>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内容</w:t>
            </w:r>
            <w:r>
              <w:rPr>
                <w:rFonts w:hint="eastAsia" w:ascii="宋体" w:hAnsi="宋体" w:eastAsia="宋体" w:cs="宋体"/>
                <w:color w:val="auto"/>
                <w:kern w:val="2"/>
                <w:sz w:val="24"/>
                <w:szCs w:val="24"/>
                <w:lang w:val="zh-CN" w:eastAsia="zh-CN" w:bidi="ar-SA"/>
              </w:rPr>
              <w:t>详实完整，针对性、可操作性强，完全满足采购需求：</w:t>
            </w: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zh-CN" w:eastAsia="zh-CN" w:bidi="ar-SA"/>
              </w:rPr>
              <w:t>分；</w:t>
            </w:r>
          </w:p>
          <w:p w14:paraId="362693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提供上述要求内容，但存在1处瑕疵：8分； </w:t>
            </w:r>
          </w:p>
          <w:p w14:paraId="7A05AD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提供上述要求内容，但存在2处瑕疵：4分； </w:t>
            </w:r>
          </w:p>
          <w:p w14:paraId="0E7A9E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其他：0分。</w:t>
            </w:r>
          </w:p>
          <w:p w14:paraId="34A906B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bidi="ar-SA"/>
              </w:rPr>
              <w:t>注：相关内容描述过于简单、不完整或缺少关键点，不能详细表述方案思路，表述内容与本项目相关性弱，视为</w:t>
            </w:r>
            <w:r>
              <w:rPr>
                <w:rFonts w:hint="eastAsia" w:ascii="宋体" w:hAnsi="宋体" w:eastAsia="宋体" w:cs="宋体"/>
                <w:color w:val="auto"/>
                <w:kern w:val="0"/>
                <w:sz w:val="24"/>
                <w:szCs w:val="24"/>
              </w:rPr>
              <w:t>瑕疵</w:t>
            </w:r>
            <w:r>
              <w:rPr>
                <w:rFonts w:hint="eastAsia" w:ascii="宋体" w:hAnsi="宋体" w:eastAsia="宋体" w:cs="宋体"/>
                <w:color w:val="auto"/>
                <w:kern w:val="0"/>
                <w:sz w:val="24"/>
                <w:szCs w:val="24"/>
                <w:highlight w:val="none"/>
                <w:lang w:val="en-US" w:eastAsia="zh-CN" w:bidi="ar-SA"/>
              </w:rPr>
              <w:t>。</w:t>
            </w:r>
          </w:p>
        </w:tc>
        <w:tc>
          <w:tcPr>
            <w:tcW w:w="853" w:type="dxa"/>
            <w:tcBorders>
              <w:top w:val="single" w:color="auto" w:sz="4" w:space="0"/>
              <w:left w:val="nil"/>
              <w:bottom w:val="single" w:color="auto" w:sz="4" w:space="0"/>
              <w:right w:val="single" w:color="auto" w:sz="4" w:space="0"/>
            </w:tcBorders>
            <w:noWrap w:val="0"/>
            <w:vAlign w:val="center"/>
          </w:tcPr>
          <w:p w14:paraId="141CDBF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分</w:t>
            </w:r>
          </w:p>
        </w:tc>
      </w:tr>
      <w:tr w14:paraId="6A94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noWrap w:val="0"/>
            <w:vAlign w:val="center"/>
          </w:tcPr>
          <w:p w14:paraId="36100EF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bidi="ar-SA"/>
              </w:rPr>
              <w:t>5</w:t>
            </w:r>
          </w:p>
        </w:tc>
        <w:tc>
          <w:tcPr>
            <w:tcW w:w="1069" w:type="dxa"/>
            <w:tcBorders>
              <w:top w:val="single" w:color="auto" w:sz="4" w:space="0"/>
              <w:left w:val="nil"/>
              <w:bottom w:val="single" w:color="auto" w:sz="4" w:space="0"/>
              <w:right w:val="single" w:color="auto" w:sz="4" w:space="0"/>
            </w:tcBorders>
            <w:noWrap w:val="0"/>
            <w:vAlign w:val="center"/>
          </w:tcPr>
          <w:p w14:paraId="0A59137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0"/>
                <w:sz w:val="24"/>
                <w:szCs w:val="24"/>
                <w:highlight w:val="none"/>
                <w:lang w:val="zh-TW" w:eastAsia="zh-TW"/>
              </w:rPr>
              <w:t>售后服务</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lang w:val="zh-TW" w:eastAsia="zh-TW"/>
              </w:rPr>
              <w:t>评价</w:t>
            </w:r>
          </w:p>
        </w:tc>
        <w:tc>
          <w:tcPr>
            <w:tcW w:w="7162" w:type="dxa"/>
            <w:tcBorders>
              <w:top w:val="single" w:color="auto" w:sz="4" w:space="0"/>
              <w:left w:val="nil"/>
              <w:bottom w:val="single" w:color="auto" w:sz="4" w:space="0"/>
              <w:right w:val="single" w:color="auto" w:sz="4" w:space="0"/>
            </w:tcBorders>
            <w:noWrap w:val="0"/>
            <w:vAlign w:val="center"/>
          </w:tcPr>
          <w:p w14:paraId="686B1B4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w:t>
            </w:r>
            <w:r>
              <w:rPr>
                <w:rFonts w:hint="eastAsia" w:ascii="宋体" w:hAnsi="宋体" w:eastAsia="宋体" w:cs="宋体"/>
                <w:color w:val="auto"/>
                <w:kern w:val="0"/>
                <w:sz w:val="24"/>
                <w:szCs w:val="24"/>
                <w:highlight w:val="none"/>
                <w:lang w:val="zh-TW" w:eastAsia="zh-TW"/>
              </w:rPr>
              <w:t>售后服务</w:t>
            </w:r>
            <w:r>
              <w:rPr>
                <w:rFonts w:hint="eastAsia" w:ascii="宋体" w:hAnsi="宋体" w:eastAsia="宋体" w:cs="宋体"/>
                <w:color w:val="auto"/>
                <w:kern w:val="0"/>
                <w:sz w:val="24"/>
                <w:szCs w:val="24"/>
                <w:highlight w:val="none"/>
                <w:lang w:val="en-US" w:eastAsia="zh-CN"/>
              </w:rPr>
              <w:t>方案，至少包含</w:t>
            </w:r>
            <w:r>
              <w:rPr>
                <w:rFonts w:hint="eastAsia" w:ascii="宋体" w:hAnsi="宋体" w:eastAsia="宋体" w:cs="宋体"/>
                <w:color w:val="auto"/>
                <w:kern w:val="2"/>
                <w:sz w:val="24"/>
                <w:szCs w:val="24"/>
                <w:lang w:val="zh-TW" w:eastAsia="zh-TW" w:bidi="ar-SA"/>
              </w:rPr>
              <w:t>售后服务体系</w:t>
            </w:r>
            <w:r>
              <w:rPr>
                <w:rFonts w:hint="eastAsia" w:ascii="宋体" w:hAnsi="宋体" w:eastAsia="宋体" w:cs="宋体"/>
                <w:color w:val="auto"/>
                <w:kern w:val="2"/>
                <w:sz w:val="24"/>
                <w:szCs w:val="24"/>
                <w:lang w:val="zh-TW" w:eastAsia="zh-CN" w:bidi="ar-SA"/>
              </w:rPr>
              <w:t>、</w:t>
            </w:r>
            <w:r>
              <w:rPr>
                <w:rFonts w:hint="eastAsia" w:ascii="宋体" w:hAnsi="宋体" w:eastAsia="宋体" w:cs="宋体"/>
                <w:color w:val="auto"/>
                <w:kern w:val="2"/>
                <w:sz w:val="24"/>
                <w:szCs w:val="24"/>
                <w:lang w:val="zh-TW" w:eastAsia="zh-TW" w:bidi="ar-SA"/>
              </w:rPr>
              <w:t>售后服务人员安排、响应时间</w:t>
            </w:r>
            <w:r>
              <w:rPr>
                <w:rFonts w:hint="eastAsia" w:ascii="宋体" w:hAnsi="宋体" w:eastAsia="宋体" w:cs="宋体"/>
                <w:color w:val="auto"/>
                <w:kern w:val="2"/>
                <w:sz w:val="24"/>
                <w:szCs w:val="24"/>
                <w:lang w:val="en-US" w:eastAsia="zh-CN" w:bidi="ar-SA"/>
              </w:rPr>
              <w:t>等。</w:t>
            </w:r>
          </w:p>
          <w:p w14:paraId="12802A9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zh-TW" w:eastAsia="zh-TW" w:bidi="ar-SA"/>
              </w:rPr>
              <w:t>售后服务体系</w:t>
            </w:r>
            <w:r>
              <w:rPr>
                <w:rFonts w:hint="eastAsia" w:ascii="宋体" w:hAnsi="宋体" w:eastAsia="宋体" w:cs="宋体"/>
                <w:color w:val="auto"/>
                <w:kern w:val="2"/>
                <w:sz w:val="24"/>
                <w:szCs w:val="24"/>
                <w:lang w:val="en-US" w:eastAsia="zh-CN" w:bidi="ar-SA"/>
              </w:rPr>
              <w:t>完善、</w:t>
            </w:r>
            <w:r>
              <w:rPr>
                <w:rFonts w:hint="eastAsia" w:ascii="宋体" w:hAnsi="宋体" w:eastAsia="宋体" w:cs="宋体"/>
                <w:color w:val="auto"/>
                <w:kern w:val="2"/>
                <w:sz w:val="24"/>
                <w:szCs w:val="24"/>
                <w:lang w:val="zh-TW" w:eastAsia="zh-TW" w:bidi="ar-SA"/>
              </w:rPr>
              <w:t>售后服务人员安排合理</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zh-TW" w:eastAsia="zh-TW" w:bidi="ar-SA"/>
              </w:rPr>
              <w:t>响应时间及时</w:t>
            </w:r>
            <w:r>
              <w:rPr>
                <w:rFonts w:hint="eastAsia" w:ascii="宋体" w:hAnsi="宋体" w:eastAsia="宋体" w:cs="宋体"/>
                <w:color w:val="auto"/>
                <w:kern w:val="2"/>
                <w:sz w:val="24"/>
                <w:szCs w:val="24"/>
                <w:lang w:val="zh-TW" w:eastAsia="zh-CN" w:bidi="ar-SA"/>
              </w:rPr>
              <w:t>、</w:t>
            </w:r>
            <w:r>
              <w:rPr>
                <w:rFonts w:hint="eastAsia" w:ascii="宋体" w:hAnsi="宋体" w:eastAsia="宋体" w:cs="宋体"/>
                <w:color w:val="auto"/>
                <w:kern w:val="2"/>
                <w:sz w:val="24"/>
                <w:szCs w:val="24"/>
                <w:lang w:val="zh-TW" w:eastAsia="zh-TW" w:bidi="ar-SA"/>
              </w:rPr>
              <w:t>售后服务方案</w:t>
            </w:r>
            <w:r>
              <w:rPr>
                <w:rFonts w:hint="eastAsia" w:ascii="宋体" w:hAnsi="宋体" w:eastAsia="宋体" w:cs="宋体"/>
                <w:color w:val="auto"/>
                <w:kern w:val="2"/>
                <w:sz w:val="24"/>
                <w:szCs w:val="24"/>
                <w:lang w:val="en-US" w:eastAsia="zh-CN" w:bidi="ar-SA"/>
              </w:rPr>
              <w:t>详尽：</w:t>
            </w: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分；</w:t>
            </w:r>
          </w:p>
          <w:p w14:paraId="11A1D6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提供上述要求内容，但存在1处瑕疵：</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 xml:space="preserve">分； </w:t>
            </w:r>
          </w:p>
          <w:p w14:paraId="22505E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提供上述要求内容，但存在2处瑕疵：3分； </w:t>
            </w:r>
          </w:p>
          <w:p w14:paraId="4C3282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其他：0分。</w:t>
            </w:r>
          </w:p>
          <w:p w14:paraId="3FD5005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00" w:lineRule="exact"/>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注：相关内容描述过于简单、不完整或缺少关键点，不能详细表述方案思路，表述内容与本项目相关性弱，视为</w:t>
            </w:r>
            <w:r>
              <w:rPr>
                <w:rFonts w:hint="eastAsia" w:ascii="宋体" w:hAnsi="宋体" w:eastAsia="宋体" w:cs="宋体"/>
                <w:color w:val="auto"/>
                <w:kern w:val="0"/>
                <w:sz w:val="24"/>
                <w:szCs w:val="24"/>
              </w:rPr>
              <w:t>瑕疵</w:t>
            </w:r>
            <w:r>
              <w:rPr>
                <w:rFonts w:hint="eastAsia" w:ascii="宋体" w:hAnsi="宋体" w:eastAsia="宋体" w:cs="宋体"/>
                <w:color w:val="auto"/>
                <w:kern w:val="0"/>
                <w:sz w:val="24"/>
                <w:szCs w:val="24"/>
                <w:highlight w:val="none"/>
                <w:lang w:val="en-US" w:eastAsia="zh-CN" w:bidi="ar-SA"/>
              </w:rPr>
              <w:t>。</w:t>
            </w:r>
          </w:p>
        </w:tc>
        <w:tc>
          <w:tcPr>
            <w:tcW w:w="853" w:type="dxa"/>
            <w:tcBorders>
              <w:top w:val="single" w:color="auto" w:sz="4" w:space="0"/>
              <w:left w:val="nil"/>
              <w:bottom w:val="single" w:color="auto" w:sz="4" w:space="0"/>
              <w:right w:val="single" w:color="auto" w:sz="4" w:space="0"/>
            </w:tcBorders>
            <w:noWrap w:val="0"/>
            <w:vAlign w:val="center"/>
          </w:tcPr>
          <w:p w14:paraId="3A1ECFB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分</w:t>
            </w:r>
          </w:p>
        </w:tc>
      </w:tr>
      <w:tr w14:paraId="6725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32" w:type="dxa"/>
            <w:gridSpan w:val="3"/>
            <w:tcBorders>
              <w:top w:val="single" w:color="auto" w:sz="4" w:space="0"/>
              <w:left w:val="single" w:color="auto" w:sz="4" w:space="0"/>
              <w:bottom w:val="single" w:color="auto" w:sz="4" w:space="0"/>
              <w:right w:val="single" w:color="auto" w:sz="4" w:space="0"/>
            </w:tcBorders>
            <w:noWrap w:val="0"/>
            <w:vAlign w:val="center"/>
          </w:tcPr>
          <w:p w14:paraId="0702B25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SA"/>
              </w:rPr>
              <w:t>合计</w:t>
            </w:r>
          </w:p>
        </w:tc>
        <w:tc>
          <w:tcPr>
            <w:tcW w:w="853" w:type="dxa"/>
            <w:tcBorders>
              <w:top w:val="single" w:color="auto" w:sz="4" w:space="0"/>
              <w:left w:val="nil"/>
              <w:bottom w:val="single" w:color="auto" w:sz="4" w:space="0"/>
              <w:right w:val="single" w:color="auto" w:sz="4" w:space="0"/>
            </w:tcBorders>
            <w:noWrap w:val="0"/>
            <w:vAlign w:val="center"/>
          </w:tcPr>
          <w:p w14:paraId="65EE867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0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100分</w:t>
            </w:r>
          </w:p>
        </w:tc>
      </w:tr>
    </w:tbl>
    <w:p w14:paraId="3DA16B30">
      <w:pPr>
        <w:rPr>
          <w:color w:val="auto"/>
        </w:rPr>
      </w:pPr>
    </w:p>
    <w:p w14:paraId="388FC86F">
      <w:pPr>
        <w:pStyle w:val="5"/>
        <w:rPr>
          <w:rFonts w:hint="default"/>
          <w:color w:val="auto"/>
          <w:lang w:val="en-US" w:eastAsia="zh-CN"/>
        </w:rPr>
      </w:pPr>
    </w:p>
    <w:tbl>
      <w:tblPr>
        <w:tblStyle w:val="7"/>
        <w:tblW w:w="10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581"/>
        <w:gridCol w:w="776"/>
        <w:gridCol w:w="240"/>
        <w:gridCol w:w="713"/>
        <w:gridCol w:w="342"/>
        <w:gridCol w:w="766"/>
        <w:gridCol w:w="490"/>
        <w:gridCol w:w="864"/>
        <w:gridCol w:w="554"/>
        <w:gridCol w:w="700"/>
        <w:gridCol w:w="2238"/>
      </w:tblGrid>
      <w:tr w14:paraId="772B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0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DC37">
            <w:pPr>
              <w:keepNext w:val="0"/>
              <w:keepLines w:val="0"/>
              <w:widowControl/>
              <w:suppressLineNumbers w:val="0"/>
              <w:jc w:val="center"/>
              <w:textAlignment w:val="center"/>
              <w:rPr>
                <w:rFonts w:ascii="微软雅黑" w:hAnsi="微软雅黑" w:eastAsia="微软雅黑" w:cs="微软雅黑"/>
                <w:b/>
                <w:bCs/>
                <w:i w:val="0"/>
                <w:iCs w:val="0"/>
                <w:color w:val="auto"/>
                <w:sz w:val="28"/>
                <w:szCs w:val="28"/>
                <w:u w:val="none"/>
              </w:rPr>
            </w:pPr>
            <w:r>
              <w:rPr>
                <w:rFonts w:hint="eastAsia" w:ascii="微软雅黑" w:hAnsi="微软雅黑" w:eastAsia="微软雅黑" w:cs="微软雅黑"/>
                <w:b/>
                <w:bCs/>
                <w:i w:val="0"/>
                <w:iCs w:val="0"/>
                <w:color w:val="auto"/>
                <w:kern w:val="0"/>
                <w:sz w:val="28"/>
                <w:szCs w:val="28"/>
                <w:u w:val="none"/>
                <w:lang w:val="en-US" w:eastAsia="zh-CN" w:bidi="ar"/>
              </w:rPr>
              <w:t>安仁古镇非遗传承人和文博人才工作室布展项目报价单</w:t>
            </w:r>
          </w:p>
        </w:tc>
      </w:tr>
      <w:tr w14:paraId="75FE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CD61">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EB13">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产品类型</w:t>
            </w:r>
          </w:p>
        </w:tc>
        <w:tc>
          <w:tcPr>
            <w:tcW w:w="2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B1CF9">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规格尺寸</w:t>
            </w:r>
            <w:r>
              <w:rPr>
                <w:rFonts w:hint="eastAsia" w:ascii="微软雅黑" w:hAnsi="微软雅黑" w:eastAsia="微软雅黑" w:cs="微软雅黑"/>
                <w:b/>
                <w:bCs/>
                <w:i w:val="0"/>
                <w:iCs w:val="0"/>
                <w:color w:val="auto"/>
                <w:kern w:val="0"/>
                <w:sz w:val="22"/>
                <w:szCs w:val="22"/>
                <w:u w:val="none"/>
                <w:lang w:val="en-US" w:eastAsia="zh-CN" w:bidi="ar"/>
              </w:rPr>
              <w:br w:type="textWrapping"/>
            </w:r>
            <w:r>
              <w:rPr>
                <w:rFonts w:hint="eastAsia" w:ascii="微软雅黑" w:hAnsi="微软雅黑" w:eastAsia="微软雅黑" w:cs="微软雅黑"/>
                <w:b/>
                <w:bCs/>
                <w:i w:val="0"/>
                <w:iCs w:val="0"/>
                <w:color w:val="auto"/>
                <w:kern w:val="0"/>
                <w:sz w:val="22"/>
                <w:szCs w:val="22"/>
                <w:u w:val="none"/>
                <w:lang w:val="en-US" w:eastAsia="zh-CN" w:bidi="ar"/>
              </w:rPr>
              <w:t>（长*宽*高）</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E848">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010F">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数量</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B237">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单价</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B079">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金额小计</w:t>
            </w: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687F">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参数</w:t>
            </w:r>
          </w:p>
        </w:tc>
      </w:tr>
      <w:tr w14:paraId="133D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0000" w:type="dxa"/>
            <w:gridSpan w:val="12"/>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777D292E">
            <w:pP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多媒体软件硬件</w:t>
            </w:r>
          </w:p>
        </w:tc>
      </w:tr>
      <w:tr w14:paraId="36E4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210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4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C61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投影机</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C75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A17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29E9">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7247">
            <w:pPr>
              <w:jc w:val="center"/>
              <w:rPr>
                <w:rFonts w:hint="eastAsia" w:ascii="微软雅黑" w:hAnsi="微软雅黑" w:eastAsia="微软雅黑" w:cs="微软雅黑"/>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C4E4">
            <w:pPr>
              <w:jc w:val="left"/>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r>
              <w:rPr>
                <w:rFonts w:hint="default" w:ascii="微软雅黑" w:hAnsi="微软雅黑" w:eastAsia="微软雅黑" w:cs="微软雅黑"/>
                <w:i w:val="0"/>
                <w:iCs w:val="0"/>
                <w:color w:val="auto"/>
                <w:kern w:val="0"/>
                <w:sz w:val="18"/>
                <w:szCs w:val="18"/>
                <w:u w:val="none"/>
                <w:lang w:val="en-US" w:eastAsia="zh-CN" w:bidi="ar"/>
              </w:rPr>
              <w:t>亮度:5000 ANSI流明，</w:t>
            </w:r>
            <w:r>
              <w:rPr>
                <w:rFonts w:hint="eastAsia" w:ascii="微软雅黑" w:hAnsi="微软雅黑" w:eastAsia="微软雅黑" w:cs="微软雅黑"/>
                <w:i w:val="0"/>
                <w:iCs w:val="0"/>
                <w:color w:val="auto"/>
                <w:kern w:val="0"/>
                <w:sz w:val="18"/>
                <w:szCs w:val="18"/>
                <w:u w:val="none"/>
                <w:lang w:val="en-US" w:eastAsia="zh-CN" w:bidi="ar"/>
              </w:rPr>
              <w:t>2.</w:t>
            </w:r>
            <w:r>
              <w:rPr>
                <w:rFonts w:hint="default" w:ascii="微软雅黑" w:hAnsi="微软雅黑" w:eastAsia="微软雅黑" w:cs="微软雅黑"/>
                <w:i w:val="0"/>
                <w:iCs w:val="0"/>
                <w:color w:val="auto"/>
                <w:kern w:val="0"/>
                <w:sz w:val="18"/>
                <w:szCs w:val="18"/>
                <w:u w:val="none"/>
                <w:lang w:val="en-US" w:eastAsia="zh-CN" w:bidi="ar"/>
              </w:rPr>
              <w:t>显示技术:3LCD，芯片尺寸:3*0.64”，</w:t>
            </w:r>
            <w:r>
              <w:rPr>
                <w:rFonts w:hint="eastAsia" w:ascii="微软雅黑" w:hAnsi="微软雅黑" w:eastAsia="微软雅黑" w:cs="微软雅黑"/>
                <w:i w:val="0"/>
                <w:iCs w:val="0"/>
                <w:color w:val="auto"/>
                <w:kern w:val="0"/>
                <w:sz w:val="18"/>
                <w:szCs w:val="18"/>
                <w:u w:val="none"/>
                <w:lang w:val="en-US" w:eastAsia="zh-CN" w:bidi="ar"/>
              </w:rPr>
              <w:t>3.</w:t>
            </w:r>
            <w:r>
              <w:rPr>
                <w:rFonts w:hint="default" w:ascii="微软雅黑" w:hAnsi="微软雅黑" w:eastAsia="微软雅黑" w:cs="微软雅黑"/>
                <w:i w:val="0"/>
                <w:iCs w:val="0"/>
                <w:color w:val="auto"/>
                <w:kern w:val="0"/>
                <w:sz w:val="18"/>
                <w:szCs w:val="18"/>
                <w:u w:val="none"/>
                <w:lang w:val="en-US" w:eastAsia="zh-CN" w:bidi="ar"/>
              </w:rPr>
              <w:t>分辨率:WTMKGA(1920x1200)，</w:t>
            </w:r>
            <w:r>
              <w:rPr>
                <w:rFonts w:hint="eastAsia" w:ascii="微软雅黑" w:hAnsi="微软雅黑" w:eastAsia="微软雅黑" w:cs="微软雅黑"/>
                <w:i w:val="0"/>
                <w:iCs w:val="0"/>
                <w:color w:val="auto"/>
                <w:kern w:val="0"/>
                <w:sz w:val="18"/>
                <w:szCs w:val="18"/>
                <w:u w:val="none"/>
                <w:lang w:val="en-US" w:eastAsia="zh-CN" w:bidi="ar"/>
              </w:rPr>
              <w:t>4.</w:t>
            </w:r>
            <w:r>
              <w:rPr>
                <w:rFonts w:hint="default" w:ascii="微软雅黑" w:hAnsi="微软雅黑" w:eastAsia="微软雅黑" w:cs="微软雅黑"/>
                <w:i w:val="0"/>
                <w:iCs w:val="0"/>
                <w:color w:val="auto"/>
                <w:kern w:val="0"/>
                <w:sz w:val="18"/>
                <w:szCs w:val="18"/>
                <w:u w:val="none"/>
                <w:lang w:val="en-US" w:eastAsia="zh-CN" w:bidi="ar"/>
              </w:rPr>
              <w:t>光源类型:激光MICL，</w:t>
            </w:r>
          </w:p>
          <w:p w14:paraId="62B13610">
            <w:pPr>
              <w:jc w:val="left"/>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18"/>
                <w:szCs w:val="18"/>
                <w:u w:val="none"/>
                <w:lang w:val="en-US" w:eastAsia="zh-CN" w:bidi="ar"/>
              </w:rPr>
              <w:t>5.</w:t>
            </w:r>
            <w:r>
              <w:rPr>
                <w:rFonts w:hint="default" w:ascii="微软雅黑" w:hAnsi="微软雅黑" w:eastAsia="微软雅黑" w:cs="微软雅黑"/>
                <w:i w:val="0"/>
                <w:iCs w:val="0"/>
                <w:color w:val="auto"/>
                <w:kern w:val="0"/>
                <w:sz w:val="18"/>
                <w:szCs w:val="18"/>
                <w:u w:val="none"/>
                <w:lang w:val="en-US" w:eastAsia="zh-CN" w:bidi="ar"/>
              </w:rPr>
              <w:t>光源时长:20000hrs(正常模式)，25000hrs(节能模式)</w:t>
            </w:r>
          </w:p>
        </w:tc>
      </w:tr>
      <w:tr w14:paraId="6212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038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441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BC7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影片剪辑</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853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E6B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E721">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5142">
            <w:pPr>
              <w:jc w:val="center"/>
              <w:rPr>
                <w:rFonts w:hint="eastAsia" w:ascii="微软雅黑" w:hAnsi="微软雅黑" w:eastAsia="微软雅黑" w:cs="微软雅黑"/>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69DC">
            <w:pPr>
              <w:keepNext w:val="0"/>
              <w:keepLines w:val="0"/>
              <w:widowControl/>
              <w:suppressLineNumbers w:val="0"/>
              <w:jc w:val="left"/>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1.制作影片分辨率在2K以内，时长3分钟内</w:t>
            </w:r>
          </w:p>
          <w:p w14:paraId="68FBADA8">
            <w:pPr>
              <w:keepNext w:val="0"/>
              <w:keepLines w:val="0"/>
              <w:widowControl/>
              <w:suppressLineNumbers w:val="0"/>
              <w:jc w:val="left"/>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2.根据甲方要求策划影片解说词及脚本，并搜集整理相关图文视频素材</w:t>
            </w:r>
          </w:p>
          <w:p w14:paraId="7E8192BF">
            <w:pPr>
              <w:jc w:val="left"/>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18"/>
                <w:szCs w:val="18"/>
                <w:u w:val="none"/>
                <w:lang w:val="en-US" w:eastAsia="zh-CN" w:bidi="ar"/>
              </w:rPr>
              <w:t>3.根据影片分镜脚本剪辑包装、校色、配乐等，达到最佳展示效果。</w:t>
            </w:r>
          </w:p>
        </w:tc>
      </w:tr>
      <w:tr w14:paraId="055E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6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FE2">
            <w:pPr>
              <w:jc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sz w:val="22"/>
                <w:szCs w:val="22"/>
                <w:u w:val="none"/>
                <w:lang w:val="en-US" w:eastAsia="zh-CN"/>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4DFC">
            <w:pPr>
              <w:jc w:val="center"/>
              <w:rPr>
                <w:rFonts w:hint="eastAsia" w:ascii="微软雅黑" w:hAnsi="微软雅黑" w:eastAsia="微软雅黑" w:cs="微软雅黑"/>
                <w:b/>
                <w:bCs/>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FDE">
            <w:pPr>
              <w:keepNext w:val="0"/>
              <w:keepLines w:val="0"/>
              <w:widowControl/>
              <w:suppressLineNumbers w:val="0"/>
              <w:jc w:val="lef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大写：元整</w:t>
            </w:r>
          </w:p>
        </w:tc>
      </w:tr>
      <w:tr w14:paraId="7A97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000" w:type="dxa"/>
            <w:gridSpan w:val="12"/>
            <w:tcBorders>
              <w:top w:val="single" w:color="000000" w:sz="4" w:space="0"/>
              <w:left w:val="single" w:color="000000" w:sz="4" w:space="0"/>
              <w:bottom w:val="single" w:color="000000" w:sz="4" w:space="0"/>
              <w:right w:val="single" w:color="000000" w:sz="4" w:space="0"/>
            </w:tcBorders>
            <w:shd w:val="clear" w:color="auto" w:fill="F9CBAA"/>
            <w:noWrap/>
            <w:vAlign w:val="center"/>
          </w:tcPr>
          <w:p w14:paraId="2B20C140">
            <w:pP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展览布展</w:t>
            </w:r>
          </w:p>
        </w:tc>
      </w:tr>
      <w:tr w14:paraId="78AB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994BD4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E7C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大邑非遗金属框架造型装置</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35278CD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7250</w:t>
            </w:r>
          </w:p>
        </w:tc>
        <w:tc>
          <w:tcPr>
            <w:tcW w:w="240" w:type="dxa"/>
            <w:tcBorders>
              <w:top w:val="single" w:color="000000" w:sz="4" w:space="0"/>
              <w:left w:val="nil"/>
              <w:bottom w:val="single" w:color="000000" w:sz="4" w:space="0"/>
              <w:right w:val="nil"/>
            </w:tcBorders>
            <w:shd w:val="clear" w:color="auto" w:fill="auto"/>
            <w:noWrap/>
            <w:vAlign w:val="center"/>
          </w:tcPr>
          <w:p w14:paraId="3327B1A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13" w:type="dxa"/>
            <w:tcBorders>
              <w:top w:val="single" w:color="000000" w:sz="4" w:space="0"/>
              <w:left w:val="nil"/>
              <w:bottom w:val="single" w:color="000000" w:sz="4" w:space="0"/>
              <w:right w:val="nil"/>
            </w:tcBorders>
            <w:shd w:val="clear" w:color="auto" w:fill="auto"/>
            <w:noWrap/>
            <w:vAlign w:val="center"/>
          </w:tcPr>
          <w:p w14:paraId="5D51F1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w:t>
            </w:r>
          </w:p>
        </w:tc>
        <w:tc>
          <w:tcPr>
            <w:tcW w:w="342" w:type="dxa"/>
            <w:tcBorders>
              <w:top w:val="single" w:color="000000" w:sz="4" w:space="0"/>
              <w:left w:val="nil"/>
              <w:bottom w:val="single" w:color="000000" w:sz="4" w:space="0"/>
              <w:right w:val="nil"/>
            </w:tcBorders>
            <w:shd w:val="clear" w:color="auto" w:fill="auto"/>
            <w:noWrap/>
            <w:vAlign w:val="center"/>
          </w:tcPr>
          <w:p w14:paraId="3E40E32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7EA566B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2300</w:t>
            </w:r>
          </w:p>
        </w:tc>
        <w:tc>
          <w:tcPr>
            <w:tcW w:w="490" w:type="dxa"/>
            <w:tcBorders>
              <w:top w:val="nil"/>
              <w:left w:val="single" w:color="000000" w:sz="4" w:space="0"/>
              <w:bottom w:val="single" w:color="000000" w:sz="4" w:space="0"/>
              <w:right w:val="single" w:color="000000" w:sz="4" w:space="0"/>
            </w:tcBorders>
            <w:shd w:val="clear" w:color="auto" w:fill="auto"/>
            <w:noWrap/>
            <w:vAlign w:val="center"/>
          </w:tcPr>
          <w:p w14:paraId="4977C4B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B20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16.67</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A837">
            <w:pPr>
              <w:jc w:val="center"/>
              <w:rPr>
                <w:rFonts w:hint="eastAsia" w:ascii="微软雅黑" w:hAnsi="微软雅黑" w:eastAsia="微软雅黑" w:cs="微软雅黑"/>
                <w:i w:val="0"/>
                <w:iCs w:val="0"/>
                <w:color w:val="auto"/>
                <w:sz w:val="22"/>
                <w:szCs w:val="22"/>
                <w:u w:val="none"/>
              </w:rPr>
            </w:pPr>
          </w:p>
        </w:tc>
        <w:tc>
          <w:tcPr>
            <w:tcW w:w="700" w:type="dxa"/>
            <w:tcBorders>
              <w:top w:val="nil"/>
              <w:left w:val="single" w:color="000000" w:sz="4" w:space="0"/>
              <w:bottom w:val="single" w:color="000000" w:sz="4" w:space="0"/>
              <w:right w:val="nil"/>
            </w:tcBorders>
            <w:shd w:val="clear" w:color="auto" w:fill="auto"/>
            <w:noWrap/>
            <w:vAlign w:val="center"/>
          </w:tcPr>
          <w:p w14:paraId="105EC2F1">
            <w:pPr>
              <w:jc w:val="center"/>
              <w:rPr>
                <w:rFonts w:hint="eastAsia" w:ascii="微软雅黑" w:hAnsi="微软雅黑" w:eastAsia="微软雅黑" w:cs="微软雅黑"/>
                <w:i w:val="0"/>
                <w:iCs w:val="0"/>
                <w:color w:val="auto"/>
                <w:sz w:val="22"/>
                <w:szCs w:val="22"/>
                <w:u w:val="none"/>
              </w:rPr>
            </w:pPr>
          </w:p>
        </w:tc>
        <w:tc>
          <w:tcPr>
            <w:tcW w:w="2238" w:type="dxa"/>
            <w:tcBorders>
              <w:top w:val="nil"/>
              <w:left w:val="single" w:color="000000" w:sz="4" w:space="0"/>
              <w:bottom w:val="single" w:color="000000" w:sz="4" w:space="0"/>
              <w:right w:val="single" w:color="000000" w:sz="4" w:space="0"/>
            </w:tcBorders>
            <w:shd w:val="clear" w:color="auto" w:fill="auto"/>
            <w:vAlign w:val="center"/>
          </w:tcPr>
          <w:p w14:paraId="6C0E598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材质：1～1.5mm厚度不同镀锌方管+静电喷涂+阻燃板+PVC板雕刻+宣绒布</w:t>
            </w:r>
          </w:p>
        </w:tc>
      </w:tr>
      <w:tr w14:paraId="7F60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156161B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B35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非物质文化遗产金属框架造型墙</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4E81E61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8480</w:t>
            </w:r>
          </w:p>
        </w:tc>
        <w:tc>
          <w:tcPr>
            <w:tcW w:w="240" w:type="dxa"/>
            <w:tcBorders>
              <w:top w:val="single" w:color="000000" w:sz="4" w:space="0"/>
              <w:left w:val="nil"/>
              <w:bottom w:val="single" w:color="000000" w:sz="4" w:space="0"/>
              <w:right w:val="nil"/>
            </w:tcBorders>
            <w:shd w:val="clear" w:color="auto" w:fill="auto"/>
            <w:noWrap/>
            <w:vAlign w:val="center"/>
          </w:tcPr>
          <w:p w14:paraId="0E3CC96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13" w:type="dxa"/>
            <w:tcBorders>
              <w:top w:val="single" w:color="000000" w:sz="4" w:space="0"/>
              <w:left w:val="nil"/>
              <w:bottom w:val="single" w:color="000000" w:sz="4" w:space="0"/>
              <w:right w:val="nil"/>
            </w:tcBorders>
            <w:shd w:val="clear" w:color="auto" w:fill="auto"/>
            <w:noWrap/>
            <w:vAlign w:val="center"/>
          </w:tcPr>
          <w:p w14:paraId="68CF19E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w:t>
            </w:r>
          </w:p>
        </w:tc>
        <w:tc>
          <w:tcPr>
            <w:tcW w:w="342" w:type="dxa"/>
            <w:tcBorders>
              <w:top w:val="single" w:color="000000" w:sz="4" w:space="0"/>
              <w:left w:val="nil"/>
              <w:bottom w:val="single" w:color="000000" w:sz="4" w:space="0"/>
              <w:right w:val="nil"/>
            </w:tcBorders>
            <w:shd w:val="clear" w:color="auto" w:fill="auto"/>
            <w:noWrap/>
            <w:vAlign w:val="center"/>
          </w:tcPr>
          <w:p w14:paraId="1BDB0EC5">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5518ACD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2300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20D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ED7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19.5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88D2">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ADFA">
            <w:pPr>
              <w:jc w:val="center"/>
              <w:rPr>
                <w:rFonts w:hint="eastAsia" w:ascii="微软雅黑" w:hAnsi="微软雅黑" w:eastAsia="微软雅黑" w:cs="微软雅黑"/>
                <w:i w:val="0"/>
                <w:iCs w:val="0"/>
                <w:color w:val="auto"/>
                <w:sz w:val="22"/>
                <w:szCs w:val="22"/>
                <w:u w:val="none"/>
              </w:rPr>
            </w:pPr>
          </w:p>
        </w:tc>
        <w:tc>
          <w:tcPr>
            <w:tcW w:w="2238" w:type="dxa"/>
            <w:tcBorders>
              <w:top w:val="nil"/>
              <w:left w:val="single" w:color="000000" w:sz="4" w:space="0"/>
              <w:bottom w:val="single" w:color="000000" w:sz="4" w:space="0"/>
              <w:right w:val="single" w:color="000000" w:sz="4" w:space="0"/>
            </w:tcBorders>
            <w:shd w:val="clear" w:color="auto" w:fill="auto"/>
            <w:vAlign w:val="center"/>
          </w:tcPr>
          <w:p w14:paraId="7A8CEFB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材质：1～1.5mm厚度不同镀锌方管+静电喷涂+阻燃板+PVC板雕刻+宣绒布+立体宣绒布画框</w:t>
            </w:r>
          </w:p>
        </w:tc>
      </w:tr>
      <w:tr w14:paraId="667F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938480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DE0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皮影戏金属框架造型墙</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0BA3C986">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6400</w:t>
            </w:r>
          </w:p>
        </w:tc>
        <w:tc>
          <w:tcPr>
            <w:tcW w:w="240" w:type="dxa"/>
            <w:tcBorders>
              <w:top w:val="single" w:color="000000" w:sz="4" w:space="0"/>
              <w:left w:val="nil"/>
              <w:bottom w:val="single" w:color="000000" w:sz="4" w:space="0"/>
              <w:right w:val="nil"/>
            </w:tcBorders>
            <w:shd w:val="clear" w:color="auto" w:fill="auto"/>
            <w:noWrap/>
            <w:vAlign w:val="center"/>
          </w:tcPr>
          <w:p w14:paraId="498D1C7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13" w:type="dxa"/>
            <w:tcBorders>
              <w:top w:val="single" w:color="000000" w:sz="4" w:space="0"/>
              <w:left w:val="nil"/>
              <w:bottom w:val="single" w:color="000000" w:sz="4" w:space="0"/>
              <w:right w:val="nil"/>
            </w:tcBorders>
            <w:shd w:val="clear" w:color="auto" w:fill="auto"/>
            <w:noWrap/>
            <w:vAlign w:val="center"/>
          </w:tcPr>
          <w:p w14:paraId="60B06FD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200</w:t>
            </w:r>
          </w:p>
        </w:tc>
        <w:tc>
          <w:tcPr>
            <w:tcW w:w="342" w:type="dxa"/>
            <w:tcBorders>
              <w:top w:val="single" w:color="000000" w:sz="4" w:space="0"/>
              <w:left w:val="nil"/>
              <w:bottom w:val="single" w:color="000000" w:sz="4" w:space="0"/>
              <w:right w:val="nil"/>
            </w:tcBorders>
            <w:shd w:val="clear" w:color="auto" w:fill="auto"/>
            <w:noWrap/>
            <w:vAlign w:val="center"/>
          </w:tcPr>
          <w:p w14:paraId="6A68D81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5A9A270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2800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1A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DDA2">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17.9</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D28D">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A49B">
            <w:pPr>
              <w:jc w:val="center"/>
              <w:rPr>
                <w:rFonts w:hint="eastAsia" w:ascii="微软雅黑" w:hAnsi="微软雅黑" w:eastAsia="微软雅黑" w:cs="微软雅黑"/>
                <w:i w:val="0"/>
                <w:iCs w:val="0"/>
                <w:color w:val="auto"/>
                <w:sz w:val="22"/>
                <w:szCs w:val="22"/>
                <w:u w:val="none"/>
              </w:rPr>
            </w:pPr>
          </w:p>
        </w:tc>
        <w:tc>
          <w:tcPr>
            <w:tcW w:w="2238" w:type="dxa"/>
            <w:tcBorders>
              <w:top w:val="nil"/>
              <w:left w:val="single" w:color="000000" w:sz="4" w:space="0"/>
              <w:bottom w:val="single" w:color="000000" w:sz="4" w:space="0"/>
              <w:right w:val="single" w:color="000000" w:sz="4" w:space="0"/>
            </w:tcBorders>
            <w:shd w:val="clear" w:color="auto" w:fill="auto"/>
            <w:vAlign w:val="center"/>
          </w:tcPr>
          <w:p w14:paraId="3DCBBFB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材质：1～1.5mm厚度不同镀锌方管+静电喷涂+发光PVC灯箱+阻燃板+PVC板雕刻+宣绒布+立体宣绒布画框+立体字</w:t>
            </w:r>
          </w:p>
        </w:tc>
      </w:tr>
      <w:tr w14:paraId="3851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6B548A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B6B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宣绒布金属框展板</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5E217A02">
            <w:pPr>
              <w:jc w:val="center"/>
              <w:rPr>
                <w:rFonts w:hint="eastAsia" w:ascii="微软雅黑" w:hAnsi="微软雅黑" w:eastAsia="微软雅黑" w:cs="微软雅黑"/>
                <w:i w:val="0"/>
                <w:iCs w:val="0"/>
                <w:color w:val="auto"/>
                <w:sz w:val="22"/>
                <w:szCs w:val="22"/>
                <w:u w:val="none"/>
              </w:rPr>
            </w:pPr>
          </w:p>
        </w:tc>
        <w:tc>
          <w:tcPr>
            <w:tcW w:w="240" w:type="dxa"/>
            <w:tcBorders>
              <w:top w:val="single" w:color="000000" w:sz="4" w:space="0"/>
              <w:left w:val="nil"/>
              <w:bottom w:val="single" w:color="000000" w:sz="4" w:space="0"/>
              <w:right w:val="nil"/>
            </w:tcBorders>
            <w:shd w:val="clear" w:color="auto" w:fill="auto"/>
            <w:noWrap/>
            <w:vAlign w:val="center"/>
          </w:tcPr>
          <w:p w14:paraId="0D10A131">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13" w:type="dxa"/>
            <w:tcBorders>
              <w:top w:val="single" w:color="000000" w:sz="4" w:space="0"/>
              <w:left w:val="nil"/>
              <w:bottom w:val="single" w:color="000000" w:sz="4" w:space="0"/>
              <w:right w:val="nil"/>
            </w:tcBorders>
            <w:shd w:val="clear" w:color="auto" w:fill="auto"/>
            <w:noWrap/>
            <w:vAlign w:val="center"/>
          </w:tcPr>
          <w:p w14:paraId="67E551F6">
            <w:pPr>
              <w:jc w:val="center"/>
              <w:rPr>
                <w:rFonts w:hint="eastAsia" w:ascii="微软雅黑" w:hAnsi="微软雅黑" w:eastAsia="微软雅黑" w:cs="微软雅黑"/>
                <w:i w:val="0"/>
                <w:iCs w:val="0"/>
                <w:color w:val="auto"/>
                <w:sz w:val="22"/>
                <w:szCs w:val="22"/>
                <w:u w:val="none"/>
              </w:rPr>
            </w:pPr>
          </w:p>
        </w:tc>
        <w:tc>
          <w:tcPr>
            <w:tcW w:w="342" w:type="dxa"/>
            <w:tcBorders>
              <w:top w:val="single" w:color="000000" w:sz="4" w:space="0"/>
              <w:left w:val="nil"/>
              <w:bottom w:val="single" w:color="000000" w:sz="4" w:space="0"/>
              <w:right w:val="nil"/>
            </w:tcBorders>
            <w:shd w:val="clear" w:color="auto" w:fill="auto"/>
            <w:noWrap/>
            <w:vAlign w:val="center"/>
          </w:tcPr>
          <w:p w14:paraId="21DD6BD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29F00767">
            <w:pPr>
              <w:jc w:val="center"/>
              <w:rPr>
                <w:rFonts w:hint="eastAsia" w:ascii="微软雅黑" w:hAnsi="微软雅黑" w:eastAsia="微软雅黑" w:cs="微软雅黑"/>
                <w:i w:val="0"/>
                <w:iCs w:val="0"/>
                <w:color w:val="auto"/>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B3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3A0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294C">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3B7">
            <w:pPr>
              <w:jc w:val="center"/>
              <w:rPr>
                <w:rFonts w:hint="eastAsia" w:ascii="微软雅黑" w:hAnsi="微软雅黑" w:eastAsia="微软雅黑" w:cs="微软雅黑"/>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119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资料搜集，图文排版审核，10mm厚木塑板激光雕刻，高清UV宣绒布画面，金属型材框收边</w:t>
            </w:r>
          </w:p>
        </w:tc>
      </w:tr>
      <w:tr w14:paraId="4860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03C316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30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发光立体字</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4EC03DCB">
            <w:pPr>
              <w:jc w:val="center"/>
              <w:rPr>
                <w:rFonts w:hint="eastAsia" w:ascii="微软雅黑" w:hAnsi="微软雅黑" w:eastAsia="微软雅黑" w:cs="微软雅黑"/>
                <w:i w:val="0"/>
                <w:iCs w:val="0"/>
                <w:color w:val="auto"/>
                <w:sz w:val="22"/>
                <w:szCs w:val="22"/>
                <w:u w:val="none"/>
              </w:rPr>
            </w:pPr>
          </w:p>
        </w:tc>
        <w:tc>
          <w:tcPr>
            <w:tcW w:w="240" w:type="dxa"/>
            <w:tcBorders>
              <w:top w:val="single" w:color="000000" w:sz="4" w:space="0"/>
              <w:left w:val="nil"/>
              <w:bottom w:val="single" w:color="000000" w:sz="4" w:space="0"/>
              <w:right w:val="nil"/>
            </w:tcBorders>
            <w:shd w:val="clear" w:color="auto" w:fill="auto"/>
            <w:noWrap/>
            <w:vAlign w:val="center"/>
          </w:tcPr>
          <w:p w14:paraId="08B00D18">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13" w:type="dxa"/>
            <w:tcBorders>
              <w:top w:val="single" w:color="000000" w:sz="4" w:space="0"/>
              <w:left w:val="nil"/>
              <w:bottom w:val="single" w:color="000000" w:sz="4" w:space="0"/>
              <w:right w:val="nil"/>
            </w:tcBorders>
            <w:shd w:val="clear" w:color="auto" w:fill="auto"/>
            <w:noWrap/>
            <w:vAlign w:val="center"/>
          </w:tcPr>
          <w:p w14:paraId="534AECF0">
            <w:pPr>
              <w:jc w:val="center"/>
              <w:rPr>
                <w:rFonts w:hint="eastAsia" w:ascii="微软雅黑" w:hAnsi="微软雅黑" w:eastAsia="微软雅黑" w:cs="微软雅黑"/>
                <w:i w:val="0"/>
                <w:iCs w:val="0"/>
                <w:color w:val="auto"/>
                <w:sz w:val="22"/>
                <w:szCs w:val="22"/>
                <w:u w:val="none"/>
              </w:rPr>
            </w:pPr>
          </w:p>
        </w:tc>
        <w:tc>
          <w:tcPr>
            <w:tcW w:w="342" w:type="dxa"/>
            <w:tcBorders>
              <w:top w:val="single" w:color="000000" w:sz="4" w:space="0"/>
              <w:left w:val="nil"/>
              <w:bottom w:val="single" w:color="000000" w:sz="4" w:space="0"/>
              <w:right w:val="nil"/>
            </w:tcBorders>
            <w:shd w:val="clear" w:color="auto" w:fill="auto"/>
            <w:noWrap/>
            <w:vAlign w:val="center"/>
          </w:tcPr>
          <w:p w14:paraId="7DA0E9B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w:t>
            </w: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75D92AF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300</w:t>
            </w: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7A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B694">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8A35">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1EB0">
            <w:pPr>
              <w:jc w:val="center"/>
              <w:rPr>
                <w:rFonts w:hint="eastAsia" w:ascii="微软雅黑" w:hAnsi="微软雅黑" w:eastAsia="微软雅黑" w:cs="微软雅黑"/>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D09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亚克力发光字</w:t>
            </w:r>
          </w:p>
        </w:tc>
      </w:tr>
      <w:tr w14:paraId="7C3B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1E74238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849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轨道灯</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5EBDA0B3">
            <w:pPr>
              <w:jc w:val="center"/>
              <w:rPr>
                <w:rFonts w:hint="eastAsia" w:ascii="微软雅黑" w:hAnsi="微软雅黑" w:eastAsia="微软雅黑" w:cs="微软雅黑"/>
                <w:i w:val="0"/>
                <w:iCs w:val="0"/>
                <w:color w:val="auto"/>
                <w:sz w:val="22"/>
                <w:szCs w:val="22"/>
                <w:u w:val="none"/>
              </w:rPr>
            </w:pPr>
          </w:p>
        </w:tc>
        <w:tc>
          <w:tcPr>
            <w:tcW w:w="240" w:type="dxa"/>
            <w:tcBorders>
              <w:top w:val="single" w:color="000000" w:sz="4" w:space="0"/>
              <w:left w:val="nil"/>
              <w:bottom w:val="single" w:color="000000" w:sz="4" w:space="0"/>
              <w:right w:val="nil"/>
            </w:tcBorders>
            <w:shd w:val="clear" w:color="auto" w:fill="auto"/>
            <w:noWrap/>
            <w:vAlign w:val="center"/>
          </w:tcPr>
          <w:p w14:paraId="498DB52C">
            <w:pPr>
              <w:jc w:val="center"/>
              <w:rPr>
                <w:rFonts w:hint="eastAsia" w:ascii="微软雅黑" w:hAnsi="微软雅黑" w:eastAsia="微软雅黑" w:cs="微软雅黑"/>
                <w:i w:val="0"/>
                <w:iCs w:val="0"/>
                <w:color w:val="auto"/>
                <w:sz w:val="22"/>
                <w:szCs w:val="22"/>
                <w:u w:val="none"/>
              </w:rPr>
            </w:pPr>
          </w:p>
        </w:tc>
        <w:tc>
          <w:tcPr>
            <w:tcW w:w="713" w:type="dxa"/>
            <w:tcBorders>
              <w:top w:val="single" w:color="000000" w:sz="4" w:space="0"/>
              <w:left w:val="nil"/>
              <w:bottom w:val="single" w:color="000000" w:sz="4" w:space="0"/>
              <w:right w:val="nil"/>
            </w:tcBorders>
            <w:shd w:val="clear" w:color="auto" w:fill="auto"/>
            <w:noWrap/>
            <w:vAlign w:val="center"/>
          </w:tcPr>
          <w:p w14:paraId="4385849F">
            <w:pPr>
              <w:jc w:val="center"/>
              <w:rPr>
                <w:rFonts w:hint="eastAsia" w:ascii="微软雅黑" w:hAnsi="微软雅黑" w:eastAsia="微软雅黑" w:cs="微软雅黑"/>
                <w:i w:val="0"/>
                <w:iCs w:val="0"/>
                <w:color w:val="auto"/>
                <w:sz w:val="22"/>
                <w:szCs w:val="22"/>
                <w:u w:val="none"/>
              </w:rPr>
            </w:pPr>
          </w:p>
        </w:tc>
        <w:tc>
          <w:tcPr>
            <w:tcW w:w="342" w:type="dxa"/>
            <w:tcBorders>
              <w:top w:val="single" w:color="000000" w:sz="4" w:space="0"/>
              <w:left w:val="nil"/>
              <w:bottom w:val="single" w:color="000000" w:sz="4" w:space="0"/>
              <w:right w:val="nil"/>
            </w:tcBorders>
            <w:shd w:val="clear" w:color="auto" w:fill="auto"/>
            <w:noWrap/>
            <w:vAlign w:val="center"/>
          </w:tcPr>
          <w:p w14:paraId="33CF82D8">
            <w:pPr>
              <w:jc w:val="center"/>
              <w:rPr>
                <w:rFonts w:hint="eastAsia" w:ascii="微软雅黑" w:hAnsi="微软雅黑" w:eastAsia="微软雅黑" w:cs="微软雅黑"/>
                <w:i w:val="0"/>
                <w:iCs w:val="0"/>
                <w:color w:val="auto"/>
                <w:sz w:val="22"/>
                <w:szCs w:val="22"/>
                <w:u w:val="none"/>
              </w:rPr>
            </w:pP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6DEB20DD">
            <w:pPr>
              <w:jc w:val="center"/>
              <w:rPr>
                <w:rFonts w:hint="eastAsia" w:ascii="微软雅黑" w:hAnsi="微软雅黑" w:eastAsia="微软雅黑" w:cs="微软雅黑"/>
                <w:i w:val="0"/>
                <w:iCs w:val="0"/>
                <w:color w:val="auto"/>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B990">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4099">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6EC4">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9CF9">
            <w:pPr>
              <w:jc w:val="center"/>
              <w:rPr>
                <w:rFonts w:hint="eastAsia" w:ascii="微软雅黑" w:hAnsi="微软雅黑" w:eastAsia="微软雅黑" w:cs="微软雅黑"/>
                <w:i w:val="0"/>
                <w:iCs w:val="0"/>
                <w:color w:val="auto"/>
                <w:sz w:val="22"/>
                <w:szCs w:val="22"/>
                <w:u w:val="none"/>
              </w:rPr>
            </w:pPr>
          </w:p>
        </w:tc>
        <w:tc>
          <w:tcPr>
            <w:tcW w:w="2238" w:type="dxa"/>
            <w:tcBorders>
              <w:top w:val="nil"/>
              <w:left w:val="single" w:color="000000" w:sz="4" w:space="0"/>
              <w:bottom w:val="single" w:color="000000" w:sz="4" w:space="0"/>
              <w:right w:val="single" w:color="000000" w:sz="4" w:space="0"/>
            </w:tcBorders>
            <w:shd w:val="clear" w:color="auto" w:fill="auto"/>
            <w:vAlign w:val="center"/>
          </w:tcPr>
          <w:p w14:paraId="7909DB6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国标灯，含轨道</w:t>
            </w:r>
          </w:p>
        </w:tc>
      </w:tr>
      <w:tr w14:paraId="439D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54D920EB">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129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油画屋画框及作品复制</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6728A65B">
            <w:pPr>
              <w:jc w:val="center"/>
              <w:rPr>
                <w:rFonts w:hint="eastAsia" w:ascii="微软雅黑" w:hAnsi="微软雅黑" w:eastAsia="微软雅黑" w:cs="微软雅黑"/>
                <w:i w:val="0"/>
                <w:iCs w:val="0"/>
                <w:color w:val="auto"/>
                <w:sz w:val="22"/>
                <w:szCs w:val="22"/>
                <w:u w:val="none"/>
              </w:rPr>
            </w:pPr>
          </w:p>
        </w:tc>
        <w:tc>
          <w:tcPr>
            <w:tcW w:w="240" w:type="dxa"/>
            <w:tcBorders>
              <w:top w:val="single" w:color="000000" w:sz="4" w:space="0"/>
              <w:left w:val="nil"/>
              <w:bottom w:val="single" w:color="000000" w:sz="4" w:space="0"/>
              <w:right w:val="nil"/>
            </w:tcBorders>
            <w:shd w:val="clear" w:color="auto" w:fill="auto"/>
            <w:noWrap/>
            <w:vAlign w:val="center"/>
          </w:tcPr>
          <w:p w14:paraId="4B51DB4E">
            <w:pPr>
              <w:jc w:val="center"/>
              <w:rPr>
                <w:rFonts w:hint="eastAsia" w:ascii="微软雅黑" w:hAnsi="微软雅黑" w:eastAsia="微软雅黑" w:cs="微软雅黑"/>
                <w:i w:val="0"/>
                <w:iCs w:val="0"/>
                <w:color w:val="auto"/>
                <w:sz w:val="22"/>
                <w:szCs w:val="22"/>
                <w:u w:val="none"/>
              </w:rPr>
            </w:pPr>
          </w:p>
        </w:tc>
        <w:tc>
          <w:tcPr>
            <w:tcW w:w="713" w:type="dxa"/>
            <w:tcBorders>
              <w:top w:val="single" w:color="000000" w:sz="4" w:space="0"/>
              <w:left w:val="nil"/>
              <w:bottom w:val="single" w:color="000000" w:sz="4" w:space="0"/>
              <w:right w:val="nil"/>
            </w:tcBorders>
            <w:shd w:val="clear" w:color="auto" w:fill="auto"/>
            <w:noWrap/>
            <w:vAlign w:val="center"/>
          </w:tcPr>
          <w:p w14:paraId="6B133496">
            <w:pPr>
              <w:jc w:val="center"/>
              <w:rPr>
                <w:rFonts w:hint="eastAsia" w:ascii="微软雅黑" w:hAnsi="微软雅黑" w:eastAsia="微软雅黑" w:cs="微软雅黑"/>
                <w:i w:val="0"/>
                <w:iCs w:val="0"/>
                <w:color w:val="auto"/>
                <w:sz w:val="22"/>
                <w:szCs w:val="22"/>
                <w:u w:val="none"/>
              </w:rPr>
            </w:pPr>
          </w:p>
        </w:tc>
        <w:tc>
          <w:tcPr>
            <w:tcW w:w="342" w:type="dxa"/>
            <w:tcBorders>
              <w:top w:val="single" w:color="000000" w:sz="4" w:space="0"/>
              <w:left w:val="nil"/>
              <w:bottom w:val="single" w:color="000000" w:sz="4" w:space="0"/>
              <w:right w:val="nil"/>
            </w:tcBorders>
            <w:shd w:val="clear" w:color="auto" w:fill="auto"/>
            <w:noWrap/>
            <w:vAlign w:val="center"/>
          </w:tcPr>
          <w:p w14:paraId="1572A8DA">
            <w:pPr>
              <w:jc w:val="center"/>
              <w:rPr>
                <w:rFonts w:hint="eastAsia" w:ascii="微软雅黑" w:hAnsi="微软雅黑" w:eastAsia="微软雅黑" w:cs="微软雅黑"/>
                <w:i w:val="0"/>
                <w:iCs w:val="0"/>
                <w:color w:val="auto"/>
                <w:sz w:val="22"/>
                <w:szCs w:val="22"/>
                <w:u w:val="none"/>
              </w:rPr>
            </w:pP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10A8A3A9">
            <w:pPr>
              <w:jc w:val="center"/>
              <w:rPr>
                <w:rFonts w:hint="eastAsia" w:ascii="微软雅黑" w:hAnsi="微软雅黑" w:eastAsia="微软雅黑" w:cs="微软雅黑"/>
                <w:i w:val="0"/>
                <w:iCs w:val="0"/>
                <w:color w:val="auto"/>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344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CC87">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07CE">
            <w:pPr>
              <w:jc w:val="center"/>
              <w:rPr>
                <w:rFonts w:hint="eastAsia" w:ascii="微软雅黑" w:hAnsi="微软雅黑" w:eastAsia="微软雅黑" w:cs="微软雅黑"/>
                <w:i w:val="0"/>
                <w:iCs w:val="0"/>
                <w:color w:val="auto"/>
                <w:sz w:val="22"/>
                <w:szCs w:val="22"/>
                <w:u w:val="none"/>
              </w:rPr>
            </w:pPr>
          </w:p>
        </w:tc>
        <w:tc>
          <w:tcPr>
            <w:tcW w:w="700" w:type="dxa"/>
            <w:tcBorders>
              <w:top w:val="nil"/>
              <w:left w:val="single" w:color="000000" w:sz="4" w:space="0"/>
              <w:bottom w:val="single" w:color="000000" w:sz="4" w:space="0"/>
              <w:right w:val="nil"/>
            </w:tcBorders>
            <w:shd w:val="clear" w:color="auto" w:fill="auto"/>
            <w:noWrap/>
            <w:vAlign w:val="center"/>
          </w:tcPr>
          <w:p w14:paraId="06858A3C">
            <w:pPr>
              <w:jc w:val="center"/>
              <w:rPr>
                <w:rFonts w:hint="eastAsia" w:ascii="微软雅黑" w:hAnsi="微软雅黑" w:eastAsia="微软雅黑" w:cs="微软雅黑"/>
                <w:i w:val="0"/>
                <w:iCs w:val="0"/>
                <w:color w:val="auto"/>
                <w:sz w:val="22"/>
                <w:szCs w:val="22"/>
                <w:u w:val="none"/>
              </w:rPr>
            </w:pPr>
          </w:p>
        </w:tc>
        <w:tc>
          <w:tcPr>
            <w:tcW w:w="2238" w:type="dxa"/>
            <w:tcBorders>
              <w:top w:val="nil"/>
              <w:left w:val="single" w:color="000000" w:sz="4" w:space="0"/>
              <w:bottom w:val="single" w:color="000000" w:sz="4" w:space="0"/>
              <w:right w:val="single" w:color="000000" w:sz="4" w:space="0"/>
            </w:tcBorders>
            <w:shd w:val="clear" w:color="auto" w:fill="auto"/>
            <w:vAlign w:val="center"/>
          </w:tcPr>
          <w:p w14:paraId="05646408">
            <w:pPr>
              <w:jc w:val="left"/>
              <w:rPr>
                <w:rFonts w:hint="eastAsia" w:ascii="微软雅黑" w:hAnsi="微软雅黑" w:eastAsia="微软雅黑" w:cs="微软雅黑"/>
                <w:i w:val="0"/>
                <w:iCs w:val="0"/>
                <w:color w:val="auto"/>
                <w:sz w:val="18"/>
                <w:szCs w:val="18"/>
                <w:u w:val="none"/>
              </w:rPr>
            </w:pPr>
          </w:p>
        </w:tc>
      </w:tr>
      <w:tr w14:paraId="08CC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6" w:type="dxa"/>
            <w:tcBorders>
              <w:top w:val="nil"/>
              <w:left w:val="single" w:color="000000" w:sz="4" w:space="0"/>
              <w:bottom w:val="single" w:color="000000" w:sz="4" w:space="0"/>
              <w:right w:val="single" w:color="000000" w:sz="4" w:space="0"/>
            </w:tcBorders>
            <w:shd w:val="clear" w:color="auto" w:fill="auto"/>
            <w:noWrap/>
            <w:vAlign w:val="center"/>
          </w:tcPr>
          <w:p w14:paraId="30E41ACD">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DBE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电路铺设</w:t>
            </w:r>
          </w:p>
        </w:tc>
        <w:tc>
          <w:tcPr>
            <w:tcW w:w="776" w:type="dxa"/>
            <w:tcBorders>
              <w:top w:val="single" w:color="000000" w:sz="4" w:space="0"/>
              <w:left w:val="single" w:color="000000" w:sz="4" w:space="0"/>
              <w:bottom w:val="single" w:color="000000" w:sz="4" w:space="0"/>
              <w:right w:val="nil"/>
            </w:tcBorders>
            <w:shd w:val="clear" w:color="auto" w:fill="auto"/>
            <w:noWrap/>
            <w:vAlign w:val="center"/>
          </w:tcPr>
          <w:p w14:paraId="1B89A65F">
            <w:pPr>
              <w:jc w:val="center"/>
              <w:rPr>
                <w:rFonts w:hint="eastAsia" w:ascii="微软雅黑" w:hAnsi="微软雅黑" w:eastAsia="微软雅黑" w:cs="微软雅黑"/>
                <w:i w:val="0"/>
                <w:iCs w:val="0"/>
                <w:color w:val="auto"/>
                <w:sz w:val="22"/>
                <w:szCs w:val="22"/>
                <w:u w:val="none"/>
              </w:rPr>
            </w:pPr>
          </w:p>
        </w:tc>
        <w:tc>
          <w:tcPr>
            <w:tcW w:w="240" w:type="dxa"/>
            <w:tcBorders>
              <w:top w:val="single" w:color="000000" w:sz="4" w:space="0"/>
              <w:left w:val="nil"/>
              <w:bottom w:val="single" w:color="000000" w:sz="4" w:space="0"/>
              <w:right w:val="nil"/>
            </w:tcBorders>
            <w:shd w:val="clear" w:color="auto" w:fill="auto"/>
            <w:noWrap/>
            <w:vAlign w:val="center"/>
          </w:tcPr>
          <w:p w14:paraId="3247D782">
            <w:pPr>
              <w:jc w:val="center"/>
              <w:rPr>
                <w:rFonts w:hint="eastAsia" w:ascii="微软雅黑" w:hAnsi="微软雅黑" w:eastAsia="微软雅黑" w:cs="微软雅黑"/>
                <w:i w:val="0"/>
                <w:iCs w:val="0"/>
                <w:color w:val="auto"/>
                <w:sz w:val="22"/>
                <w:szCs w:val="22"/>
                <w:u w:val="none"/>
              </w:rPr>
            </w:pPr>
          </w:p>
        </w:tc>
        <w:tc>
          <w:tcPr>
            <w:tcW w:w="713" w:type="dxa"/>
            <w:tcBorders>
              <w:top w:val="single" w:color="000000" w:sz="4" w:space="0"/>
              <w:left w:val="nil"/>
              <w:bottom w:val="single" w:color="000000" w:sz="4" w:space="0"/>
              <w:right w:val="nil"/>
            </w:tcBorders>
            <w:shd w:val="clear" w:color="auto" w:fill="auto"/>
            <w:noWrap/>
            <w:vAlign w:val="center"/>
          </w:tcPr>
          <w:p w14:paraId="79690C10">
            <w:pPr>
              <w:jc w:val="center"/>
              <w:rPr>
                <w:rFonts w:hint="eastAsia" w:ascii="微软雅黑" w:hAnsi="微软雅黑" w:eastAsia="微软雅黑" w:cs="微软雅黑"/>
                <w:i w:val="0"/>
                <w:iCs w:val="0"/>
                <w:color w:val="auto"/>
                <w:sz w:val="22"/>
                <w:szCs w:val="22"/>
                <w:u w:val="none"/>
              </w:rPr>
            </w:pPr>
          </w:p>
        </w:tc>
        <w:tc>
          <w:tcPr>
            <w:tcW w:w="342" w:type="dxa"/>
            <w:tcBorders>
              <w:top w:val="single" w:color="000000" w:sz="4" w:space="0"/>
              <w:left w:val="nil"/>
              <w:bottom w:val="single" w:color="000000" w:sz="4" w:space="0"/>
              <w:right w:val="nil"/>
            </w:tcBorders>
            <w:shd w:val="clear" w:color="auto" w:fill="auto"/>
            <w:noWrap/>
            <w:vAlign w:val="center"/>
          </w:tcPr>
          <w:p w14:paraId="6CD7CFF5">
            <w:pPr>
              <w:jc w:val="center"/>
              <w:rPr>
                <w:rFonts w:hint="eastAsia" w:ascii="微软雅黑" w:hAnsi="微软雅黑" w:eastAsia="微软雅黑" w:cs="微软雅黑"/>
                <w:i w:val="0"/>
                <w:iCs w:val="0"/>
                <w:color w:val="auto"/>
                <w:sz w:val="22"/>
                <w:szCs w:val="22"/>
                <w:u w:val="none"/>
              </w:rPr>
            </w:pPr>
          </w:p>
        </w:tc>
        <w:tc>
          <w:tcPr>
            <w:tcW w:w="766" w:type="dxa"/>
            <w:tcBorders>
              <w:top w:val="single" w:color="000000" w:sz="4" w:space="0"/>
              <w:left w:val="nil"/>
              <w:bottom w:val="single" w:color="000000" w:sz="4" w:space="0"/>
              <w:right w:val="single" w:color="000000" w:sz="4" w:space="0"/>
            </w:tcBorders>
            <w:shd w:val="clear" w:color="auto" w:fill="auto"/>
            <w:noWrap/>
            <w:vAlign w:val="center"/>
          </w:tcPr>
          <w:p w14:paraId="5A4C015E">
            <w:pPr>
              <w:jc w:val="center"/>
              <w:rPr>
                <w:rFonts w:hint="eastAsia" w:ascii="微软雅黑" w:hAnsi="微软雅黑" w:eastAsia="微软雅黑" w:cs="微软雅黑"/>
                <w:i w:val="0"/>
                <w:iCs w:val="0"/>
                <w:color w:val="auto"/>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10CC">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项</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0BF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FEB2">
            <w:pPr>
              <w:jc w:val="center"/>
              <w:rPr>
                <w:rFonts w:hint="eastAsia" w:ascii="微软雅黑" w:hAnsi="微软雅黑" w:eastAsia="微软雅黑" w:cs="微软雅黑"/>
                <w:i w:val="0"/>
                <w:iCs w:val="0"/>
                <w:color w:val="auto"/>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4BE3">
            <w:pPr>
              <w:jc w:val="center"/>
              <w:rPr>
                <w:rFonts w:hint="eastAsia" w:ascii="微软雅黑" w:hAnsi="微软雅黑" w:eastAsia="微软雅黑" w:cs="微软雅黑"/>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7C9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国际标准强电线，穿管</w:t>
            </w:r>
          </w:p>
        </w:tc>
      </w:tr>
      <w:tr w14:paraId="1F13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2190">
            <w:pPr>
              <w:jc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sz w:val="22"/>
                <w:szCs w:val="22"/>
                <w:u w:val="none"/>
                <w:lang w:val="en-US" w:eastAsia="zh-CN"/>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D396">
            <w:pPr>
              <w:jc w:val="center"/>
              <w:rPr>
                <w:rFonts w:hint="eastAsia" w:ascii="微软雅黑" w:hAnsi="微软雅黑" w:eastAsia="微软雅黑" w:cs="微软雅黑"/>
                <w:b/>
                <w:bCs/>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540A">
            <w:pPr>
              <w:keepNext w:val="0"/>
              <w:keepLines w:val="0"/>
              <w:widowControl/>
              <w:suppressLineNumbers w:val="0"/>
              <w:jc w:val="lef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大写：元整</w:t>
            </w:r>
          </w:p>
        </w:tc>
      </w:tr>
      <w:tr w14:paraId="794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6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BE2C">
            <w:pPr>
              <w:keepNext w:val="0"/>
              <w:keepLines w:val="0"/>
              <w:widowControl/>
              <w:suppressLineNumbers w:val="0"/>
              <w:jc w:val="righ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以上费用金额合计：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6A9E">
            <w:pPr>
              <w:jc w:val="center"/>
              <w:rPr>
                <w:rFonts w:hint="eastAsia" w:ascii="微软雅黑" w:hAnsi="微软雅黑" w:eastAsia="微软雅黑" w:cs="微软雅黑"/>
                <w:b/>
                <w:bCs/>
                <w:i w:val="0"/>
                <w:iCs w:val="0"/>
                <w:color w:val="auto"/>
                <w:sz w:val="22"/>
                <w:szCs w:val="22"/>
                <w:u w:val="none"/>
              </w:rPr>
            </w:pPr>
          </w:p>
        </w:tc>
        <w:tc>
          <w:tcPr>
            <w:tcW w:w="2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85F3">
            <w:pPr>
              <w:keepNext w:val="0"/>
              <w:keepLines w:val="0"/>
              <w:widowControl/>
              <w:suppressLineNumbers w:val="0"/>
              <w:jc w:val="left"/>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大写：元整</w:t>
            </w:r>
          </w:p>
        </w:tc>
      </w:tr>
      <w:tr w14:paraId="2930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0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A9C5">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以上金额含人工差旅费、安装费、运输费、措施费、保洁费及税费</w:t>
            </w:r>
          </w:p>
        </w:tc>
      </w:tr>
    </w:tbl>
    <w:p w14:paraId="2B82C69E">
      <w:pPr>
        <w:pStyle w:val="2"/>
        <w:rPr>
          <w:color w:val="auto"/>
        </w:rPr>
      </w:pPr>
    </w:p>
    <w:p w14:paraId="2DC00EAB">
      <w:pPr>
        <w:pStyle w:val="5"/>
        <w:rPr>
          <w:color w:val="auto"/>
        </w:rPr>
      </w:pPr>
    </w:p>
    <w:p w14:paraId="1B27ABFC">
      <w:pPr>
        <w:pStyle w:val="5"/>
        <w:rPr>
          <w:color w:val="auto"/>
        </w:rPr>
      </w:pPr>
    </w:p>
    <w:p w14:paraId="5623D38E">
      <w:pPr>
        <w:pStyle w:val="5"/>
        <w:rPr>
          <w:color w:val="auto"/>
        </w:rPr>
      </w:pPr>
    </w:p>
    <w:p w14:paraId="09C3F859">
      <w:pPr>
        <w:pStyle w:val="5"/>
        <w:rPr>
          <w:color w:val="auto"/>
        </w:rPr>
      </w:pPr>
    </w:p>
    <w:p w14:paraId="49F91B5D">
      <w:pPr>
        <w:pStyle w:val="5"/>
        <w:rPr>
          <w:color w:val="auto"/>
        </w:rPr>
      </w:pPr>
    </w:p>
    <w:p w14:paraId="36478408">
      <w:pPr>
        <w:pStyle w:val="5"/>
        <w:rPr>
          <w:color w:val="auto"/>
        </w:rPr>
      </w:pPr>
    </w:p>
    <w:p w14:paraId="48ED49EB">
      <w:pPr>
        <w:pStyle w:val="5"/>
        <w:rPr>
          <w:color w:val="auto"/>
        </w:rPr>
      </w:pPr>
    </w:p>
    <w:p w14:paraId="2709C515">
      <w:pPr>
        <w:pStyle w:val="5"/>
        <w:rPr>
          <w:color w:val="auto"/>
        </w:rPr>
      </w:pPr>
    </w:p>
    <w:p w14:paraId="3A85DEA3">
      <w:pPr>
        <w:pStyle w:val="5"/>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附件二</w:t>
      </w:r>
    </w:p>
    <w:p w14:paraId="5C7F7127">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仿宋_GB2312" w:hAnsi="仿宋_GB2312" w:eastAsia="仿宋_GB2312" w:cs="仿宋_GB2312"/>
          <w:b/>
          <w:color w:val="auto"/>
          <w:sz w:val="32"/>
          <w:szCs w:val="32"/>
        </w:rPr>
      </w:pPr>
      <w:bookmarkStart w:id="1" w:name="_Toc25144212"/>
      <w:bookmarkStart w:id="2" w:name="_Toc31089"/>
      <w:bookmarkStart w:id="3" w:name="_Toc29804979"/>
      <w:bookmarkStart w:id="4" w:name="_Toc25144328"/>
      <w:r>
        <w:rPr>
          <w:rFonts w:hint="eastAsia" w:ascii="仿宋_GB2312" w:hAnsi="仿宋_GB2312" w:eastAsia="仿宋_GB2312" w:cs="仿宋_GB2312"/>
          <w:b/>
          <w:color w:val="auto"/>
          <w:sz w:val="32"/>
          <w:szCs w:val="32"/>
        </w:rPr>
        <w:t>承</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诺</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函</w:t>
      </w:r>
      <w:bookmarkEnd w:id="1"/>
      <w:bookmarkEnd w:id="2"/>
      <w:bookmarkEnd w:id="3"/>
      <w:bookmarkEnd w:id="4"/>
    </w:p>
    <w:p w14:paraId="18A51E5A">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仿宋_GB2312" w:hAnsi="仿宋_GB2312" w:eastAsia="仿宋_GB2312" w:cs="仿宋_GB2312"/>
          <w:b/>
          <w:color w:val="auto"/>
          <w:sz w:val="28"/>
          <w:szCs w:val="28"/>
        </w:rPr>
      </w:pPr>
    </w:p>
    <w:p w14:paraId="7C7393F3">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（比选人名称）：</w:t>
      </w:r>
    </w:p>
    <w:p w14:paraId="381E635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我公司作为本次比选项目的比选申请人，根据比选文件要求，现郑重承诺如下：</w:t>
      </w:r>
    </w:p>
    <w:p w14:paraId="2442D1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一、具备本项目规定的资格条件：</w:t>
      </w:r>
    </w:p>
    <w:p w14:paraId="28AB2206">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（一）具有独立承担民事责任的能力；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（二）具有良好的商业信誉和健全的财务会计制度；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（三）具有履行合同所必需的设备和专业技术能力；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（四）有依法缴纳税收和社会保障资金的良好记录； </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（五）参加比选活动前三年内，在经营活动中没有重大违法记录；</w:t>
      </w:r>
    </w:p>
    <w:p w14:paraId="183B2B8E">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未处于财产被接管、冻结、破产状态，未处于有关行政处罚期间，未处于比选禁入期内；未被列入失信被执行人名单、重大税收违法案件当事人名单、政府采购严重违法失信行为记录名单。</w:t>
      </w:r>
    </w:p>
    <w:p w14:paraId="26FDB731">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公司法定代表人及主要负责人无行贿犯罪记录。</w:t>
      </w:r>
    </w:p>
    <w:p w14:paraId="0DE3C8E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、参加本次比选活动，不存在与单位负责人为同一人或者存在直接控股、管理关系的其他比选申请人参与同一合同项下的比选活动的行为。</w:t>
      </w:r>
    </w:p>
    <w:p w14:paraId="73DD9FD5">
      <w:pPr>
        <w:keepNext w:val="0"/>
        <w:keepLines w:val="0"/>
        <w:pageBreakBefore w:val="0"/>
        <w:kinsoku/>
        <w:wordWrap/>
        <w:overflowPunct/>
        <w:topLinePunct w:val="0"/>
        <w:autoSpaceDE/>
        <w:autoSpaceDN/>
        <w:bidi w:val="0"/>
        <w:adjustRightInd/>
        <w:snapToGrid/>
        <w:spacing w:line="440" w:lineRule="exact"/>
        <w:ind w:firstLine="613" w:firstLineChars="219"/>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、参加本次比选活动，不存在和其他比选申请人在同一合同项下的比选项目中，同时委托同一个自然人、同一家庭的人员、同一单位的人员作为被授权人的行为。</w:t>
      </w:r>
    </w:p>
    <w:p w14:paraId="02B61049">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本公司对上述承诺的内容事项真实性负责。如经查实上述承诺的内容事项存在虚假，我公司愿意接受以提供虚假材料谋取中选追究法律责任。</w:t>
      </w:r>
    </w:p>
    <w:p w14:paraId="5832E66C">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AB39976">
      <w:pPr>
        <w:keepNext w:val="0"/>
        <w:keepLines w:val="0"/>
        <w:pageBreakBefore w:val="0"/>
        <w:kinsoku/>
        <w:wordWrap/>
        <w:overflowPunct/>
        <w:topLinePunct w:val="0"/>
        <w:autoSpaceDE/>
        <w:autoSpaceDN/>
        <w:bidi w:val="0"/>
        <w:adjustRightInd/>
        <w:snapToGrid/>
        <w:spacing w:line="440" w:lineRule="exact"/>
        <w:ind w:firstLine="1680" w:firstLineChars="6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比选申请人名称：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（盖单位公章）</w:t>
      </w:r>
    </w:p>
    <w:p w14:paraId="202CC55A">
      <w:pPr>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8"/>
          <w:szCs w:val="28"/>
        </w:rPr>
      </w:pPr>
    </w:p>
    <w:p w14:paraId="712F3733">
      <w:pPr>
        <w:keepNext w:val="0"/>
        <w:keepLines w:val="0"/>
        <w:pageBreakBefore w:val="0"/>
        <w:kinsoku/>
        <w:wordWrap/>
        <w:overflowPunct/>
        <w:topLinePunct w:val="0"/>
        <w:autoSpaceDE/>
        <w:autoSpaceDN/>
        <w:bidi w:val="0"/>
        <w:adjustRightInd/>
        <w:snapToGrid/>
        <w:spacing w:line="440" w:lineRule="exact"/>
        <w:ind w:firstLine="2800" w:firstLineChars="10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法定代表人或被授权人（签字）： </w:t>
      </w:r>
    </w:p>
    <w:p w14:paraId="7CBF8F2E">
      <w:pPr>
        <w:keepNext w:val="0"/>
        <w:keepLines w:val="0"/>
        <w:pageBreakBefore w:val="0"/>
        <w:kinsoku/>
        <w:wordWrap/>
        <w:overflowPunct/>
        <w:topLinePunct w:val="0"/>
        <w:autoSpaceDE/>
        <w:autoSpaceDN/>
        <w:bidi w:val="0"/>
        <w:adjustRightInd/>
        <w:snapToGrid/>
        <w:spacing w:line="440" w:lineRule="exact"/>
        <w:ind w:firstLine="1960" w:firstLineChars="700"/>
        <w:textAlignment w:val="auto"/>
        <w:rPr>
          <w:rFonts w:hint="eastAsia" w:ascii="仿宋_GB2312" w:hAnsi="仿宋_GB2312" w:eastAsia="仿宋_GB2312" w:cs="仿宋_GB2312"/>
          <w:color w:val="auto"/>
          <w:sz w:val="28"/>
          <w:szCs w:val="28"/>
        </w:rPr>
      </w:pPr>
    </w:p>
    <w:p w14:paraId="4A20242B">
      <w:pPr>
        <w:keepNext w:val="0"/>
        <w:keepLines w:val="0"/>
        <w:pageBreakBefore w:val="0"/>
        <w:kinsoku/>
        <w:wordWrap/>
        <w:overflowPunct/>
        <w:topLinePunct w:val="0"/>
        <w:autoSpaceDE/>
        <w:autoSpaceDN/>
        <w:bidi w:val="0"/>
        <w:adjustRightInd/>
        <w:snapToGrid/>
        <w:spacing w:line="440" w:lineRule="exact"/>
        <w:ind w:firstLine="3080" w:firstLineChars="1100"/>
        <w:textAlignment w:val="auto"/>
        <w:rPr>
          <w:rFonts w:hint="default"/>
          <w:color w:val="auto"/>
          <w:lang w:val="en-US" w:eastAsia="zh-CN"/>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77E78"/>
    <w:rsid w:val="01177E78"/>
    <w:rsid w:val="01645C89"/>
    <w:rsid w:val="07512869"/>
    <w:rsid w:val="0CA945AA"/>
    <w:rsid w:val="0E453EC1"/>
    <w:rsid w:val="17093734"/>
    <w:rsid w:val="34D77398"/>
    <w:rsid w:val="369622D0"/>
    <w:rsid w:val="4CDD7DD4"/>
    <w:rsid w:val="52376673"/>
    <w:rsid w:val="531F5811"/>
    <w:rsid w:val="562D5084"/>
    <w:rsid w:val="56E71762"/>
    <w:rsid w:val="5A9C7D1B"/>
    <w:rsid w:val="6D2C7EC1"/>
    <w:rsid w:val="76F5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648" w:firstLineChars="200"/>
    </w:pPr>
    <w:rPr>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line="360" w:lineRule="auto"/>
    </w:pPr>
    <w:rPr>
      <w:rFonts w:ascii="Times New Roman" w:hAnsi="Times New Roman" w:eastAsia="宋体" w:cs="Times New Roman"/>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2">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2754</Words>
  <Characters>2894</Characters>
  <Lines>0</Lines>
  <Paragraphs>0</Paragraphs>
  <TotalTime>36</TotalTime>
  <ScaleCrop>false</ScaleCrop>
  <LinksUpToDate>false</LinksUpToDate>
  <CharactersWithSpaces>2912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2025-05-23T05:15:00Z</dcterms:created>
  <dc:creator>李凯</dc:creator>
  <cp:lastModifiedBy>波波</cp:lastModifiedBy>
  <dcterms:modified xsi:type="dcterms:W3CDTF">2025-06-24T07:45:11Z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275446BBE8304032AE9136E98519EE6B_13</vt:lpwstr>
  </property>
  <property fmtid="{D5CDD505-2E9C-101B-9397-08002B2CF9AE}" pid="4" name="KSOTemplateDocerSaveRecord">
    <vt:lpwstr>eyJoZGlkIjoiNWI2MGYwNGRhNzZhMjBhNmI1NGIyNmVmMTE5MThmMjkiLCJ1c2VySWQiOiI5MjEwMDYzNzAifQ==</vt:lpwstr>
  </property>
</Properties>
</file>